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24604" w14:textId="48B60BFB" w:rsidR="00BC7381" w:rsidRPr="00A46384" w:rsidRDefault="00BC7381" w:rsidP="00A02B5C">
      <w:pPr>
        <w:pStyle w:val="Heading1ChapterNumber"/>
      </w:pPr>
      <w:bookmarkStart w:id="0" w:name="_Toc72238095"/>
      <w:r w:rsidRPr="00A46384">
        <w:t xml:space="preserve">Chapter </w:t>
      </w:r>
      <w:r w:rsidR="0044278D">
        <w:fldChar w:fldCharType="begin"/>
      </w:r>
      <w:r w:rsidR="0044278D">
        <w:instrText xml:space="preserve"> STYLEREF  "Heading 1" \n  \* MERGEFORMAT </w:instrText>
      </w:r>
      <w:r w:rsidR="0044278D">
        <w:fldChar w:fldCharType="separate"/>
      </w:r>
      <w:r w:rsidR="00303E55">
        <w:rPr>
          <w:noProof/>
        </w:rPr>
        <w:t>7</w:t>
      </w:r>
      <w:bookmarkEnd w:id="0"/>
      <w:r w:rsidR="0044278D">
        <w:rPr>
          <w:noProof/>
        </w:rPr>
        <w:fldChar w:fldCharType="end"/>
      </w:r>
    </w:p>
    <w:p w14:paraId="5574E0B1" w14:textId="62C15F82" w:rsidR="00A02B5C" w:rsidRPr="00A46384" w:rsidRDefault="00B77F07" w:rsidP="009706C0">
      <w:pPr>
        <w:pStyle w:val="Heading1"/>
      </w:pPr>
      <w:bookmarkStart w:id="1" w:name="_Toc71663997"/>
      <w:r w:rsidRPr="00A46384">
        <w:rPr>
          <w:noProof/>
        </w:rPr>
        <w:drawing>
          <wp:anchor distT="0" distB="0" distL="114300" distR="114300" simplePos="0" relativeHeight="251658240" behindDoc="0" locked="0" layoutInCell="1" allowOverlap="1" wp14:anchorId="5C20B039" wp14:editId="2646C03D">
            <wp:simplePos x="0" y="0"/>
            <wp:positionH relativeFrom="page">
              <wp:align>center</wp:align>
            </wp:positionH>
            <wp:positionV relativeFrom="page">
              <wp:align>center</wp:align>
            </wp:positionV>
            <wp:extent cx="7560000" cy="10692000"/>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sdt>
        <w:sdtPr>
          <w:id w:val="1607932508"/>
          <w:docPartObj>
            <w:docPartGallery w:val="Cover Pages"/>
            <w:docPartUnique/>
          </w:docPartObj>
        </w:sdtPr>
        <w:sdtEndPr/>
        <w:sdtContent>
          <w:bookmarkStart w:id="2" w:name="_Toc46733439"/>
          <w:r w:rsidR="00157B00" w:rsidRPr="00A46384">
            <w:rPr>
              <w:noProof/>
            </w:rPr>
            <w:t>Biodiversity and habitats</w:t>
          </w:r>
        </w:sdtContent>
      </w:sdt>
      <w:bookmarkEnd w:id="1"/>
      <w:bookmarkEnd w:id="2"/>
    </w:p>
    <w:p w14:paraId="7FDCCCF3" w14:textId="6B95894E" w:rsidR="00A02B5C" w:rsidRPr="00A46384" w:rsidRDefault="00A02B5C" w:rsidP="00A02B5C">
      <w:pPr>
        <w:pStyle w:val="Chapterimage"/>
      </w:pPr>
    </w:p>
    <w:p w14:paraId="54AF80A2" w14:textId="77777777" w:rsidR="00E8026F" w:rsidRPr="00A46384" w:rsidRDefault="00E8026F" w:rsidP="00A02B5C">
      <w:pPr>
        <w:pStyle w:val="Chapterimage"/>
        <w:sectPr w:rsidR="00E8026F" w:rsidRPr="00A46384" w:rsidSect="006406FD">
          <w:headerReference w:type="even" r:id="rId13"/>
          <w:headerReference w:type="default" r:id="rId14"/>
          <w:footerReference w:type="even" r:id="rId15"/>
          <w:footerReference w:type="default" r:id="rId16"/>
          <w:headerReference w:type="first" r:id="rId17"/>
          <w:footerReference w:type="first" r:id="rId18"/>
          <w:type w:val="oddPage"/>
          <w:pgSz w:w="11906" w:h="16838" w:code="9"/>
          <w:pgMar w:top="1418" w:right="1418" w:bottom="1418" w:left="1418" w:header="567" w:footer="567" w:gutter="0"/>
          <w:pgNumType w:chapStyle="1"/>
          <w:cols w:space="708"/>
          <w:titlePg/>
          <w:docGrid w:linePitch="360"/>
        </w:sectPr>
      </w:pPr>
    </w:p>
    <w:bookmarkStart w:id="3" w:name="_Toc42228428" w:displacedByCustomXml="next"/>
    <w:bookmarkStart w:id="4" w:name="_Toc392541312" w:displacedByCustomXml="next"/>
    <w:sdt>
      <w:sdtPr>
        <w:rPr>
          <w:rFonts w:asciiTheme="minorHAnsi" w:eastAsiaTheme="minorHAnsi" w:hAnsiTheme="minorHAnsi" w:cstheme="minorBidi"/>
          <w:bCs w:val="0"/>
          <w:color w:val="auto"/>
          <w:sz w:val="20"/>
          <w:szCs w:val="22"/>
        </w:rPr>
        <w:id w:val="201988949"/>
        <w:docPartObj>
          <w:docPartGallery w:val="Table of Contents"/>
          <w:docPartUnique/>
        </w:docPartObj>
      </w:sdtPr>
      <w:sdtEndPr/>
      <w:sdtContent>
        <w:p w14:paraId="2560AB43" w14:textId="77777777" w:rsidR="009706C0" w:rsidRDefault="009706C0" w:rsidP="009706C0">
          <w:pPr>
            <w:pStyle w:val="TOCHeading"/>
          </w:pPr>
          <w:r>
            <w:t>Contents</w:t>
          </w:r>
        </w:p>
        <w:p w14:paraId="3BF41109" w14:textId="3B29D8D8" w:rsidR="00303E55" w:rsidRDefault="009706C0">
          <w:pPr>
            <w:pStyle w:val="TOC1"/>
            <w:rPr>
              <w:rFonts w:eastAsiaTheme="minorEastAsia"/>
              <w:color w:val="auto"/>
              <w:lang w:eastAsia="en-AU"/>
            </w:rPr>
          </w:pPr>
          <w:r w:rsidRPr="009706C0">
            <w:fldChar w:fldCharType="begin"/>
          </w:r>
          <w:r>
            <w:instrText xml:space="preserve"> TOC \o "2-3" \n 1-1 \h \z \t "Heading 1 Chapter Number,1, Heading 1 No Number,1, Heading 2 No Number,6, Heading 3 No Number,7, Heading 4 No Number,8, Appendix Heading 1,1, Appendix Heading 2,2, Appendix Heading 3,3" </w:instrText>
          </w:r>
          <w:r w:rsidRPr="009706C0">
            <w:fldChar w:fldCharType="separate"/>
          </w:r>
          <w:hyperlink w:anchor="_Toc72238095" w:history="1">
            <w:r w:rsidR="00303E55" w:rsidRPr="00274679">
              <w:rPr>
                <w:rStyle w:val="Hyperlink"/>
              </w:rPr>
              <w:t>Chapter 7</w:t>
            </w:r>
          </w:hyperlink>
        </w:p>
        <w:p w14:paraId="1D3E4A3B" w14:textId="55FE547B" w:rsidR="00303E55" w:rsidRDefault="0044278D">
          <w:pPr>
            <w:pStyle w:val="TOC2"/>
            <w:rPr>
              <w:rFonts w:eastAsiaTheme="minorEastAsia"/>
              <w:color w:val="auto"/>
              <w:sz w:val="22"/>
              <w:lang w:eastAsia="en-AU"/>
            </w:rPr>
          </w:pPr>
          <w:hyperlink w:anchor="_Toc72238096" w:history="1">
            <w:r w:rsidR="00303E55" w:rsidRPr="00274679">
              <w:rPr>
                <w:rStyle w:val="Hyperlink"/>
              </w:rPr>
              <w:t>7.1</w:t>
            </w:r>
            <w:r w:rsidR="00303E55">
              <w:rPr>
                <w:rFonts w:eastAsiaTheme="minorEastAsia"/>
                <w:color w:val="auto"/>
                <w:sz w:val="22"/>
                <w:lang w:eastAsia="en-AU"/>
              </w:rPr>
              <w:tab/>
            </w:r>
            <w:r w:rsidR="00303E55" w:rsidRPr="00274679">
              <w:rPr>
                <w:rStyle w:val="Hyperlink"/>
              </w:rPr>
              <w:t>Introduction</w:t>
            </w:r>
            <w:r w:rsidR="00303E55">
              <w:rPr>
                <w:webHidden/>
              </w:rPr>
              <w:tab/>
            </w:r>
            <w:r w:rsidR="00303E55">
              <w:rPr>
                <w:webHidden/>
              </w:rPr>
              <w:fldChar w:fldCharType="begin"/>
            </w:r>
            <w:r w:rsidR="00303E55">
              <w:rPr>
                <w:webHidden/>
              </w:rPr>
              <w:instrText xml:space="preserve"> PAGEREF _Toc72238096 \h </w:instrText>
            </w:r>
            <w:r w:rsidR="00303E55">
              <w:rPr>
                <w:webHidden/>
              </w:rPr>
            </w:r>
            <w:r w:rsidR="00303E55">
              <w:rPr>
                <w:webHidden/>
              </w:rPr>
              <w:fldChar w:fldCharType="separate"/>
            </w:r>
            <w:r w:rsidR="00303E55">
              <w:rPr>
                <w:webHidden/>
              </w:rPr>
              <w:t>7-1</w:t>
            </w:r>
            <w:r w:rsidR="00303E55">
              <w:rPr>
                <w:webHidden/>
              </w:rPr>
              <w:fldChar w:fldCharType="end"/>
            </w:r>
          </w:hyperlink>
        </w:p>
        <w:p w14:paraId="79B2899B" w14:textId="5BB39F87" w:rsidR="00303E55" w:rsidRDefault="0044278D">
          <w:pPr>
            <w:pStyle w:val="TOC2"/>
            <w:rPr>
              <w:rFonts w:eastAsiaTheme="minorEastAsia"/>
              <w:color w:val="auto"/>
              <w:sz w:val="22"/>
              <w:lang w:eastAsia="en-AU"/>
            </w:rPr>
          </w:pPr>
          <w:hyperlink w:anchor="_Toc72238097" w:history="1">
            <w:r w:rsidR="00303E55" w:rsidRPr="00274679">
              <w:rPr>
                <w:rStyle w:val="Hyperlink"/>
              </w:rPr>
              <w:t>7.2</w:t>
            </w:r>
            <w:r w:rsidR="00303E55">
              <w:rPr>
                <w:rFonts w:eastAsiaTheme="minorEastAsia"/>
                <w:color w:val="auto"/>
                <w:sz w:val="22"/>
                <w:lang w:eastAsia="en-AU"/>
              </w:rPr>
              <w:tab/>
            </w:r>
            <w:r w:rsidR="00303E55" w:rsidRPr="00274679">
              <w:rPr>
                <w:rStyle w:val="Hyperlink"/>
              </w:rPr>
              <w:t>Method</w:t>
            </w:r>
            <w:r w:rsidR="00303E55">
              <w:rPr>
                <w:webHidden/>
              </w:rPr>
              <w:tab/>
            </w:r>
            <w:r w:rsidR="00303E55">
              <w:rPr>
                <w:webHidden/>
              </w:rPr>
              <w:fldChar w:fldCharType="begin"/>
            </w:r>
            <w:r w:rsidR="00303E55">
              <w:rPr>
                <w:webHidden/>
              </w:rPr>
              <w:instrText xml:space="preserve"> PAGEREF _Toc72238097 \h </w:instrText>
            </w:r>
            <w:r w:rsidR="00303E55">
              <w:rPr>
                <w:webHidden/>
              </w:rPr>
            </w:r>
            <w:r w:rsidR="00303E55">
              <w:rPr>
                <w:webHidden/>
              </w:rPr>
              <w:fldChar w:fldCharType="separate"/>
            </w:r>
            <w:r w:rsidR="00303E55">
              <w:rPr>
                <w:webHidden/>
              </w:rPr>
              <w:t>7-2</w:t>
            </w:r>
            <w:r w:rsidR="00303E55">
              <w:rPr>
                <w:webHidden/>
              </w:rPr>
              <w:fldChar w:fldCharType="end"/>
            </w:r>
          </w:hyperlink>
        </w:p>
        <w:p w14:paraId="5155E6C9" w14:textId="5792173E" w:rsidR="00303E55" w:rsidRDefault="0044278D">
          <w:pPr>
            <w:pStyle w:val="TOC2"/>
            <w:rPr>
              <w:rFonts w:eastAsiaTheme="minorEastAsia"/>
              <w:color w:val="auto"/>
              <w:sz w:val="22"/>
              <w:lang w:eastAsia="en-AU"/>
            </w:rPr>
          </w:pPr>
          <w:hyperlink w:anchor="_Toc72238098" w:history="1">
            <w:r w:rsidR="00303E55" w:rsidRPr="00274679">
              <w:rPr>
                <w:rStyle w:val="Hyperlink"/>
              </w:rPr>
              <w:t>7.3</w:t>
            </w:r>
            <w:r w:rsidR="00303E55">
              <w:rPr>
                <w:rFonts w:eastAsiaTheme="minorEastAsia"/>
                <w:color w:val="auto"/>
                <w:sz w:val="22"/>
                <w:lang w:eastAsia="en-AU"/>
              </w:rPr>
              <w:tab/>
            </w:r>
            <w:r w:rsidR="00303E55" w:rsidRPr="00274679">
              <w:rPr>
                <w:rStyle w:val="Hyperlink"/>
              </w:rPr>
              <w:t>Existing conditions</w:t>
            </w:r>
            <w:r w:rsidR="00303E55">
              <w:rPr>
                <w:webHidden/>
              </w:rPr>
              <w:tab/>
            </w:r>
            <w:r w:rsidR="00303E55">
              <w:rPr>
                <w:webHidden/>
              </w:rPr>
              <w:fldChar w:fldCharType="begin"/>
            </w:r>
            <w:r w:rsidR="00303E55">
              <w:rPr>
                <w:webHidden/>
              </w:rPr>
              <w:instrText xml:space="preserve"> PAGEREF _Toc72238098 \h </w:instrText>
            </w:r>
            <w:r w:rsidR="00303E55">
              <w:rPr>
                <w:webHidden/>
              </w:rPr>
            </w:r>
            <w:r w:rsidR="00303E55">
              <w:rPr>
                <w:webHidden/>
              </w:rPr>
              <w:fldChar w:fldCharType="separate"/>
            </w:r>
            <w:r w:rsidR="00303E55">
              <w:rPr>
                <w:webHidden/>
              </w:rPr>
              <w:t>7-4</w:t>
            </w:r>
            <w:r w:rsidR="00303E55">
              <w:rPr>
                <w:webHidden/>
              </w:rPr>
              <w:fldChar w:fldCharType="end"/>
            </w:r>
          </w:hyperlink>
        </w:p>
        <w:p w14:paraId="67838103" w14:textId="60DABA17" w:rsidR="00303E55" w:rsidRDefault="0044278D">
          <w:pPr>
            <w:pStyle w:val="TOC3"/>
            <w:rPr>
              <w:rFonts w:eastAsiaTheme="minorEastAsia"/>
              <w:sz w:val="22"/>
              <w:lang w:eastAsia="en-AU"/>
            </w:rPr>
          </w:pPr>
          <w:hyperlink w:anchor="_Toc72238099" w:history="1">
            <w:r w:rsidR="00303E55" w:rsidRPr="00274679">
              <w:rPr>
                <w:rStyle w:val="Hyperlink"/>
              </w:rPr>
              <w:t>7.3.1</w:t>
            </w:r>
            <w:r w:rsidR="00303E55">
              <w:rPr>
                <w:rFonts w:eastAsiaTheme="minorEastAsia"/>
                <w:sz w:val="22"/>
                <w:lang w:eastAsia="en-AU"/>
              </w:rPr>
              <w:tab/>
            </w:r>
            <w:r w:rsidR="00303E55" w:rsidRPr="00274679">
              <w:rPr>
                <w:rStyle w:val="Hyperlink"/>
              </w:rPr>
              <w:t>Botanical values</w:t>
            </w:r>
            <w:r w:rsidR="00303E55">
              <w:rPr>
                <w:webHidden/>
              </w:rPr>
              <w:tab/>
            </w:r>
            <w:r w:rsidR="00303E55">
              <w:rPr>
                <w:webHidden/>
              </w:rPr>
              <w:fldChar w:fldCharType="begin"/>
            </w:r>
            <w:r w:rsidR="00303E55">
              <w:rPr>
                <w:webHidden/>
              </w:rPr>
              <w:instrText xml:space="preserve"> PAGEREF _Toc72238099 \h </w:instrText>
            </w:r>
            <w:r w:rsidR="00303E55">
              <w:rPr>
                <w:webHidden/>
              </w:rPr>
            </w:r>
            <w:r w:rsidR="00303E55">
              <w:rPr>
                <w:webHidden/>
              </w:rPr>
              <w:fldChar w:fldCharType="separate"/>
            </w:r>
            <w:r w:rsidR="00303E55">
              <w:rPr>
                <w:webHidden/>
              </w:rPr>
              <w:t>7-4</w:t>
            </w:r>
            <w:r w:rsidR="00303E55">
              <w:rPr>
                <w:webHidden/>
              </w:rPr>
              <w:fldChar w:fldCharType="end"/>
            </w:r>
          </w:hyperlink>
        </w:p>
        <w:p w14:paraId="3AF941AF" w14:textId="20407BC3" w:rsidR="00303E55" w:rsidRDefault="0044278D">
          <w:pPr>
            <w:pStyle w:val="TOC3"/>
            <w:rPr>
              <w:rFonts w:eastAsiaTheme="minorEastAsia"/>
              <w:sz w:val="22"/>
              <w:lang w:eastAsia="en-AU"/>
            </w:rPr>
          </w:pPr>
          <w:hyperlink w:anchor="_Toc72238100" w:history="1">
            <w:r w:rsidR="00303E55" w:rsidRPr="00274679">
              <w:rPr>
                <w:rStyle w:val="Hyperlink"/>
              </w:rPr>
              <w:t>7.3.2</w:t>
            </w:r>
            <w:r w:rsidR="00303E55">
              <w:rPr>
                <w:rFonts w:eastAsiaTheme="minorEastAsia"/>
                <w:sz w:val="22"/>
                <w:lang w:eastAsia="en-AU"/>
              </w:rPr>
              <w:tab/>
            </w:r>
            <w:r w:rsidR="00303E55" w:rsidRPr="00274679">
              <w:rPr>
                <w:rStyle w:val="Hyperlink"/>
              </w:rPr>
              <w:t>Fauna</w:t>
            </w:r>
            <w:r w:rsidR="00303E55">
              <w:rPr>
                <w:webHidden/>
              </w:rPr>
              <w:tab/>
            </w:r>
            <w:r w:rsidR="00303E55">
              <w:rPr>
                <w:webHidden/>
              </w:rPr>
              <w:fldChar w:fldCharType="begin"/>
            </w:r>
            <w:r w:rsidR="00303E55">
              <w:rPr>
                <w:webHidden/>
              </w:rPr>
              <w:instrText xml:space="preserve"> PAGEREF _Toc72238100 \h </w:instrText>
            </w:r>
            <w:r w:rsidR="00303E55">
              <w:rPr>
                <w:webHidden/>
              </w:rPr>
            </w:r>
            <w:r w:rsidR="00303E55">
              <w:rPr>
                <w:webHidden/>
              </w:rPr>
              <w:fldChar w:fldCharType="separate"/>
            </w:r>
            <w:r w:rsidR="00303E55">
              <w:rPr>
                <w:webHidden/>
              </w:rPr>
              <w:t>7-14</w:t>
            </w:r>
            <w:r w:rsidR="00303E55">
              <w:rPr>
                <w:webHidden/>
              </w:rPr>
              <w:fldChar w:fldCharType="end"/>
            </w:r>
          </w:hyperlink>
        </w:p>
        <w:p w14:paraId="07599824" w14:textId="7BC0392D" w:rsidR="00303E55" w:rsidRDefault="0044278D">
          <w:pPr>
            <w:pStyle w:val="TOC3"/>
            <w:rPr>
              <w:rFonts w:eastAsiaTheme="minorEastAsia"/>
              <w:sz w:val="22"/>
              <w:lang w:eastAsia="en-AU"/>
            </w:rPr>
          </w:pPr>
          <w:hyperlink w:anchor="_Toc72238101" w:history="1">
            <w:r w:rsidR="00303E55" w:rsidRPr="00274679">
              <w:rPr>
                <w:rStyle w:val="Hyperlink"/>
              </w:rPr>
              <w:t>7.3.3</w:t>
            </w:r>
            <w:r w:rsidR="00303E55">
              <w:rPr>
                <w:rFonts w:eastAsiaTheme="minorEastAsia"/>
                <w:sz w:val="22"/>
                <w:lang w:eastAsia="en-AU"/>
              </w:rPr>
              <w:tab/>
            </w:r>
            <w:r w:rsidR="00303E55" w:rsidRPr="00274679">
              <w:rPr>
                <w:rStyle w:val="Hyperlink"/>
              </w:rPr>
              <w:t>Aquatic ecology</w:t>
            </w:r>
            <w:r w:rsidR="00303E55">
              <w:rPr>
                <w:webHidden/>
              </w:rPr>
              <w:tab/>
            </w:r>
            <w:r w:rsidR="00303E55">
              <w:rPr>
                <w:webHidden/>
              </w:rPr>
              <w:fldChar w:fldCharType="begin"/>
            </w:r>
            <w:r w:rsidR="00303E55">
              <w:rPr>
                <w:webHidden/>
              </w:rPr>
              <w:instrText xml:space="preserve"> PAGEREF _Toc72238101 \h </w:instrText>
            </w:r>
            <w:r w:rsidR="00303E55">
              <w:rPr>
                <w:webHidden/>
              </w:rPr>
            </w:r>
            <w:r w:rsidR="00303E55">
              <w:rPr>
                <w:webHidden/>
              </w:rPr>
              <w:fldChar w:fldCharType="separate"/>
            </w:r>
            <w:r w:rsidR="00303E55">
              <w:rPr>
                <w:webHidden/>
              </w:rPr>
              <w:t>7-29</w:t>
            </w:r>
            <w:r w:rsidR="00303E55">
              <w:rPr>
                <w:webHidden/>
              </w:rPr>
              <w:fldChar w:fldCharType="end"/>
            </w:r>
          </w:hyperlink>
        </w:p>
        <w:p w14:paraId="132E4E16" w14:textId="7905BA6B" w:rsidR="00303E55" w:rsidRDefault="0044278D">
          <w:pPr>
            <w:pStyle w:val="TOC2"/>
            <w:rPr>
              <w:rFonts w:eastAsiaTheme="minorEastAsia"/>
              <w:color w:val="auto"/>
              <w:sz w:val="22"/>
              <w:lang w:eastAsia="en-AU"/>
            </w:rPr>
          </w:pPr>
          <w:hyperlink w:anchor="_Toc72238102" w:history="1">
            <w:r w:rsidR="00303E55" w:rsidRPr="00274679">
              <w:rPr>
                <w:rStyle w:val="Hyperlink"/>
              </w:rPr>
              <w:t>7.4</w:t>
            </w:r>
            <w:r w:rsidR="00303E55">
              <w:rPr>
                <w:rFonts w:eastAsiaTheme="minorEastAsia"/>
                <w:color w:val="auto"/>
                <w:sz w:val="22"/>
                <w:lang w:eastAsia="en-AU"/>
              </w:rPr>
              <w:tab/>
            </w:r>
            <w:r w:rsidR="00303E55" w:rsidRPr="00274679">
              <w:rPr>
                <w:rStyle w:val="Hyperlink"/>
              </w:rPr>
              <w:t>Conservation areas</w:t>
            </w:r>
            <w:r w:rsidR="00303E55">
              <w:rPr>
                <w:webHidden/>
              </w:rPr>
              <w:tab/>
            </w:r>
            <w:r w:rsidR="00303E55">
              <w:rPr>
                <w:webHidden/>
              </w:rPr>
              <w:fldChar w:fldCharType="begin"/>
            </w:r>
            <w:r w:rsidR="00303E55">
              <w:rPr>
                <w:webHidden/>
              </w:rPr>
              <w:instrText xml:space="preserve"> PAGEREF _Toc72238102 \h </w:instrText>
            </w:r>
            <w:r w:rsidR="00303E55">
              <w:rPr>
                <w:webHidden/>
              </w:rPr>
            </w:r>
            <w:r w:rsidR="00303E55">
              <w:rPr>
                <w:webHidden/>
              </w:rPr>
              <w:fldChar w:fldCharType="separate"/>
            </w:r>
            <w:r w:rsidR="00303E55">
              <w:rPr>
                <w:webHidden/>
              </w:rPr>
              <w:t>7-32</w:t>
            </w:r>
            <w:r w:rsidR="00303E55">
              <w:rPr>
                <w:webHidden/>
              </w:rPr>
              <w:fldChar w:fldCharType="end"/>
            </w:r>
          </w:hyperlink>
        </w:p>
        <w:p w14:paraId="72764D86" w14:textId="785EC026" w:rsidR="00303E55" w:rsidRDefault="0044278D">
          <w:pPr>
            <w:pStyle w:val="TOC2"/>
            <w:rPr>
              <w:rFonts w:eastAsiaTheme="minorEastAsia"/>
              <w:color w:val="auto"/>
              <w:sz w:val="22"/>
              <w:lang w:eastAsia="en-AU"/>
            </w:rPr>
          </w:pPr>
          <w:hyperlink w:anchor="_Toc72238103" w:history="1">
            <w:r w:rsidR="00303E55" w:rsidRPr="00274679">
              <w:rPr>
                <w:rStyle w:val="Hyperlink"/>
              </w:rPr>
              <w:t>7.5</w:t>
            </w:r>
            <w:r w:rsidR="00303E55">
              <w:rPr>
                <w:rFonts w:eastAsiaTheme="minorEastAsia"/>
                <w:color w:val="auto"/>
                <w:sz w:val="22"/>
                <w:lang w:eastAsia="en-AU"/>
              </w:rPr>
              <w:tab/>
            </w:r>
            <w:r w:rsidR="00303E55" w:rsidRPr="00274679">
              <w:rPr>
                <w:rStyle w:val="Hyperlink"/>
              </w:rPr>
              <w:t>Risk assessment</w:t>
            </w:r>
            <w:r w:rsidR="00303E55">
              <w:rPr>
                <w:webHidden/>
              </w:rPr>
              <w:tab/>
            </w:r>
            <w:r w:rsidR="00303E55">
              <w:rPr>
                <w:webHidden/>
              </w:rPr>
              <w:fldChar w:fldCharType="begin"/>
            </w:r>
            <w:r w:rsidR="00303E55">
              <w:rPr>
                <w:webHidden/>
              </w:rPr>
              <w:instrText xml:space="preserve"> PAGEREF _Toc72238103 \h </w:instrText>
            </w:r>
            <w:r w:rsidR="00303E55">
              <w:rPr>
                <w:webHidden/>
              </w:rPr>
            </w:r>
            <w:r w:rsidR="00303E55">
              <w:rPr>
                <w:webHidden/>
              </w:rPr>
              <w:fldChar w:fldCharType="separate"/>
            </w:r>
            <w:r w:rsidR="00303E55">
              <w:rPr>
                <w:webHidden/>
              </w:rPr>
              <w:t>7-33</w:t>
            </w:r>
            <w:r w:rsidR="00303E55">
              <w:rPr>
                <w:webHidden/>
              </w:rPr>
              <w:fldChar w:fldCharType="end"/>
            </w:r>
          </w:hyperlink>
        </w:p>
        <w:p w14:paraId="3F88FBF9" w14:textId="2437B932" w:rsidR="00303E55" w:rsidRDefault="0044278D">
          <w:pPr>
            <w:pStyle w:val="TOC2"/>
            <w:rPr>
              <w:rFonts w:eastAsiaTheme="minorEastAsia"/>
              <w:color w:val="auto"/>
              <w:sz w:val="22"/>
              <w:lang w:eastAsia="en-AU"/>
            </w:rPr>
          </w:pPr>
          <w:hyperlink w:anchor="_Toc72238104" w:history="1">
            <w:r w:rsidR="00303E55" w:rsidRPr="00274679">
              <w:rPr>
                <w:rStyle w:val="Hyperlink"/>
              </w:rPr>
              <w:t>7.6</w:t>
            </w:r>
            <w:r w:rsidR="00303E55">
              <w:rPr>
                <w:rFonts w:eastAsiaTheme="minorEastAsia"/>
                <w:color w:val="auto"/>
                <w:sz w:val="22"/>
                <w:lang w:eastAsia="en-AU"/>
              </w:rPr>
              <w:tab/>
            </w:r>
            <w:r w:rsidR="00303E55" w:rsidRPr="00274679">
              <w:rPr>
                <w:rStyle w:val="Hyperlink"/>
              </w:rPr>
              <w:t>Construction impact assessment</w:t>
            </w:r>
            <w:r w:rsidR="00303E55">
              <w:rPr>
                <w:webHidden/>
              </w:rPr>
              <w:tab/>
            </w:r>
            <w:r w:rsidR="00303E55">
              <w:rPr>
                <w:webHidden/>
              </w:rPr>
              <w:fldChar w:fldCharType="begin"/>
            </w:r>
            <w:r w:rsidR="00303E55">
              <w:rPr>
                <w:webHidden/>
              </w:rPr>
              <w:instrText xml:space="preserve"> PAGEREF _Toc72238104 \h </w:instrText>
            </w:r>
            <w:r w:rsidR="00303E55">
              <w:rPr>
                <w:webHidden/>
              </w:rPr>
            </w:r>
            <w:r w:rsidR="00303E55">
              <w:rPr>
                <w:webHidden/>
              </w:rPr>
              <w:fldChar w:fldCharType="separate"/>
            </w:r>
            <w:r w:rsidR="00303E55">
              <w:rPr>
                <w:webHidden/>
              </w:rPr>
              <w:t>7-44</w:t>
            </w:r>
            <w:r w:rsidR="00303E55">
              <w:rPr>
                <w:webHidden/>
              </w:rPr>
              <w:fldChar w:fldCharType="end"/>
            </w:r>
          </w:hyperlink>
        </w:p>
        <w:p w14:paraId="053767B0" w14:textId="0B71CE4C" w:rsidR="00303E55" w:rsidRDefault="0044278D">
          <w:pPr>
            <w:pStyle w:val="TOC3"/>
            <w:rPr>
              <w:rFonts w:eastAsiaTheme="minorEastAsia"/>
              <w:sz w:val="22"/>
              <w:lang w:eastAsia="en-AU"/>
            </w:rPr>
          </w:pPr>
          <w:hyperlink w:anchor="_Toc72238105" w:history="1">
            <w:r w:rsidR="00303E55" w:rsidRPr="00274679">
              <w:rPr>
                <w:rStyle w:val="Hyperlink"/>
              </w:rPr>
              <w:t>7.6.1</w:t>
            </w:r>
            <w:r w:rsidR="00303E55">
              <w:rPr>
                <w:rFonts w:eastAsiaTheme="minorEastAsia"/>
                <w:sz w:val="22"/>
                <w:lang w:eastAsia="en-AU"/>
              </w:rPr>
              <w:tab/>
            </w:r>
            <w:r w:rsidR="00303E55" w:rsidRPr="00274679">
              <w:rPr>
                <w:rStyle w:val="Hyperlink"/>
              </w:rPr>
              <w:t>Land clearing reducing the area of native vegetation, populations and habitat</w:t>
            </w:r>
            <w:r w:rsidR="00303E55">
              <w:rPr>
                <w:webHidden/>
              </w:rPr>
              <w:tab/>
            </w:r>
            <w:r w:rsidR="00303E55">
              <w:rPr>
                <w:webHidden/>
              </w:rPr>
              <w:fldChar w:fldCharType="begin"/>
            </w:r>
            <w:r w:rsidR="00303E55">
              <w:rPr>
                <w:webHidden/>
              </w:rPr>
              <w:instrText xml:space="preserve"> PAGEREF _Toc72238105 \h </w:instrText>
            </w:r>
            <w:r w:rsidR="00303E55">
              <w:rPr>
                <w:webHidden/>
              </w:rPr>
            </w:r>
            <w:r w:rsidR="00303E55">
              <w:rPr>
                <w:webHidden/>
              </w:rPr>
              <w:fldChar w:fldCharType="separate"/>
            </w:r>
            <w:r w:rsidR="00303E55">
              <w:rPr>
                <w:webHidden/>
              </w:rPr>
              <w:t>7-44</w:t>
            </w:r>
            <w:r w:rsidR="00303E55">
              <w:rPr>
                <w:webHidden/>
              </w:rPr>
              <w:fldChar w:fldCharType="end"/>
            </w:r>
          </w:hyperlink>
        </w:p>
        <w:p w14:paraId="39917174" w14:textId="114C9FBA" w:rsidR="00303E55" w:rsidRDefault="0044278D">
          <w:pPr>
            <w:pStyle w:val="TOC3"/>
            <w:rPr>
              <w:rFonts w:eastAsiaTheme="minorEastAsia"/>
              <w:sz w:val="22"/>
              <w:lang w:eastAsia="en-AU"/>
            </w:rPr>
          </w:pPr>
          <w:hyperlink w:anchor="_Toc72238106" w:history="1">
            <w:r w:rsidR="00303E55" w:rsidRPr="00274679">
              <w:rPr>
                <w:rStyle w:val="Hyperlink"/>
              </w:rPr>
              <w:t>7.6.2</w:t>
            </w:r>
            <w:r w:rsidR="00303E55">
              <w:rPr>
                <w:rFonts w:eastAsiaTheme="minorEastAsia"/>
                <w:sz w:val="22"/>
                <w:lang w:eastAsia="en-AU"/>
              </w:rPr>
              <w:tab/>
            </w:r>
            <w:r w:rsidR="00303E55" w:rsidRPr="00274679">
              <w:rPr>
                <w:rStyle w:val="Hyperlink"/>
              </w:rPr>
              <w:t>Erosion, sedimentation, dust, contamination and soil compaction</w:t>
            </w:r>
            <w:r w:rsidR="00303E55">
              <w:rPr>
                <w:webHidden/>
              </w:rPr>
              <w:tab/>
            </w:r>
            <w:r w:rsidR="00303E55">
              <w:rPr>
                <w:webHidden/>
              </w:rPr>
              <w:fldChar w:fldCharType="begin"/>
            </w:r>
            <w:r w:rsidR="00303E55">
              <w:rPr>
                <w:webHidden/>
              </w:rPr>
              <w:instrText xml:space="preserve"> PAGEREF _Toc72238106 \h </w:instrText>
            </w:r>
            <w:r w:rsidR="00303E55">
              <w:rPr>
                <w:webHidden/>
              </w:rPr>
            </w:r>
            <w:r w:rsidR="00303E55">
              <w:rPr>
                <w:webHidden/>
              </w:rPr>
              <w:fldChar w:fldCharType="separate"/>
            </w:r>
            <w:r w:rsidR="00303E55">
              <w:rPr>
                <w:webHidden/>
              </w:rPr>
              <w:t>7-53</w:t>
            </w:r>
            <w:r w:rsidR="00303E55">
              <w:rPr>
                <w:webHidden/>
              </w:rPr>
              <w:fldChar w:fldCharType="end"/>
            </w:r>
          </w:hyperlink>
        </w:p>
        <w:p w14:paraId="1BBA308E" w14:textId="6B21369D" w:rsidR="00303E55" w:rsidRDefault="0044278D">
          <w:pPr>
            <w:pStyle w:val="TOC3"/>
            <w:rPr>
              <w:rFonts w:eastAsiaTheme="minorEastAsia"/>
              <w:sz w:val="22"/>
              <w:lang w:eastAsia="en-AU"/>
            </w:rPr>
          </w:pPr>
          <w:hyperlink w:anchor="_Toc72238107" w:history="1">
            <w:r w:rsidR="00303E55" w:rsidRPr="00274679">
              <w:rPr>
                <w:rStyle w:val="Hyperlink"/>
              </w:rPr>
              <w:t>7.6.3</w:t>
            </w:r>
            <w:r w:rsidR="00303E55">
              <w:rPr>
                <w:rFonts w:eastAsiaTheme="minorEastAsia"/>
                <w:sz w:val="22"/>
                <w:lang w:eastAsia="en-AU"/>
              </w:rPr>
              <w:tab/>
            </w:r>
            <w:r w:rsidR="00303E55" w:rsidRPr="00274679">
              <w:rPr>
                <w:rStyle w:val="Hyperlink"/>
              </w:rPr>
              <w:t>Spread of weeds, pest species or pathogens</w:t>
            </w:r>
            <w:r w:rsidR="00303E55">
              <w:rPr>
                <w:webHidden/>
              </w:rPr>
              <w:tab/>
            </w:r>
            <w:r w:rsidR="00303E55">
              <w:rPr>
                <w:webHidden/>
              </w:rPr>
              <w:fldChar w:fldCharType="begin"/>
            </w:r>
            <w:r w:rsidR="00303E55">
              <w:rPr>
                <w:webHidden/>
              </w:rPr>
              <w:instrText xml:space="preserve"> PAGEREF _Toc72238107 \h </w:instrText>
            </w:r>
            <w:r w:rsidR="00303E55">
              <w:rPr>
                <w:webHidden/>
              </w:rPr>
            </w:r>
            <w:r w:rsidR="00303E55">
              <w:rPr>
                <w:webHidden/>
              </w:rPr>
              <w:fldChar w:fldCharType="separate"/>
            </w:r>
            <w:r w:rsidR="00303E55">
              <w:rPr>
                <w:webHidden/>
              </w:rPr>
              <w:t>7-55</w:t>
            </w:r>
            <w:r w:rsidR="00303E55">
              <w:rPr>
                <w:webHidden/>
              </w:rPr>
              <w:fldChar w:fldCharType="end"/>
            </w:r>
          </w:hyperlink>
        </w:p>
        <w:p w14:paraId="50E58104" w14:textId="422021FD" w:rsidR="00303E55" w:rsidRDefault="0044278D">
          <w:pPr>
            <w:pStyle w:val="TOC3"/>
            <w:rPr>
              <w:rFonts w:eastAsiaTheme="minorEastAsia"/>
              <w:sz w:val="22"/>
              <w:lang w:eastAsia="en-AU"/>
            </w:rPr>
          </w:pPr>
          <w:hyperlink w:anchor="_Toc72238108" w:history="1">
            <w:r w:rsidR="00303E55" w:rsidRPr="00274679">
              <w:rPr>
                <w:rStyle w:val="Hyperlink"/>
              </w:rPr>
              <w:t>7.6.4</w:t>
            </w:r>
            <w:r w:rsidR="00303E55">
              <w:rPr>
                <w:rFonts w:eastAsiaTheme="minorEastAsia"/>
                <w:sz w:val="22"/>
                <w:lang w:eastAsia="en-AU"/>
              </w:rPr>
              <w:tab/>
            </w:r>
            <w:r w:rsidR="00303E55" w:rsidRPr="00274679">
              <w:rPr>
                <w:rStyle w:val="Hyperlink"/>
              </w:rPr>
              <w:t>Aquatic ecology</w:t>
            </w:r>
            <w:r w:rsidR="00303E55">
              <w:rPr>
                <w:webHidden/>
              </w:rPr>
              <w:tab/>
            </w:r>
            <w:r w:rsidR="00303E55">
              <w:rPr>
                <w:webHidden/>
              </w:rPr>
              <w:fldChar w:fldCharType="begin"/>
            </w:r>
            <w:r w:rsidR="00303E55">
              <w:rPr>
                <w:webHidden/>
              </w:rPr>
              <w:instrText xml:space="preserve"> PAGEREF _Toc72238108 \h </w:instrText>
            </w:r>
            <w:r w:rsidR="00303E55">
              <w:rPr>
                <w:webHidden/>
              </w:rPr>
            </w:r>
            <w:r w:rsidR="00303E55">
              <w:rPr>
                <w:webHidden/>
              </w:rPr>
              <w:fldChar w:fldCharType="separate"/>
            </w:r>
            <w:r w:rsidR="00303E55">
              <w:rPr>
                <w:webHidden/>
              </w:rPr>
              <w:t>7-57</w:t>
            </w:r>
            <w:r w:rsidR="00303E55">
              <w:rPr>
                <w:webHidden/>
              </w:rPr>
              <w:fldChar w:fldCharType="end"/>
            </w:r>
          </w:hyperlink>
        </w:p>
        <w:p w14:paraId="0F935098" w14:textId="189CE7F4" w:rsidR="00303E55" w:rsidRDefault="0044278D">
          <w:pPr>
            <w:pStyle w:val="TOC3"/>
            <w:rPr>
              <w:rFonts w:eastAsiaTheme="minorEastAsia"/>
              <w:sz w:val="22"/>
              <w:lang w:eastAsia="en-AU"/>
            </w:rPr>
          </w:pPr>
          <w:hyperlink w:anchor="_Toc72238109" w:history="1">
            <w:r w:rsidR="00303E55" w:rsidRPr="00274679">
              <w:rPr>
                <w:rStyle w:val="Hyperlink"/>
              </w:rPr>
              <w:t>7.6.5</w:t>
            </w:r>
            <w:r w:rsidR="00303E55">
              <w:rPr>
                <w:rFonts w:eastAsiaTheme="minorEastAsia"/>
                <w:sz w:val="22"/>
                <w:lang w:eastAsia="en-AU"/>
              </w:rPr>
              <w:tab/>
            </w:r>
            <w:r w:rsidR="00303E55" w:rsidRPr="00274679">
              <w:rPr>
                <w:rStyle w:val="Hyperlink"/>
              </w:rPr>
              <w:t>Groundwater drawdown</w:t>
            </w:r>
            <w:r w:rsidR="00303E55">
              <w:rPr>
                <w:webHidden/>
              </w:rPr>
              <w:tab/>
            </w:r>
            <w:r w:rsidR="00303E55">
              <w:rPr>
                <w:webHidden/>
              </w:rPr>
              <w:fldChar w:fldCharType="begin"/>
            </w:r>
            <w:r w:rsidR="00303E55">
              <w:rPr>
                <w:webHidden/>
              </w:rPr>
              <w:instrText xml:space="preserve"> PAGEREF _Toc72238109 \h </w:instrText>
            </w:r>
            <w:r w:rsidR="00303E55">
              <w:rPr>
                <w:webHidden/>
              </w:rPr>
            </w:r>
            <w:r w:rsidR="00303E55">
              <w:rPr>
                <w:webHidden/>
              </w:rPr>
              <w:fldChar w:fldCharType="separate"/>
            </w:r>
            <w:r w:rsidR="00303E55">
              <w:rPr>
                <w:webHidden/>
              </w:rPr>
              <w:t>7-59</w:t>
            </w:r>
            <w:r w:rsidR="00303E55">
              <w:rPr>
                <w:webHidden/>
              </w:rPr>
              <w:fldChar w:fldCharType="end"/>
            </w:r>
          </w:hyperlink>
        </w:p>
        <w:p w14:paraId="21879E67" w14:textId="1961435D" w:rsidR="00303E55" w:rsidRDefault="0044278D">
          <w:pPr>
            <w:pStyle w:val="TOC3"/>
            <w:rPr>
              <w:rFonts w:eastAsiaTheme="minorEastAsia"/>
              <w:sz w:val="22"/>
              <w:lang w:eastAsia="en-AU"/>
            </w:rPr>
          </w:pPr>
          <w:hyperlink w:anchor="_Toc72238110" w:history="1">
            <w:r w:rsidR="00303E55" w:rsidRPr="00274679">
              <w:rPr>
                <w:rStyle w:val="Hyperlink"/>
              </w:rPr>
              <w:t>7.6.6</w:t>
            </w:r>
            <w:r w:rsidR="00303E55">
              <w:rPr>
                <w:rFonts w:eastAsiaTheme="minorEastAsia"/>
                <w:sz w:val="22"/>
                <w:lang w:eastAsia="en-AU"/>
              </w:rPr>
              <w:tab/>
            </w:r>
            <w:r w:rsidR="00303E55" w:rsidRPr="00274679">
              <w:rPr>
                <w:rStyle w:val="Hyperlink"/>
              </w:rPr>
              <w:t>Death or injury of fauna</w:t>
            </w:r>
            <w:r w:rsidR="00303E55">
              <w:rPr>
                <w:webHidden/>
              </w:rPr>
              <w:tab/>
            </w:r>
            <w:r w:rsidR="00303E55">
              <w:rPr>
                <w:webHidden/>
              </w:rPr>
              <w:fldChar w:fldCharType="begin"/>
            </w:r>
            <w:r w:rsidR="00303E55">
              <w:rPr>
                <w:webHidden/>
              </w:rPr>
              <w:instrText xml:space="preserve"> PAGEREF _Toc72238110 \h </w:instrText>
            </w:r>
            <w:r w:rsidR="00303E55">
              <w:rPr>
                <w:webHidden/>
              </w:rPr>
            </w:r>
            <w:r w:rsidR="00303E55">
              <w:rPr>
                <w:webHidden/>
              </w:rPr>
              <w:fldChar w:fldCharType="separate"/>
            </w:r>
            <w:r w:rsidR="00303E55">
              <w:rPr>
                <w:webHidden/>
              </w:rPr>
              <w:t>7-60</w:t>
            </w:r>
            <w:r w:rsidR="00303E55">
              <w:rPr>
                <w:webHidden/>
              </w:rPr>
              <w:fldChar w:fldCharType="end"/>
            </w:r>
          </w:hyperlink>
        </w:p>
        <w:p w14:paraId="6AD49E52" w14:textId="618F5ADA" w:rsidR="00303E55" w:rsidRDefault="0044278D">
          <w:pPr>
            <w:pStyle w:val="TOC3"/>
            <w:rPr>
              <w:rFonts w:eastAsiaTheme="minorEastAsia"/>
              <w:sz w:val="22"/>
              <w:lang w:eastAsia="en-AU"/>
            </w:rPr>
          </w:pPr>
          <w:hyperlink w:anchor="_Toc72238111" w:history="1">
            <w:r w:rsidR="00303E55" w:rsidRPr="00274679">
              <w:rPr>
                <w:rStyle w:val="Hyperlink"/>
              </w:rPr>
              <w:t>7.6.7</w:t>
            </w:r>
            <w:r w:rsidR="00303E55">
              <w:rPr>
                <w:rFonts w:eastAsiaTheme="minorEastAsia"/>
                <w:sz w:val="22"/>
                <w:lang w:eastAsia="en-AU"/>
              </w:rPr>
              <w:tab/>
            </w:r>
            <w:r w:rsidR="00303E55" w:rsidRPr="00274679">
              <w:rPr>
                <w:rStyle w:val="Hyperlink"/>
              </w:rPr>
              <w:t>Noise, vibration and lighting impacts on fauna</w:t>
            </w:r>
            <w:r w:rsidR="00303E55">
              <w:rPr>
                <w:webHidden/>
              </w:rPr>
              <w:tab/>
            </w:r>
            <w:r w:rsidR="00303E55">
              <w:rPr>
                <w:webHidden/>
              </w:rPr>
              <w:fldChar w:fldCharType="begin"/>
            </w:r>
            <w:r w:rsidR="00303E55">
              <w:rPr>
                <w:webHidden/>
              </w:rPr>
              <w:instrText xml:space="preserve"> PAGEREF _Toc72238111 \h </w:instrText>
            </w:r>
            <w:r w:rsidR="00303E55">
              <w:rPr>
                <w:webHidden/>
              </w:rPr>
            </w:r>
            <w:r w:rsidR="00303E55">
              <w:rPr>
                <w:webHidden/>
              </w:rPr>
              <w:fldChar w:fldCharType="separate"/>
            </w:r>
            <w:r w:rsidR="00303E55">
              <w:rPr>
                <w:webHidden/>
              </w:rPr>
              <w:t>7-62</w:t>
            </w:r>
            <w:r w:rsidR="00303E55">
              <w:rPr>
                <w:webHidden/>
              </w:rPr>
              <w:fldChar w:fldCharType="end"/>
            </w:r>
          </w:hyperlink>
        </w:p>
        <w:p w14:paraId="79CAA5DF" w14:textId="5B852E71" w:rsidR="00303E55" w:rsidRDefault="0044278D">
          <w:pPr>
            <w:pStyle w:val="TOC3"/>
            <w:rPr>
              <w:rFonts w:eastAsiaTheme="minorEastAsia"/>
              <w:sz w:val="22"/>
              <w:lang w:eastAsia="en-AU"/>
            </w:rPr>
          </w:pPr>
          <w:hyperlink w:anchor="_Toc72238112" w:history="1">
            <w:r w:rsidR="00303E55" w:rsidRPr="00274679">
              <w:rPr>
                <w:rStyle w:val="Hyperlink"/>
              </w:rPr>
              <w:t>7.6.8</w:t>
            </w:r>
            <w:r w:rsidR="00303E55">
              <w:rPr>
                <w:rFonts w:eastAsiaTheme="minorEastAsia"/>
                <w:sz w:val="22"/>
                <w:lang w:eastAsia="en-AU"/>
              </w:rPr>
              <w:tab/>
            </w:r>
            <w:r w:rsidR="00303E55" w:rsidRPr="00274679">
              <w:rPr>
                <w:rStyle w:val="Hyperlink"/>
              </w:rPr>
              <w:t>Habitat fragmentation</w:t>
            </w:r>
            <w:r w:rsidR="00303E55">
              <w:rPr>
                <w:webHidden/>
              </w:rPr>
              <w:tab/>
            </w:r>
            <w:r w:rsidR="00303E55">
              <w:rPr>
                <w:webHidden/>
              </w:rPr>
              <w:fldChar w:fldCharType="begin"/>
            </w:r>
            <w:r w:rsidR="00303E55">
              <w:rPr>
                <w:webHidden/>
              </w:rPr>
              <w:instrText xml:space="preserve"> PAGEREF _Toc72238112 \h </w:instrText>
            </w:r>
            <w:r w:rsidR="00303E55">
              <w:rPr>
                <w:webHidden/>
              </w:rPr>
            </w:r>
            <w:r w:rsidR="00303E55">
              <w:rPr>
                <w:webHidden/>
              </w:rPr>
              <w:fldChar w:fldCharType="separate"/>
            </w:r>
            <w:r w:rsidR="00303E55">
              <w:rPr>
                <w:webHidden/>
              </w:rPr>
              <w:t>7-64</w:t>
            </w:r>
            <w:r w:rsidR="00303E55">
              <w:rPr>
                <w:webHidden/>
              </w:rPr>
              <w:fldChar w:fldCharType="end"/>
            </w:r>
          </w:hyperlink>
        </w:p>
        <w:p w14:paraId="6E4A6667" w14:textId="1524C0BE" w:rsidR="00303E55" w:rsidRDefault="0044278D">
          <w:pPr>
            <w:pStyle w:val="TOC3"/>
            <w:rPr>
              <w:rFonts w:eastAsiaTheme="minorEastAsia"/>
              <w:sz w:val="22"/>
              <w:lang w:eastAsia="en-AU"/>
            </w:rPr>
          </w:pPr>
          <w:hyperlink w:anchor="_Toc72238113" w:history="1">
            <w:r w:rsidR="00303E55" w:rsidRPr="00274679">
              <w:rPr>
                <w:rStyle w:val="Hyperlink"/>
              </w:rPr>
              <w:t>7.6.9</w:t>
            </w:r>
            <w:r w:rsidR="00303E55">
              <w:rPr>
                <w:rFonts w:eastAsiaTheme="minorEastAsia"/>
                <w:sz w:val="22"/>
                <w:lang w:eastAsia="en-AU"/>
              </w:rPr>
              <w:tab/>
            </w:r>
            <w:r w:rsidR="00303E55" w:rsidRPr="00274679">
              <w:rPr>
                <w:rStyle w:val="Hyperlink"/>
              </w:rPr>
              <w:t>Construction residual impacts summary</w:t>
            </w:r>
            <w:r w:rsidR="00303E55">
              <w:rPr>
                <w:webHidden/>
              </w:rPr>
              <w:tab/>
            </w:r>
            <w:r w:rsidR="00303E55">
              <w:rPr>
                <w:webHidden/>
              </w:rPr>
              <w:fldChar w:fldCharType="begin"/>
            </w:r>
            <w:r w:rsidR="00303E55">
              <w:rPr>
                <w:webHidden/>
              </w:rPr>
              <w:instrText xml:space="preserve"> PAGEREF _Toc72238113 \h </w:instrText>
            </w:r>
            <w:r w:rsidR="00303E55">
              <w:rPr>
                <w:webHidden/>
              </w:rPr>
            </w:r>
            <w:r w:rsidR="00303E55">
              <w:rPr>
                <w:webHidden/>
              </w:rPr>
              <w:fldChar w:fldCharType="separate"/>
            </w:r>
            <w:r w:rsidR="00303E55">
              <w:rPr>
                <w:webHidden/>
              </w:rPr>
              <w:t>7-65</w:t>
            </w:r>
            <w:r w:rsidR="00303E55">
              <w:rPr>
                <w:webHidden/>
              </w:rPr>
              <w:fldChar w:fldCharType="end"/>
            </w:r>
          </w:hyperlink>
        </w:p>
        <w:p w14:paraId="37476A24" w14:textId="5A7244A9" w:rsidR="00303E55" w:rsidRDefault="0044278D">
          <w:pPr>
            <w:pStyle w:val="TOC2"/>
            <w:rPr>
              <w:rFonts w:eastAsiaTheme="minorEastAsia"/>
              <w:color w:val="auto"/>
              <w:sz w:val="22"/>
              <w:lang w:eastAsia="en-AU"/>
            </w:rPr>
          </w:pPr>
          <w:hyperlink w:anchor="_Toc72238114" w:history="1">
            <w:r w:rsidR="00303E55" w:rsidRPr="00274679">
              <w:rPr>
                <w:rStyle w:val="Hyperlink"/>
              </w:rPr>
              <w:t>7.7</w:t>
            </w:r>
            <w:r w:rsidR="00303E55">
              <w:rPr>
                <w:rFonts w:eastAsiaTheme="minorEastAsia"/>
                <w:color w:val="auto"/>
                <w:sz w:val="22"/>
                <w:lang w:eastAsia="en-AU"/>
              </w:rPr>
              <w:tab/>
            </w:r>
            <w:r w:rsidR="00303E55" w:rsidRPr="00274679">
              <w:rPr>
                <w:rStyle w:val="Hyperlink"/>
              </w:rPr>
              <w:t>Operation impact assessment</w:t>
            </w:r>
            <w:r w:rsidR="00303E55">
              <w:rPr>
                <w:webHidden/>
              </w:rPr>
              <w:tab/>
            </w:r>
            <w:r w:rsidR="00303E55">
              <w:rPr>
                <w:webHidden/>
              </w:rPr>
              <w:fldChar w:fldCharType="begin"/>
            </w:r>
            <w:r w:rsidR="00303E55">
              <w:rPr>
                <w:webHidden/>
              </w:rPr>
              <w:instrText xml:space="preserve"> PAGEREF _Toc72238114 \h </w:instrText>
            </w:r>
            <w:r w:rsidR="00303E55">
              <w:rPr>
                <w:webHidden/>
              </w:rPr>
            </w:r>
            <w:r w:rsidR="00303E55">
              <w:rPr>
                <w:webHidden/>
              </w:rPr>
              <w:fldChar w:fldCharType="separate"/>
            </w:r>
            <w:r w:rsidR="00303E55">
              <w:rPr>
                <w:webHidden/>
              </w:rPr>
              <w:t>7-66</w:t>
            </w:r>
            <w:r w:rsidR="00303E55">
              <w:rPr>
                <w:webHidden/>
              </w:rPr>
              <w:fldChar w:fldCharType="end"/>
            </w:r>
          </w:hyperlink>
        </w:p>
        <w:p w14:paraId="49BFB022" w14:textId="7E23A7D3" w:rsidR="00303E55" w:rsidRDefault="0044278D">
          <w:pPr>
            <w:pStyle w:val="TOC3"/>
            <w:rPr>
              <w:rFonts w:eastAsiaTheme="minorEastAsia"/>
              <w:sz w:val="22"/>
              <w:lang w:eastAsia="en-AU"/>
            </w:rPr>
          </w:pPr>
          <w:hyperlink w:anchor="_Toc72238115" w:history="1">
            <w:r w:rsidR="00303E55" w:rsidRPr="00274679">
              <w:rPr>
                <w:rStyle w:val="Hyperlink"/>
              </w:rPr>
              <w:t>7.7.1</w:t>
            </w:r>
            <w:r w:rsidR="00303E55">
              <w:rPr>
                <w:rFonts w:eastAsiaTheme="minorEastAsia"/>
                <w:sz w:val="22"/>
                <w:lang w:eastAsia="en-AU"/>
              </w:rPr>
              <w:tab/>
            </w:r>
            <w:r w:rsidR="00303E55" w:rsidRPr="00274679">
              <w:rPr>
                <w:rStyle w:val="Hyperlink"/>
              </w:rPr>
              <w:t>Accidental clearing</w:t>
            </w:r>
            <w:r w:rsidR="00303E55">
              <w:rPr>
                <w:webHidden/>
              </w:rPr>
              <w:tab/>
            </w:r>
            <w:r w:rsidR="00303E55">
              <w:rPr>
                <w:webHidden/>
              </w:rPr>
              <w:fldChar w:fldCharType="begin"/>
            </w:r>
            <w:r w:rsidR="00303E55">
              <w:rPr>
                <w:webHidden/>
              </w:rPr>
              <w:instrText xml:space="preserve"> PAGEREF _Toc72238115 \h </w:instrText>
            </w:r>
            <w:r w:rsidR="00303E55">
              <w:rPr>
                <w:webHidden/>
              </w:rPr>
            </w:r>
            <w:r w:rsidR="00303E55">
              <w:rPr>
                <w:webHidden/>
              </w:rPr>
              <w:fldChar w:fldCharType="separate"/>
            </w:r>
            <w:r w:rsidR="00303E55">
              <w:rPr>
                <w:webHidden/>
              </w:rPr>
              <w:t>7-66</w:t>
            </w:r>
            <w:r w:rsidR="00303E55">
              <w:rPr>
                <w:webHidden/>
              </w:rPr>
              <w:fldChar w:fldCharType="end"/>
            </w:r>
          </w:hyperlink>
        </w:p>
        <w:p w14:paraId="59D4E603" w14:textId="3863A224" w:rsidR="00303E55" w:rsidRDefault="0044278D">
          <w:pPr>
            <w:pStyle w:val="TOC3"/>
            <w:rPr>
              <w:rFonts w:eastAsiaTheme="minorEastAsia"/>
              <w:sz w:val="22"/>
              <w:lang w:eastAsia="en-AU"/>
            </w:rPr>
          </w:pPr>
          <w:hyperlink w:anchor="_Toc72238116" w:history="1">
            <w:r w:rsidR="00303E55" w:rsidRPr="00274679">
              <w:rPr>
                <w:rStyle w:val="Hyperlink"/>
              </w:rPr>
              <w:t>7.7.2</w:t>
            </w:r>
            <w:r w:rsidR="00303E55">
              <w:rPr>
                <w:rFonts w:eastAsiaTheme="minorEastAsia"/>
                <w:sz w:val="22"/>
                <w:lang w:eastAsia="en-AU"/>
              </w:rPr>
              <w:tab/>
            </w:r>
            <w:r w:rsidR="00303E55" w:rsidRPr="00274679">
              <w:rPr>
                <w:rStyle w:val="Hyperlink"/>
              </w:rPr>
              <w:t>Spread of invasive weeds, pathogens, pests and waste</w:t>
            </w:r>
            <w:r w:rsidR="00303E55">
              <w:rPr>
                <w:webHidden/>
              </w:rPr>
              <w:tab/>
            </w:r>
            <w:r w:rsidR="00303E55">
              <w:rPr>
                <w:webHidden/>
              </w:rPr>
              <w:fldChar w:fldCharType="begin"/>
            </w:r>
            <w:r w:rsidR="00303E55">
              <w:rPr>
                <w:webHidden/>
              </w:rPr>
              <w:instrText xml:space="preserve"> PAGEREF _Toc72238116 \h </w:instrText>
            </w:r>
            <w:r w:rsidR="00303E55">
              <w:rPr>
                <w:webHidden/>
              </w:rPr>
            </w:r>
            <w:r w:rsidR="00303E55">
              <w:rPr>
                <w:webHidden/>
              </w:rPr>
              <w:fldChar w:fldCharType="separate"/>
            </w:r>
            <w:r w:rsidR="00303E55">
              <w:rPr>
                <w:webHidden/>
              </w:rPr>
              <w:t>7-67</w:t>
            </w:r>
            <w:r w:rsidR="00303E55">
              <w:rPr>
                <w:webHidden/>
              </w:rPr>
              <w:fldChar w:fldCharType="end"/>
            </w:r>
          </w:hyperlink>
        </w:p>
        <w:p w14:paraId="5788DCE0" w14:textId="13137C59" w:rsidR="00303E55" w:rsidRDefault="0044278D">
          <w:pPr>
            <w:pStyle w:val="TOC3"/>
            <w:rPr>
              <w:rFonts w:eastAsiaTheme="minorEastAsia"/>
              <w:sz w:val="22"/>
              <w:lang w:eastAsia="en-AU"/>
            </w:rPr>
          </w:pPr>
          <w:hyperlink w:anchor="_Toc72238117" w:history="1">
            <w:r w:rsidR="00303E55" w:rsidRPr="00274679">
              <w:rPr>
                <w:rStyle w:val="Hyperlink"/>
              </w:rPr>
              <w:t>7.7.3</w:t>
            </w:r>
            <w:r w:rsidR="00303E55">
              <w:rPr>
                <w:rFonts w:eastAsiaTheme="minorEastAsia"/>
                <w:sz w:val="22"/>
                <w:lang w:eastAsia="en-AU"/>
              </w:rPr>
              <w:tab/>
            </w:r>
            <w:r w:rsidR="00303E55" w:rsidRPr="00274679">
              <w:rPr>
                <w:rStyle w:val="Hyperlink"/>
              </w:rPr>
              <w:t>Disturbance of fauna through noise, vibration or lighting</w:t>
            </w:r>
            <w:r w:rsidR="00303E55">
              <w:rPr>
                <w:webHidden/>
              </w:rPr>
              <w:tab/>
            </w:r>
            <w:r w:rsidR="00303E55">
              <w:rPr>
                <w:webHidden/>
              </w:rPr>
              <w:fldChar w:fldCharType="begin"/>
            </w:r>
            <w:r w:rsidR="00303E55">
              <w:rPr>
                <w:webHidden/>
              </w:rPr>
              <w:instrText xml:space="preserve"> PAGEREF _Toc72238117 \h </w:instrText>
            </w:r>
            <w:r w:rsidR="00303E55">
              <w:rPr>
                <w:webHidden/>
              </w:rPr>
            </w:r>
            <w:r w:rsidR="00303E55">
              <w:rPr>
                <w:webHidden/>
              </w:rPr>
              <w:fldChar w:fldCharType="separate"/>
            </w:r>
            <w:r w:rsidR="00303E55">
              <w:rPr>
                <w:webHidden/>
              </w:rPr>
              <w:t>7-67</w:t>
            </w:r>
            <w:r w:rsidR="00303E55">
              <w:rPr>
                <w:webHidden/>
              </w:rPr>
              <w:fldChar w:fldCharType="end"/>
            </w:r>
          </w:hyperlink>
        </w:p>
        <w:p w14:paraId="388E6AC5" w14:textId="295F8E87" w:rsidR="00303E55" w:rsidRDefault="0044278D">
          <w:pPr>
            <w:pStyle w:val="TOC3"/>
            <w:rPr>
              <w:rFonts w:eastAsiaTheme="minorEastAsia"/>
              <w:sz w:val="22"/>
              <w:lang w:eastAsia="en-AU"/>
            </w:rPr>
          </w:pPr>
          <w:hyperlink w:anchor="_Toc72238118" w:history="1">
            <w:r w:rsidR="00303E55" w:rsidRPr="00274679">
              <w:rPr>
                <w:rStyle w:val="Hyperlink"/>
              </w:rPr>
              <w:t>7.7.4</w:t>
            </w:r>
            <w:r w:rsidR="00303E55">
              <w:rPr>
                <w:rFonts w:eastAsiaTheme="minorEastAsia"/>
                <w:sz w:val="22"/>
                <w:lang w:eastAsia="en-AU"/>
              </w:rPr>
              <w:tab/>
            </w:r>
            <w:r w:rsidR="00303E55" w:rsidRPr="00274679">
              <w:rPr>
                <w:rStyle w:val="Hyperlink"/>
              </w:rPr>
              <w:t>Operation residual impacts summary</w:t>
            </w:r>
            <w:r w:rsidR="00303E55">
              <w:rPr>
                <w:webHidden/>
              </w:rPr>
              <w:tab/>
            </w:r>
            <w:r w:rsidR="00303E55">
              <w:rPr>
                <w:webHidden/>
              </w:rPr>
              <w:fldChar w:fldCharType="begin"/>
            </w:r>
            <w:r w:rsidR="00303E55">
              <w:rPr>
                <w:webHidden/>
              </w:rPr>
              <w:instrText xml:space="preserve"> PAGEREF _Toc72238118 \h </w:instrText>
            </w:r>
            <w:r w:rsidR="00303E55">
              <w:rPr>
                <w:webHidden/>
              </w:rPr>
            </w:r>
            <w:r w:rsidR="00303E55">
              <w:rPr>
                <w:webHidden/>
              </w:rPr>
              <w:fldChar w:fldCharType="separate"/>
            </w:r>
            <w:r w:rsidR="00303E55">
              <w:rPr>
                <w:webHidden/>
              </w:rPr>
              <w:t>7-68</w:t>
            </w:r>
            <w:r w:rsidR="00303E55">
              <w:rPr>
                <w:webHidden/>
              </w:rPr>
              <w:fldChar w:fldCharType="end"/>
            </w:r>
          </w:hyperlink>
        </w:p>
        <w:p w14:paraId="4AA2E8E6" w14:textId="701CC671" w:rsidR="00303E55" w:rsidRDefault="0044278D">
          <w:pPr>
            <w:pStyle w:val="TOC2"/>
            <w:rPr>
              <w:rFonts w:eastAsiaTheme="minorEastAsia"/>
              <w:color w:val="auto"/>
              <w:sz w:val="22"/>
              <w:lang w:eastAsia="en-AU"/>
            </w:rPr>
          </w:pPr>
          <w:hyperlink w:anchor="_Toc72238119" w:history="1">
            <w:r w:rsidR="00303E55" w:rsidRPr="00274679">
              <w:rPr>
                <w:rStyle w:val="Hyperlink"/>
              </w:rPr>
              <w:t>7.8</w:t>
            </w:r>
            <w:r w:rsidR="00303E55">
              <w:rPr>
                <w:rFonts w:eastAsiaTheme="minorEastAsia"/>
                <w:color w:val="auto"/>
                <w:sz w:val="22"/>
                <w:lang w:eastAsia="en-AU"/>
              </w:rPr>
              <w:tab/>
            </w:r>
            <w:r w:rsidR="00303E55" w:rsidRPr="00274679">
              <w:rPr>
                <w:rStyle w:val="Hyperlink"/>
              </w:rPr>
              <w:t>Cumulative impact assessment</w:t>
            </w:r>
            <w:r w:rsidR="00303E55">
              <w:rPr>
                <w:webHidden/>
              </w:rPr>
              <w:tab/>
            </w:r>
            <w:r w:rsidR="00303E55">
              <w:rPr>
                <w:webHidden/>
              </w:rPr>
              <w:fldChar w:fldCharType="begin"/>
            </w:r>
            <w:r w:rsidR="00303E55">
              <w:rPr>
                <w:webHidden/>
              </w:rPr>
              <w:instrText xml:space="preserve"> PAGEREF _Toc72238119 \h </w:instrText>
            </w:r>
            <w:r w:rsidR="00303E55">
              <w:rPr>
                <w:webHidden/>
              </w:rPr>
            </w:r>
            <w:r w:rsidR="00303E55">
              <w:rPr>
                <w:webHidden/>
              </w:rPr>
              <w:fldChar w:fldCharType="separate"/>
            </w:r>
            <w:r w:rsidR="00303E55">
              <w:rPr>
                <w:webHidden/>
              </w:rPr>
              <w:t>7-68</w:t>
            </w:r>
            <w:r w:rsidR="00303E55">
              <w:rPr>
                <w:webHidden/>
              </w:rPr>
              <w:fldChar w:fldCharType="end"/>
            </w:r>
          </w:hyperlink>
        </w:p>
        <w:p w14:paraId="66CD9785" w14:textId="2642F550" w:rsidR="00303E55" w:rsidRDefault="0044278D">
          <w:pPr>
            <w:pStyle w:val="TOC2"/>
            <w:rPr>
              <w:rFonts w:eastAsiaTheme="minorEastAsia"/>
              <w:color w:val="auto"/>
              <w:sz w:val="22"/>
              <w:lang w:eastAsia="en-AU"/>
            </w:rPr>
          </w:pPr>
          <w:hyperlink w:anchor="_Toc72238120" w:history="1">
            <w:r w:rsidR="00303E55" w:rsidRPr="00274679">
              <w:rPr>
                <w:rStyle w:val="Hyperlink"/>
              </w:rPr>
              <w:t>7.9</w:t>
            </w:r>
            <w:r w:rsidR="00303E55">
              <w:rPr>
                <w:rFonts w:eastAsiaTheme="minorEastAsia"/>
                <w:color w:val="auto"/>
                <w:sz w:val="22"/>
                <w:lang w:eastAsia="en-AU"/>
              </w:rPr>
              <w:tab/>
            </w:r>
            <w:r w:rsidR="00303E55" w:rsidRPr="00274679">
              <w:rPr>
                <w:rStyle w:val="Hyperlink"/>
              </w:rPr>
              <w:t>Environmental management</w:t>
            </w:r>
            <w:r w:rsidR="00303E55">
              <w:rPr>
                <w:webHidden/>
              </w:rPr>
              <w:tab/>
            </w:r>
            <w:r w:rsidR="00303E55">
              <w:rPr>
                <w:webHidden/>
              </w:rPr>
              <w:fldChar w:fldCharType="begin"/>
            </w:r>
            <w:r w:rsidR="00303E55">
              <w:rPr>
                <w:webHidden/>
              </w:rPr>
              <w:instrText xml:space="preserve"> PAGEREF _Toc72238120 \h </w:instrText>
            </w:r>
            <w:r w:rsidR="00303E55">
              <w:rPr>
                <w:webHidden/>
              </w:rPr>
            </w:r>
            <w:r w:rsidR="00303E55">
              <w:rPr>
                <w:webHidden/>
              </w:rPr>
              <w:fldChar w:fldCharType="separate"/>
            </w:r>
            <w:r w:rsidR="00303E55">
              <w:rPr>
                <w:webHidden/>
              </w:rPr>
              <w:t>7-69</w:t>
            </w:r>
            <w:r w:rsidR="00303E55">
              <w:rPr>
                <w:webHidden/>
              </w:rPr>
              <w:fldChar w:fldCharType="end"/>
            </w:r>
          </w:hyperlink>
        </w:p>
        <w:p w14:paraId="783AAC98" w14:textId="53ABC480" w:rsidR="00303E55" w:rsidRDefault="0044278D">
          <w:pPr>
            <w:pStyle w:val="TOC3"/>
            <w:rPr>
              <w:rFonts w:eastAsiaTheme="minorEastAsia"/>
              <w:sz w:val="22"/>
              <w:lang w:eastAsia="en-AU"/>
            </w:rPr>
          </w:pPr>
          <w:hyperlink w:anchor="_Toc72238121" w:history="1">
            <w:r w:rsidR="00303E55" w:rsidRPr="00274679">
              <w:rPr>
                <w:rStyle w:val="Hyperlink"/>
              </w:rPr>
              <w:t>7.9.1</w:t>
            </w:r>
            <w:r w:rsidR="00303E55">
              <w:rPr>
                <w:rFonts w:eastAsiaTheme="minorEastAsia"/>
                <w:sz w:val="22"/>
                <w:lang w:eastAsia="en-AU"/>
              </w:rPr>
              <w:tab/>
            </w:r>
            <w:r w:rsidR="00303E55" w:rsidRPr="00274679">
              <w:rPr>
                <w:rStyle w:val="Hyperlink"/>
              </w:rPr>
              <w:t>Mitigation measures</w:t>
            </w:r>
            <w:r w:rsidR="00303E55">
              <w:rPr>
                <w:webHidden/>
              </w:rPr>
              <w:tab/>
            </w:r>
            <w:r w:rsidR="00303E55">
              <w:rPr>
                <w:webHidden/>
              </w:rPr>
              <w:fldChar w:fldCharType="begin"/>
            </w:r>
            <w:r w:rsidR="00303E55">
              <w:rPr>
                <w:webHidden/>
              </w:rPr>
              <w:instrText xml:space="preserve"> PAGEREF _Toc72238121 \h </w:instrText>
            </w:r>
            <w:r w:rsidR="00303E55">
              <w:rPr>
                <w:webHidden/>
              </w:rPr>
            </w:r>
            <w:r w:rsidR="00303E55">
              <w:rPr>
                <w:webHidden/>
              </w:rPr>
              <w:fldChar w:fldCharType="separate"/>
            </w:r>
            <w:r w:rsidR="00303E55">
              <w:rPr>
                <w:webHidden/>
              </w:rPr>
              <w:t>7-69</w:t>
            </w:r>
            <w:r w:rsidR="00303E55">
              <w:rPr>
                <w:webHidden/>
              </w:rPr>
              <w:fldChar w:fldCharType="end"/>
            </w:r>
          </w:hyperlink>
        </w:p>
        <w:p w14:paraId="7DFC36E8" w14:textId="27A209D9" w:rsidR="00303E55" w:rsidRDefault="0044278D">
          <w:pPr>
            <w:pStyle w:val="TOC3"/>
            <w:rPr>
              <w:rFonts w:eastAsiaTheme="minorEastAsia"/>
              <w:sz w:val="22"/>
              <w:lang w:eastAsia="en-AU"/>
            </w:rPr>
          </w:pPr>
          <w:hyperlink w:anchor="_Toc72238122" w:history="1">
            <w:r w:rsidR="00303E55" w:rsidRPr="00274679">
              <w:rPr>
                <w:rStyle w:val="Hyperlink"/>
              </w:rPr>
              <w:t>7.9.2</w:t>
            </w:r>
            <w:r w:rsidR="00303E55">
              <w:rPr>
                <w:rFonts w:eastAsiaTheme="minorEastAsia"/>
                <w:sz w:val="22"/>
                <w:lang w:eastAsia="en-AU"/>
              </w:rPr>
              <w:tab/>
            </w:r>
            <w:r w:rsidR="00303E55" w:rsidRPr="00274679">
              <w:rPr>
                <w:rStyle w:val="Hyperlink"/>
              </w:rPr>
              <w:t>Environmental management measures</w:t>
            </w:r>
            <w:r w:rsidR="00303E55">
              <w:rPr>
                <w:webHidden/>
              </w:rPr>
              <w:tab/>
            </w:r>
            <w:r w:rsidR="00303E55">
              <w:rPr>
                <w:webHidden/>
              </w:rPr>
              <w:fldChar w:fldCharType="begin"/>
            </w:r>
            <w:r w:rsidR="00303E55">
              <w:rPr>
                <w:webHidden/>
              </w:rPr>
              <w:instrText xml:space="preserve"> PAGEREF _Toc72238122 \h </w:instrText>
            </w:r>
            <w:r w:rsidR="00303E55">
              <w:rPr>
                <w:webHidden/>
              </w:rPr>
            </w:r>
            <w:r w:rsidR="00303E55">
              <w:rPr>
                <w:webHidden/>
              </w:rPr>
              <w:fldChar w:fldCharType="separate"/>
            </w:r>
            <w:r w:rsidR="00303E55">
              <w:rPr>
                <w:webHidden/>
              </w:rPr>
              <w:t>7-73</w:t>
            </w:r>
            <w:r w:rsidR="00303E55">
              <w:rPr>
                <w:webHidden/>
              </w:rPr>
              <w:fldChar w:fldCharType="end"/>
            </w:r>
          </w:hyperlink>
        </w:p>
        <w:p w14:paraId="4FD34D81" w14:textId="29B28B51" w:rsidR="00303E55" w:rsidRDefault="0044278D">
          <w:pPr>
            <w:pStyle w:val="TOC3"/>
            <w:rPr>
              <w:rFonts w:eastAsiaTheme="minorEastAsia"/>
              <w:sz w:val="22"/>
              <w:lang w:eastAsia="en-AU"/>
            </w:rPr>
          </w:pPr>
          <w:hyperlink w:anchor="_Toc72238123" w:history="1">
            <w:r w:rsidR="00303E55" w:rsidRPr="00274679">
              <w:rPr>
                <w:rStyle w:val="Hyperlink"/>
              </w:rPr>
              <w:t>7.9.3</w:t>
            </w:r>
            <w:r w:rsidR="00303E55">
              <w:rPr>
                <w:rFonts w:eastAsiaTheme="minorEastAsia"/>
                <w:sz w:val="22"/>
                <w:lang w:eastAsia="en-AU"/>
              </w:rPr>
              <w:tab/>
            </w:r>
            <w:r w:rsidR="00303E55" w:rsidRPr="00274679">
              <w:rPr>
                <w:rStyle w:val="Hyperlink"/>
              </w:rPr>
              <w:t>Monitoring</w:t>
            </w:r>
            <w:r w:rsidR="00303E55">
              <w:rPr>
                <w:webHidden/>
              </w:rPr>
              <w:tab/>
            </w:r>
            <w:r w:rsidR="00303E55">
              <w:rPr>
                <w:webHidden/>
              </w:rPr>
              <w:fldChar w:fldCharType="begin"/>
            </w:r>
            <w:r w:rsidR="00303E55">
              <w:rPr>
                <w:webHidden/>
              </w:rPr>
              <w:instrText xml:space="preserve"> PAGEREF _Toc72238123 \h </w:instrText>
            </w:r>
            <w:r w:rsidR="00303E55">
              <w:rPr>
                <w:webHidden/>
              </w:rPr>
            </w:r>
            <w:r w:rsidR="00303E55">
              <w:rPr>
                <w:webHidden/>
              </w:rPr>
              <w:fldChar w:fldCharType="separate"/>
            </w:r>
            <w:r w:rsidR="00303E55">
              <w:rPr>
                <w:webHidden/>
              </w:rPr>
              <w:t>7-85</w:t>
            </w:r>
            <w:r w:rsidR="00303E55">
              <w:rPr>
                <w:webHidden/>
              </w:rPr>
              <w:fldChar w:fldCharType="end"/>
            </w:r>
          </w:hyperlink>
        </w:p>
        <w:p w14:paraId="78512500" w14:textId="6A47B883" w:rsidR="00303E55" w:rsidRDefault="0044278D">
          <w:pPr>
            <w:pStyle w:val="TOC3"/>
            <w:rPr>
              <w:rFonts w:eastAsiaTheme="minorEastAsia"/>
              <w:sz w:val="22"/>
              <w:lang w:eastAsia="en-AU"/>
            </w:rPr>
          </w:pPr>
          <w:hyperlink w:anchor="_Toc72238124" w:history="1">
            <w:r w:rsidR="00303E55" w:rsidRPr="00274679">
              <w:rPr>
                <w:rStyle w:val="Hyperlink"/>
              </w:rPr>
              <w:t>7.9.4</w:t>
            </w:r>
            <w:r w:rsidR="00303E55">
              <w:rPr>
                <w:rFonts w:eastAsiaTheme="minorEastAsia"/>
                <w:sz w:val="22"/>
                <w:lang w:eastAsia="en-AU"/>
              </w:rPr>
              <w:tab/>
            </w:r>
            <w:r w:rsidR="00303E55" w:rsidRPr="00274679">
              <w:rPr>
                <w:rStyle w:val="Hyperlink"/>
              </w:rPr>
              <w:t>Contingency measures</w:t>
            </w:r>
            <w:r w:rsidR="00303E55">
              <w:rPr>
                <w:webHidden/>
              </w:rPr>
              <w:tab/>
            </w:r>
            <w:r w:rsidR="00303E55">
              <w:rPr>
                <w:webHidden/>
              </w:rPr>
              <w:fldChar w:fldCharType="begin"/>
            </w:r>
            <w:r w:rsidR="00303E55">
              <w:rPr>
                <w:webHidden/>
              </w:rPr>
              <w:instrText xml:space="preserve"> PAGEREF _Toc72238124 \h </w:instrText>
            </w:r>
            <w:r w:rsidR="00303E55">
              <w:rPr>
                <w:webHidden/>
              </w:rPr>
            </w:r>
            <w:r w:rsidR="00303E55">
              <w:rPr>
                <w:webHidden/>
              </w:rPr>
              <w:fldChar w:fldCharType="separate"/>
            </w:r>
            <w:r w:rsidR="00303E55">
              <w:rPr>
                <w:webHidden/>
              </w:rPr>
              <w:t>7-87</w:t>
            </w:r>
            <w:r w:rsidR="00303E55">
              <w:rPr>
                <w:webHidden/>
              </w:rPr>
              <w:fldChar w:fldCharType="end"/>
            </w:r>
          </w:hyperlink>
        </w:p>
        <w:p w14:paraId="5C057AB8" w14:textId="44E7180A" w:rsidR="00303E55" w:rsidRDefault="0044278D">
          <w:pPr>
            <w:pStyle w:val="TOC2"/>
            <w:rPr>
              <w:rFonts w:eastAsiaTheme="minorEastAsia"/>
              <w:color w:val="auto"/>
              <w:sz w:val="22"/>
              <w:lang w:eastAsia="en-AU"/>
            </w:rPr>
          </w:pPr>
          <w:hyperlink w:anchor="_Toc72238125" w:history="1">
            <w:r w:rsidR="00303E55" w:rsidRPr="00274679">
              <w:rPr>
                <w:rStyle w:val="Hyperlink"/>
              </w:rPr>
              <w:t>7.10</w:t>
            </w:r>
            <w:r w:rsidR="00303E55">
              <w:rPr>
                <w:rFonts w:eastAsiaTheme="minorEastAsia"/>
                <w:color w:val="auto"/>
                <w:sz w:val="22"/>
                <w:lang w:eastAsia="en-AU"/>
              </w:rPr>
              <w:tab/>
            </w:r>
            <w:r w:rsidR="00303E55" w:rsidRPr="00274679">
              <w:rPr>
                <w:rStyle w:val="Hyperlink"/>
              </w:rPr>
              <w:t>Conclusion</w:t>
            </w:r>
            <w:r w:rsidR="00303E55">
              <w:rPr>
                <w:webHidden/>
              </w:rPr>
              <w:tab/>
            </w:r>
            <w:r w:rsidR="00303E55">
              <w:rPr>
                <w:webHidden/>
              </w:rPr>
              <w:fldChar w:fldCharType="begin"/>
            </w:r>
            <w:r w:rsidR="00303E55">
              <w:rPr>
                <w:webHidden/>
              </w:rPr>
              <w:instrText xml:space="preserve"> PAGEREF _Toc72238125 \h </w:instrText>
            </w:r>
            <w:r w:rsidR="00303E55">
              <w:rPr>
                <w:webHidden/>
              </w:rPr>
            </w:r>
            <w:r w:rsidR="00303E55">
              <w:rPr>
                <w:webHidden/>
              </w:rPr>
              <w:fldChar w:fldCharType="separate"/>
            </w:r>
            <w:r w:rsidR="00303E55">
              <w:rPr>
                <w:webHidden/>
              </w:rPr>
              <w:t>7-88</w:t>
            </w:r>
            <w:r w:rsidR="00303E55">
              <w:rPr>
                <w:webHidden/>
              </w:rPr>
              <w:fldChar w:fldCharType="end"/>
            </w:r>
          </w:hyperlink>
        </w:p>
        <w:p w14:paraId="01B51778" w14:textId="5941B949" w:rsidR="005139B6" w:rsidRPr="00B834AB" w:rsidRDefault="009706C0" w:rsidP="00B834AB">
          <w:pPr>
            <w:pStyle w:val="BodyText"/>
          </w:pPr>
          <w:r w:rsidRPr="009706C0">
            <w:fldChar w:fldCharType="end"/>
          </w:r>
        </w:p>
      </w:sdtContent>
    </w:sdt>
    <w:bookmarkEnd w:id="4"/>
    <w:bookmarkEnd w:id="3"/>
    <w:p w14:paraId="0511E685" w14:textId="77777777" w:rsidR="00157B00" w:rsidRPr="00A46384" w:rsidRDefault="00157B00" w:rsidP="00B834AB">
      <w:pPr>
        <w:pStyle w:val="BodyText"/>
        <w:rPr>
          <w:noProof/>
        </w:rPr>
        <w:sectPr w:rsidR="00157B00" w:rsidRPr="00A46384" w:rsidSect="009706C0">
          <w:headerReference w:type="first" r:id="rId19"/>
          <w:type w:val="oddPage"/>
          <w:pgSz w:w="11906" w:h="16838" w:code="9"/>
          <w:pgMar w:top="1418" w:right="1418" w:bottom="1418" w:left="1418" w:header="567" w:footer="567" w:gutter="0"/>
          <w:pgNumType w:fmt="lowerRoman" w:start="1"/>
          <w:cols w:space="708"/>
          <w:docGrid w:linePitch="360"/>
        </w:sectPr>
      </w:pPr>
    </w:p>
    <w:bookmarkStart w:id="5" w:name="_Toc72238096" w:displacedByCustomXml="next"/>
    <w:bookmarkStart w:id="6" w:name="_Toc71663998" w:displacedByCustomXml="next"/>
    <w:sdt>
      <w:sdtPr>
        <w:rPr>
          <w:rFonts w:asciiTheme="minorHAnsi" w:eastAsiaTheme="minorHAnsi" w:hAnsiTheme="minorHAnsi" w:cstheme="minorBidi"/>
          <w:color w:val="auto"/>
          <w:spacing w:val="0"/>
          <w:sz w:val="20"/>
          <w:szCs w:val="22"/>
        </w:rPr>
        <w:id w:val="-170176057"/>
        <w:docPartObj>
          <w:docPartGallery w:val="Cover Pages"/>
          <w:docPartUnique/>
        </w:docPartObj>
      </w:sdtPr>
      <w:sdtEndPr/>
      <w:sdtContent>
        <w:p w14:paraId="4078CC78" w14:textId="6021093E" w:rsidR="00B31B71" w:rsidRPr="00A46384" w:rsidRDefault="00B31B71" w:rsidP="00157B00">
          <w:pPr>
            <w:pStyle w:val="Heading2"/>
            <w:spacing w:before="0"/>
          </w:pPr>
          <w:r w:rsidRPr="00A46384">
            <w:t>Introduction</w:t>
          </w:r>
          <w:bookmarkEnd w:id="6"/>
          <w:bookmarkEnd w:id="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668"/>
          </w:tblGrid>
          <w:tr w:rsidR="00157B00" w:rsidRPr="00A46384" w14:paraId="2B9E2C87" w14:textId="77777777" w:rsidTr="00157B00">
            <w:trPr>
              <w:cantSplit/>
            </w:trPr>
            <w:tc>
              <w:tcPr>
                <w:tcW w:w="5387" w:type="dxa"/>
                <w:tcBorders>
                  <w:right w:val="single" w:sz="12" w:space="0" w:color="1C4483" w:themeColor="accent1"/>
                </w:tcBorders>
                <w:tcMar>
                  <w:left w:w="0" w:type="dxa"/>
                  <w:right w:w="227" w:type="dxa"/>
                </w:tcMar>
              </w:tcPr>
              <w:p w14:paraId="3D7017D0" w14:textId="7A0BF434" w:rsidR="00157B00" w:rsidRPr="00A46384" w:rsidRDefault="00157B00" w:rsidP="00157B00">
                <w:pPr>
                  <w:pStyle w:val="BodyText"/>
                  <w:spacing w:before="0" w:after="0"/>
                </w:pPr>
                <w:r w:rsidRPr="00A46384">
                  <w:t xml:space="preserve">This chapter provides an assessment of the biodiversity impacts associated with the construction and operation of the Western Outer Ring Main (WORM) gas pipeline project (the Project). This chapter is based on the impact assessment presented in Technical report A </w:t>
                </w:r>
                <w:r w:rsidRPr="00A46384">
                  <w:rPr>
                    <w:rStyle w:val="Italics"/>
                  </w:rPr>
                  <w:t>Biodiversity and habitats.</w:t>
                </w:r>
              </w:p>
            </w:tc>
            <w:tc>
              <w:tcPr>
                <w:tcW w:w="366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77F0D37B" w14:textId="77777777" w:rsidR="00157B00" w:rsidRPr="00A46384" w:rsidRDefault="00157B00" w:rsidP="00157B00">
                <w:pPr>
                  <w:pStyle w:val="CalloutHeader"/>
                  <w:rPr>
                    <w:rStyle w:val="TextBlue"/>
                    <w:rFonts w:asciiTheme="minorHAnsi" w:hAnsiTheme="minorHAnsi"/>
                    <w:iCs/>
                    <w:sz w:val="20"/>
                    <w:szCs w:val="22"/>
                  </w:rPr>
                </w:pPr>
                <w:r w:rsidRPr="00A46384">
                  <w:t>What is biodiversity</w:t>
                </w:r>
                <w:r w:rsidRPr="00A46384">
                  <w:rPr>
                    <w:rStyle w:val="TextBlue"/>
                  </w:rPr>
                  <w:t>?</w:t>
                </w:r>
              </w:p>
              <w:p w14:paraId="104E6C51" w14:textId="6E94C6C2" w:rsidR="00157B00" w:rsidRPr="00A46384" w:rsidRDefault="00157B00" w:rsidP="00157B00">
                <w:pPr>
                  <w:pStyle w:val="TableText"/>
                  <w:spacing w:after="0"/>
                </w:pPr>
                <w:r w:rsidRPr="00A46384">
                  <w:t>The variety of all life forms. It is different plants, animals and micro-organisms, the genes they contain, and the ecosystems of which they form a part.</w:t>
                </w:r>
              </w:p>
            </w:tc>
          </w:tr>
        </w:tbl>
        <w:p w14:paraId="178C98D1" w14:textId="481DCB26" w:rsidR="00CA2753" w:rsidRPr="00A46384" w:rsidRDefault="00677DBF" w:rsidP="00B131F4">
          <w:pPr>
            <w:pStyle w:val="BodyText"/>
            <w:rPr>
              <w:rStyle w:val="Removedirectformatting"/>
            </w:rPr>
          </w:pPr>
          <w:r w:rsidRPr="00A46384">
            <w:rPr>
              <w:rStyle w:val="Removedirectformatting"/>
            </w:rPr>
            <w:t xml:space="preserve">The biodiversity of Victoria and Australia is valued by the community and is recognised through legislation and policies which are designed to conserve native flora, fauna, habitat and ecological communities. Accordingly, an understanding of existing ecological values along the Project alignment </w:t>
          </w:r>
          <w:r w:rsidR="006D260B" w:rsidRPr="00A46384">
            <w:rPr>
              <w:rStyle w:val="Removedirectformatting"/>
            </w:rPr>
            <w:t xml:space="preserve">and the regional/national context </w:t>
          </w:r>
          <w:r w:rsidRPr="00A46384">
            <w:rPr>
              <w:rStyle w:val="Removedirectformatting"/>
            </w:rPr>
            <w:t xml:space="preserve">is critical to </w:t>
          </w:r>
          <w:r w:rsidR="00E41DD9" w:rsidRPr="00A46384">
            <w:rPr>
              <w:rStyle w:val="Removedirectformatting"/>
            </w:rPr>
            <w:t xml:space="preserve">assess </w:t>
          </w:r>
          <w:r w:rsidRPr="00A46384">
            <w:rPr>
              <w:rStyle w:val="Removedirectformatting"/>
            </w:rPr>
            <w:t xml:space="preserve">the potential residual impacts. </w:t>
          </w:r>
        </w:p>
        <w:p w14:paraId="33602158" w14:textId="444C3044" w:rsidR="00F60DBD" w:rsidRPr="00A46384" w:rsidRDefault="00F60DBD" w:rsidP="00F60DBD">
          <w:pPr>
            <w:pStyle w:val="BodyText"/>
          </w:pPr>
          <w:r w:rsidRPr="00A46384">
            <w:t>The EES scoping requirements set out the following evaluation objective</w:t>
          </w:r>
          <w:r w:rsidR="00677DBF" w:rsidRPr="00A46384">
            <w:t xml:space="preserve"> relevant to biodiversity</w:t>
          </w:r>
          <w:r w:rsidRPr="00A46384">
            <w:t>:</w:t>
          </w:r>
        </w:p>
        <w:p w14:paraId="272B30DB" w14:textId="1FD74DEE" w:rsidR="00F60DBD" w:rsidRPr="00A46384" w:rsidRDefault="00677DBF" w:rsidP="00F60DBD">
          <w:pPr>
            <w:pStyle w:val="BodyBullet1"/>
          </w:pPr>
          <w:r w:rsidRPr="00A46384">
            <w:t>Avoid and minimise potential adverse effects on vegetation, listed threatened and migratory species and ecological communities, and habitat for these as well as restore and offset residual environmental effects consistent with relevant State policies and Federal legislation.</w:t>
          </w:r>
        </w:p>
        <w:p w14:paraId="34A8504C" w14:textId="3A9083A1" w:rsidR="00E449F2" w:rsidRPr="00A46384" w:rsidRDefault="00E449F2" w:rsidP="00E449F2">
          <w:pPr>
            <w:pStyle w:val="BodyText"/>
          </w:pPr>
          <w:r w:rsidRPr="00A46384">
            <w:t xml:space="preserve">To assess the potential effects on </w:t>
          </w:r>
          <w:r w:rsidR="00F04D4C" w:rsidRPr="00A46384">
            <w:t>ecological values</w:t>
          </w:r>
          <w:r w:rsidR="00677DBF" w:rsidRPr="00A46384">
            <w:t xml:space="preserve"> </w:t>
          </w:r>
          <w:r w:rsidR="00CF37FC" w:rsidRPr="00A46384">
            <w:t>from construction and operation</w:t>
          </w:r>
          <w:r w:rsidRPr="00A46384">
            <w:t xml:space="preserve"> of the Project, a</w:t>
          </w:r>
          <w:r w:rsidR="00F04D4C" w:rsidRPr="00A46384">
            <w:t xml:space="preserve"> biodiversity </w:t>
          </w:r>
          <w:r w:rsidRPr="00A46384">
            <w:t>impact assessment was undertaken. The assessment included</w:t>
          </w:r>
          <w:r w:rsidR="00C13882" w:rsidRPr="00A46384">
            <w:t xml:space="preserve"> extensive surveys </w:t>
          </w:r>
          <w:r w:rsidR="003F21E1" w:rsidRPr="00A46384">
            <w:t>including both</w:t>
          </w:r>
          <w:r w:rsidR="00C13882" w:rsidRPr="00A46384">
            <w:t xml:space="preserve"> aquatic and terrestrial habitat in the study area to determine the flora, fauna and ecological communities present and </w:t>
          </w:r>
          <w:r w:rsidRPr="00A46384">
            <w:t xml:space="preserve">gain an understanding of the </w:t>
          </w:r>
          <w:r w:rsidR="000B7832" w:rsidRPr="00A46384">
            <w:t xml:space="preserve">ecological values </w:t>
          </w:r>
          <w:r w:rsidRPr="00A46384">
            <w:t xml:space="preserve">in the </w:t>
          </w:r>
          <w:r w:rsidR="000E4F69" w:rsidRPr="00A46384">
            <w:t>construction corridor</w:t>
          </w:r>
          <w:r w:rsidRPr="00A46384">
            <w:t>.</w:t>
          </w:r>
          <w:r w:rsidR="006D260B" w:rsidRPr="00A46384">
            <w:t xml:space="preserve"> This was followed by an assessment of the Project's impact on the existing values. </w:t>
          </w:r>
        </w:p>
        <w:p w14:paraId="7F6ADF85" w14:textId="12758145" w:rsidR="006D260B" w:rsidRPr="00A46384" w:rsidRDefault="006D260B" w:rsidP="00E449F2">
          <w:pPr>
            <w:pStyle w:val="BodyText"/>
          </w:pPr>
          <w:r w:rsidRPr="00A46384">
            <w:t>The Project would impact Matters of National Environmental Significance (MNES)</w:t>
          </w:r>
          <w:r w:rsidR="00CF37FC" w:rsidRPr="00A46384">
            <w:t xml:space="preserve"> listed</w:t>
          </w:r>
          <w:r w:rsidRPr="00A46384">
            <w:t xml:space="preserve"> under the </w:t>
          </w:r>
          <w:r w:rsidRPr="00A46384">
            <w:rPr>
              <w:rStyle w:val="Italics"/>
            </w:rPr>
            <w:t>Environment Protection and Biodiversity Conservation Act 1999</w:t>
          </w:r>
          <w:r w:rsidRPr="00A46384">
            <w:t xml:space="preserve"> (EPBC Act) and therefore requires a specific assessment under that Act. Chapter 18 sets out the MNES assessment.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77"/>
            <w:gridCol w:w="2378"/>
          </w:tblGrid>
          <w:tr w:rsidR="003A5924" w:rsidRPr="00A46384" w14:paraId="5AA8AF60" w14:textId="77777777" w:rsidTr="00B834AB">
            <w:trPr>
              <w:cantSplit/>
            </w:trPr>
            <w:tc>
              <w:tcPr>
                <w:tcW w:w="6677" w:type="dxa"/>
                <w:tcBorders>
                  <w:right w:val="single" w:sz="12" w:space="0" w:color="1C4483" w:themeColor="accent1"/>
                </w:tcBorders>
                <w:tcMar>
                  <w:left w:w="0" w:type="dxa"/>
                  <w:right w:w="170" w:type="dxa"/>
                </w:tcMar>
              </w:tcPr>
              <w:p w14:paraId="6280261D" w14:textId="77777777" w:rsidR="00157B00" w:rsidRPr="00A46384" w:rsidRDefault="00157B00" w:rsidP="00157B00">
                <w:pPr>
                  <w:pStyle w:val="BodyText"/>
                  <w:spacing w:before="120"/>
                </w:pPr>
                <w:r w:rsidRPr="00A46384">
                  <w:t>Other aspects of the EES related to the biodiversity evaluation objective include surface water, groundwater, ground movement, contamination, noise and vibration, landscape and visual, social, and land use. These are addressed in the following reports and chapters:</w:t>
                </w:r>
              </w:p>
              <w:p w14:paraId="694301B8" w14:textId="73E91036" w:rsidR="00157B00" w:rsidRPr="00A46384" w:rsidRDefault="00157B00" w:rsidP="00157B00">
                <w:pPr>
                  <w:pStyle w:val="BodyBullet1"/>
                </w:pPr>
                <w:r w:rsidRPr="00A46384">
                  <w:t xml:space="preserve">Technical report B and </w:t>
                </w:r>
                <w:r w:rsidR="00AE0B12">
                  <w:t>C</w:t>
                </w:r>
                <w:r w:rsidRPr="00A46384">
                  <w:t xml:space="preserve">hapter 8 </w:t>
                </w:r>
                <w:r w:rsidRPr="00A46384">
                  <w:rPr>
                    <w:rStyle w:val="Italics"/>
                  </w:rPr>
                  <w:t>Surface water</w:t>
                </w:r>
              </w:p>
              <w:p w14:paraId="4AA5F238" w14:textId="6CC417DF" w:rsidR="00157B00" w:rsidRPr="00A46384" w:rsidRDefault="00157B00" w:rsidP="00157B00">
                <w:pPr>
                  <w:pStyle w:val="BodyBullet1"/>
                  <w:rPr>
                    <w:rStyle w:val="Italics"/>
                    <w:i w:val="0"/>
                  </w:rPr>
                </w:pPr>
                <w:r w:rsidRPr="00A46384">
                  <w:t xml:space="preserve">Technical report C and </w:t>
                </w:r>
                <w:r w:rsidR="00AE0B12">
                  <w:t>C</w:t>
                </w:r>
                <w:r w:rsidRPr="00A46384">
                  <w:t xml:space="preserve">hapter 8 </w:t>
                </w:r>
                <w:r w:rsidRPr="00A46384">
                  <w:rPr>
                    <w:rStyle w:val="Italics"/>
                  </w:rPr>
                  <w:t>Groundwater</w:t>
                </w:r>
                <w:r w:rsidRPr="00A46384">
                  <w:t xml:space="preserve"> </w:t>
                </w:r>
              </w:p>
              <w:p w14:paraId="5B4A2A48" w14:textId="4D1C3F6B" w:rsidR="00157B00" w:rsidRPr="00A46384" w:rsidRDefault="00157B00" w:rsidP="00157B00">
                <w:pPr>
                  <w:pStyle w:val="BodyBullet1"/>
                  <w:rPr>
                    <w:rStyle w:val="Removedirectformatting"/>
                  </w:rPr>
                </w:pPr>
                <w:r w:rsidRPr="00A46384">
                  <w:rPr>
                    <w:rStyle w:val="Removedirectformatting"/>
                  </w:rPr>
                  <w:t xml:space="preserve">Technical report D and </w:t>
                </w:r>
                <w:r w:rsidR="00AE0B12">
                  <w:rPr>
                    <w:rStyle w:val="Removedirectformatting"/>
                  </w:rPr>
                  <w:t>C</w:t>
                </w:r>
                <w:r w:rsidRPr="00A46384">
                  <w:rPr>
                    <w:rStyle w:val="Removedirectformatting"/>
                  </w:rPr>
                  <w:t xml:space="preserve">hapter 9 </w:t>
                </w:r>
                <w:r w:rsidR="00376BB3">
                  <w:rPr>
                    <w:rStyle w:val="Italics"/>
                  </w:rPr>
                  <w:t>Land stability and g</w:t>
                </w:r>
                <w:r w:rsidRPr="00A46384">
                  <w:rPr>
                    <w:rStyle w:val="Italics"/>
                  </w:rPr>
                  <w:t>round</w:t>
                </w:r>
                <w:r w:rsidR="00B834AB">
                  <w:rPr>
                    <w:rStyle w:val="Italics"/>
                  </w:rPr>
                  <w:t> </w:t>
                </w:r>
                <w:r w:rsidRPr="00A46384">
                  <w:rPr>
                    <w:rStyle w:val="Italics"/>
                  </w:rPr>
                  <w:t>movement</w:t>
                </w:r>
              </w:p>
              <w:p w14:paraId="4744E120" w14:textId="64F8443D" w:rsidR="00157B00" w:rsidRPr="00A46384" w:rsidRDefault="00157B00" w:rsidP="00157B00">
                <w:pPr>
                  <w:pStyle w:val="BodyBullet1"/>
                  <w:rPr>
                    <w:rStyle w:val="Removedirectformatting"/>
                  </w:rPr>
                </w:pPr>
                <w:r w:rsidRPr="00A46384">
                  <w:rPr>
                    <w:rStyle w:val="Removedirectformatting"/>
                  </w:rPr>
                  <w:t xml:space="preserve">Technical report E and </w:t>
                </w:r>
                <w:r w:rsidR="00AE0B12">
                  <w:rPr>
                    <w:rStyle w:val="Removedirectformatting"/>
                  </w:rPr>
                  <w:t>C</w:t>
                </w:r>
                <w:r w:rsidRPr="00A46384">
                  <w:rPr>
                    <w:rStyle w:val="Removedirectformatting"/>
                  </w:rPr>
                  <w:t xml:space="preserve">hapter 10 </w:t>
                </w:r>
                <w:r w:rsidR="00376BB3">
                  <w:rPr>
                    <w:rStyle w:val="Italics"/>
                  </w:rPr>
                  <w:t>Waste (c</w:t>
                </w:r>
                <w:r w:rsidRPr="00A46384">
                  <w:rPr>
                    <w:rStyle w:val="Italics"/>
                  </w:rPr>
                  <w:t>ontamination and greenhouse gas</w:t>
                </w:r>
                <w:r w:rsidR="00376BB3">
                  <w:rPr>
                    <w:rStyle w:val="Italics"/>
                  </w:rPr>
                  <w:t>)</w:t>
                </w:r>
              </w:p>
              <w:p w14:paraId="387D61B7" w14:textId="2C745E91" w:rsidR="00157B00" w:rsidRPr="00A46384" w:rsidRDefault="00157B00" w:rsidP="00157B00">
                <w:pPr>
                  <w:pStyle w:val="BodyBullet1"/>
                  <w:rPr>
                    <w:rStyle w:val="Removedirectformatting"/>
                  </w:rPr>
                </w:pPr>
                <w:r w:rsidRPr="00A46384">
                  <w:rPr>
                    <w:rStyle w:val="Removedirectformatting"/>
                  </w:rPr>
                  <w:t xml:space="preserve">Technical report F and </w:t>
                </w:r>
                <w:r w:rsidR="00AE0B12">
                  <w:rPr>
                    <w:rStyle w:val="Removedirectformatting"/>
                  </w:rPr>
                  <w:t>C</w:t>
                </w:r>
                <w:r w:rsidRPr="00A46384">
                  <w:rPr>
                    <w:rStyle w:val="Removedirectformatting"/>
                  </w:rPr>
                  <w:t xml:space="preserve">hapter 12 </w:t>
                </w:r>
                <w:r w:rsidRPr="00A46384">
                  <w:rPr>
                    <w:rStyle w:val="Italics"/>
                  </w:rPr>
                  <w:t>Noise and vibration</w:t>
                </w:r>
              </w:p>
              <w:p w14:paraId="3D1A8232" w14:textId="067F5A90" w:rsidR="00157B00" w:rsidRPr="00A46384" w:rsidRDefault="00157B00" w:rsidP="00157B00">
                <w:pPr>
                  <w:pStyle w:val="BodyBullet1"/>
                  <w:rPr>
                    <w:rStyle w:val="Removedirectformatting"/>
                  </w:rPr>
                </w:pPr>
                <w:r w:rsidRPr="00A46384">
                  <w:rPr>
                    <w:rStyle w:val="Removedirectformatting"/>
                  </w:rPr>
                  <w:t xml:space="preserve">Technical report J and </w:t>
                </w:r>
                <w:r w:rsidR="00AE0B12">
                  <w:rPr>
                    <w:rStyle w:val="Removedirectformatting"/>
                  </w:rPr>
                  <w:t>C</w:t>
                </w:r>
                <w:r w:rsidRPr="00A46384">
                  <w:rPr>
                    <w:rStyle w:val="Removedirectformatting"/>
                  </w:rPr>
                  <w:t xml:space="preserve">hapter 14 </w:t>
                </w:r>
                <w:r w:rsidRPr="00A46384">
                  <w:rPr>
                    <w:rStyle w:val="Italics"/>
                  </w:rPr>
                  <w:t>Landscape and visual</w:t>
                </w:r>
              </w:p>
              <w:p w14:paraId="3D019467" w14:textId="1B9150FB" w:rsidR="00157B00" w:rsidRPr="00A46384" w:rsidRDefault="00157B00" w:rsidP="00157B00">
                <w:pPr>
                  <w:pStyle w:val="BodyBullet1"/>
                </w:pPr>
                <w:r w:rsidRPr="00A46384">
                  <w:rPr>
                    <w:rStyle w:val="Removedirectformatting"/>
                  </w:rPr>
                  <w:t xml:space="preserve">Technical report K and </w:t>
                </w:r>
                <w:r w:rsidR="00AE0B12">
                  <w:rPr>
                    <w:rStyle w:val="Removedirectformatting"/>
                  </w:rPr>
                  <w:t>C</w:t>
                </w:r>
                <w:r w:rsidRPr="00A46384">
                  <w:rPr>
                    <w:rStyle w:val="Removedirectformatting"/>
                  </w:rPr>
                  <w:t xml:space="preserve">hapter 15 </w:t>
                </w:r>
                <w:r w:rsidRPr="00A46384">
                  <w:rPr>
                    <w:rStyle w:val="Italics"/>
                  </w:rPr>
                  <w:t>Land use</w:t>
                </w:r>
              </w:p>
              <w:p w14:paraId="4E74AEE8" w14:textId="75DD5972" w:rsidR="00157B00" w:rsidRPr="00A46384" w:rsidRDefault="00157B00" w:rsidP="00157B00">
                <w:pPr>
                  <w:pStyle w:val="BodyBullet1"/>
                </w:pPr>
                <w:r w:rsidRPr="00A46384">
                  <w:rPr>
                    <w:rStyle w:val="Removedirectformatting"/>
                  </w:rPr>
                  <w:t xml:space="preserve">Technical report L and </w:t>
                </w:r>
                <w:r w:rsidR="00AE0B12">
                  <w:rPr>
                    <w:rStyle w:val="Removedirectformatting"/>
                  </w:rPr>
                  <w:t>C</w:t>
                </w:r>
                <w:r w:rsidRPr="00A46384">
                  <w:rPr>
                    <w:rStyle w:val="Removedirectformatting"/>
                  </w:rPr>
                  <w:t xml:space="preserve">hapter 16 </w:t>
                </w:r>
                <w:r w:rsidRPr="00A46384">
                  <w:rPr>
                    <w:rStyle w:val="Italics"/>
                  </w:rPr>
                  <w:t>Social.</w:t>
                </w:r>
              </w:p>
            </w:tc>
            <w:tc>
              <w:tcPr>
                <w:tcW w:w="237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37E952F6" w14:textId="77777777" w:rsidR="00157B00" w:rsidRPr="00A46384" w:rsidRDefault="00157B00" w:rsidP="00157B00">
                <w:pPr>
                  <w:pStyle w:val="CalloutHeader"/>
                  <w:rPr>
                    <w:rStyle w:val="TextBlue"/>
                    <w:rFonts w:asciiTheme="minorHAnsi" w:hAnsiTheme="minorHAnsi"/>
                    <w:iCs/>
                    <w:sz w:val="20"/>
                    <w:szCs w:val="22"/>
                  </w:rPr>
                </w:pPr>
                <w:r w:rsidRPr="00A46384">
                  <w:t>What is terrestrial flora and fauna</w:t>
                </w:r>
                <w:r w:rsidRPr="00A46384">
                  <w:rPr>
                    <w:rStyle w:val="TextBlue"/>
                  </w:rPr>
                  <w:t>?</w:t>
                </w:r>
              </w:p>
              <w:p w14:paraId="0D20682F" w14:textId="75790EA0" w:rsidR="00157B00" w:rsidRPr="00A46384" w:rsidRDefault="00157B00" w:rsidP="00157B00">
                <w:pPr>
                  <w:pStyle w:val="TableText"/>
                </w:pPr>
                <w:r w:rsidRPr="00A46384">
                  <w:t>Terrestrial flora and fauna are plants and animals that inhabit dry land. For</w:t>
                </w:r>
                <w:r w:rsidR="00B834AB">
                  <w:t> </w:t>
                </w:r>
                <w:r w:rsidRPr="00A46384">
                  <w:t>example, Spiny Rice-flower and Striped Legless Lizard. For this Project, amphibians are considered as terrestrial fauna, while platypus and turtles are considered as aquatic fauna.</w:t>
                </w:r>
              </w:p>
              <w:p w14:paraId="2F498B1F" w14:textId="0664A349" w:rsidR="00157B00" w:rsidRPr="00A46384" w:rsidRDefault="00157B00" w:rsidP="00157B00">
                <w:pPr>
                  <w:pStyle w:val="CalloutHeader"/>
                  <w:rPr>
                    <w:rStyle w:val="TextBlue"/>
                  </w:rPr>
                </w:pPr>
                <w:r w:rsidRPr="00A46384">
                  <w:t>What is aquatic fauna</w:t>
                </w:r>
                <w:r w:rsidRPr="00A46384">
                  <w:rPr>
                    <w:rStyle w:val="TextBlue"/>
                  </w:rPr>
                  <w:t>?</w:t>
                </w:r>
              </w:p>
              <w:p w14:paraId="1E9F2705" w14:textId="7947CBC6" w:rsidR="00CF35BF" w:rsidRPr="00A46384" w:rsidRDefault="00157B00" w:rsidP="00B1386E">
                <w:pPr>
                  <w:pStyle w:val="TableText"/>
                </w:pPr>
                <w:r w:rsidRPr="00A46384">
                  <w:t>Aquatic fauna are animals that live in water for most or all of their lifetime. For</w:t>
                </w:r>
                <w:r w:rsidR="00B834AB">
                  <w:t> </w:t>
                </w:r>
                <w:r w:rsidRPr="00A46384">
                  <w:t>example, Australian</w:t>
                </w:r>
                <w:r w:rsidR="00B834AB">
                  <w:t> </w:t>
                </w:r>
                <w:r w:rsidRPr="00A46384">
                  <w:t>Grayling.</w:t>
                </w:r>
              </w:p>
            </w:tc>
          </w:tr>
        </w:tbl>
        <w:p w14:paraId="294108EB" w14:textId="182FFA64" w:rsidR="00B31B71" w:rsidRPr="00A46384" w:rsidRDefault="00B31B71" w:rsidP="00B31B71">
          <w:pPr>
            <w:pStyle w:val="Heading2"/>
          </w:pPr>
          <w:bookmarkStart w:id="7" w:name="_Toc71663999"/>
          <w:bookmarkStart w:id="8" w:name="_Toc72238097"/>
          <w:r w:rsidRPr="00A46384">
            <w:lastRenderedPageBreak/>
            <w:t>Method</w:t>
          </w:r>
          <w:bookmarkEnd w:id="7"/>
          <w:bookmarkEnd w:id="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44"/>
          </w:tblGrid>
          <w:tr w:rsidR="003A5924" w:rsidRPr="00A46384" w14:paraId="28945CE4" w14:textId="77777777" w:rsidTr="003A5924">
            <w:trPr>
              <w:cantSplit/>
            </w:trPr>
            <w:tc>
              <w:tcPr>
                <w:tcW w:w="4111" w:type="dxa"/>
                <w:tcBorders>
                  <w:right w:val="single" w:sz="12" w:space="0" w:color="1C4483" w:themeColor="accent1"/>
                </w:tcBorders>
                <w:tcMar>
                  <w:left w:w="0" w:type="dxa"/>
                  <w:right w:w="227" w:type="dxa"/>
                </w:tcMar>
              </w:tcPr>
              <w:p w14:paraId="67540A5D" w14:textId="77777777" w:rsidR="00157B00" w:rsidRPr="00A46384" w:rsidRDefault="00157B00" w:rsidP="00157B00">
                <w:pPr>
                  <w:pStyle w:val="BodyText"/>
                  <w:spacing w:before="0"/>
                </w:pPr>
                <w:r w:rsidRPr="00A46384">
                  <w:t>The biodiversity assessment involved the following key tasks:</w:t>
                </w:r>
              </w:p>
              <w:p w14:paraId="1E1E8254" w14:textId="07BE07BB" w:rsidR="00157B00" w:rsidRPr="00A46384" w:rsidRDefault="00157B00" w:rsidP="00157B00">
                <w:pPr>
                  <w:pStyle w:val="BodyBullet1"/>
                </w:pPr>
                <w:r w:rsidRPr="00A46384">
                  <w:t>Review of relevant Commonwealth and Victorian legislation and policy and local government law</w:t>
                </w:r>
              </w:p>
              <w:p w14:paraId="5E7C345A" w14:textId="0B43D78E" w:rsidR="00157B00" w:rsidRPr="00A46384" w:rsidRDefault="00157B00" w:rsidP="003A5924">
                <w:pPr>
                  <w:pStyle w:val="BodyBullet1"/>
                  <w:spacing w:after="0"/>
                </w:pPr>
                <w:r w:rsidRPr="00A46384">
                  <w:t xml:space="preserve">Establishment of a study area for biodiversity and habitats. For terrestrial flora and fauna the study area was defined as all land within five kilometres of the construction corridor, as shown in </w:t>
                </w:r>
                <w:r w:rsidRPr="00A46384">
                  <w:fldChar w:fldCharType="begin"/>
                </w:r>
                <w:r w:rsidRPr="00A46384">
                  <w:instrText xml:space="preserve"> REF _Ref62396407 \h  \* MERGEFORMAT </w:instrText>
                </w:r>
                <w:r w:rsidRPr="00A46384">
                  <w:fldChar w:fldCharType="separate"/>
                </w:r>
                <w:r w:rsidR="00303E55" w:rsidRPr="00303E55">
                  <w:rPr>
                    <w:rStyle w:val="Italics"/>
                    <w:i w:val="0"/>
                  </w:rPr>
                  <w:t>Figure 7</w:t>
                </w:r>
                <w:r w:rsidR="00303E55" w:rsidRPr="00303E55">
                  <w:rPr>
                    <w:rStyle w:val="Italics"/>
                    <w:i w:val="0"/>
                  </w:rPr>
                  <w:noBreakHyphen/>
                  <w:t>1</w:t>
                </w:r>
                <w:r w:rsidRPr="00A46384">
                  <w:fldChar w:fldCharType="end"/>
                </w:r>
                <w:r w:rsidRPr="00A46384">
                  <w:t>. For aquatic fauna the study area included the entire length of Deep Creek, Jacksons Creek and Merri Creek to the confluence of the Yarra River with a one-kilometre buffer from</w:t>
                </w:r>
                <w:r w:rsidR="003A5924" w:rsidRPr="00A46384">
                  <w:t> </w:t>
                </w:r>
                <w:r w:rsidRPr="00A46384">
                  <w:t>streams</w:t>
                </w:r>
              </w:p>
            </w:tc>
            <w:tc>
              <w:tcPr>
                <w:tcW w:w="4944"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0A345B05" w14:textId="77777777" w:rsidR="00157B00" w:rsidRPr="00A46384" w:rsidRDefault="00157B00" w:rsidP="00157B00">
                <w:pPr>
                  <w:pStyle w:val="CalloutHeader"/>
                  <w:rPr>
                    <w:rStyle w:val="TextBlue"/>
                  </w:rPr>
                </w:pPr>
                <w:r w:rsidRPr="00A46384">
                  <w:t>What is the Study Area</w:t>
                </w:r>
                <w:r w:rsidRPr="00A46384">
                  <w:rPr>
                    <w:rStyle w:val="TextBlue"/>
                  </w:rPr>
                  <w:t>?</w:t>
                </w:r>
              </w:p>
              <w:p w14:paraId="15948F7C" w14:textId="77777777" w:rsidR="00157B00" w:rsidRPr="00A46384" w:rsidRDefault="00157B00" w:rsidP="00157B00">
                <w:pPr>
                  <w:pStyle w:val="TableText"/>
                  <w:rPr>
                    <w:rStyle w:val="TextBlue"/>
                    <w:iCs/>
                    <w:sz w:val="20"/>
                    <w:szCs w:val="22"/>
                  </w:rPr>
                </w:pPr>
                <w:r w:rsidRPr="00A46384">
                  <w:t>The Study Area refers to a broader region surrounding the construction corridor (that is, includes areas that are outside the proposed impact areas). The Study Area for this assessment includes all land within five kilometres of the construction corridor. This description covers a much broader area than the expected zone of impact and the additional information captured has been used to provide context to determine the significance of ecological features identified within the construction corridor.</w:t>
                </w:r>
              </w:p>
              <w:p w14:paraId="7F513227" w14:textId="77777777" w:rsidR="00157B00" w:rsidRPr="00A46384" w:rsidRDefault="00157B00" w:rsidP="00157B00">
                <w:pPr>
                  <w:pStyle w:val="CalloutHeader"/>
                  <w:rPr>
                    <w:rStyle w:val="TextBlue"/>
                  </w:rPr>
                </w:pPr>
                <w:r w:rsidRPr="00A46384">
                  <w:t>What is the construction corridor</w:t>
                </w:r>
                <w:r w:rsidRPr="00A46384">
                  <w:rPr>
                    <w:rStyle w:val="TextBlue"/>
                  </w:rPr>
                  <w:t>?</w:t>
                </w:r>
              </w:p>
              <w:p w14:paraId="0DEBC294" w14:textId="0A11851B" w:rsidR="00157B00" w:rsidRPr="00A46384" w:rsidRDefault="00157B00" w:rsidP="00157B00">
                <w:pPr>
                  <w:pStyle w:val="TableText"/>
                </w:pPr>
                <w:r w:rsidRPr="00A46384">
                  <w:t>The construction corridor includes the full extent of both the construction and operation corridors. Any tracks and turn-around bays required during construction are included as part of the construction corridor. The permanent easement corridor for the operation phase is a narrower corridor (mostly 15 m) within the construction corridor area.</w:t>
                </w:r>
              </w:p>
            </w:tc>
          </w:tr>
        </w:tbl>
        <w:p w14:paraId="3EA7B4C0" w14:textId="77777777" w:rsidR="00C07F60" w:rsidRPr="00A46384" w:rsidRDefault="00C07F60" w:rsidP="00526A34">
          <w:pPr>
            <w:pStyle w:val="BodyBullet1"/>
          </w:pPr>
          <w:r w:rsidRPr="00A46384">
            <w:t>Desktop assessment and baseline data review</w:t>
          </w:r>
          <w:r w:rsidR="00AB3D1D" w:rsidRPr="00A46384">
            <w:t>s</w:t>
          </w:r>
          <w:r w:rsidR="00530ADF" w:rsidRPr="00A46384">
            <w:t xml:space="preserve"> of biodiversity</w:t>
          </w:r>
          <w:r w:rsidR="00530ADF" w:rsidRPr="00A46384" w:rsidDel="00AB3D1D">
            <w:t xml:space="preserve"> </w:t>
          </w:r>
          <w:r w:rsidR="00530ADF" w:rsidRPr="00A46384">
            <w:t>within the study area to identify biodiversity values</w:t>
          </w:r>
          <w:r w:rsidR="00AB3D1D" w:rsidRPr="00A46384">
            <w:t xml:space="preserve"> and to inform targeted surveys to extend the understanding of the study area</w:t>
          </w:r>
          <w:r w:rsidR="00530ADF" w:rsidRPr="00A46384">
            <w:t xml:space="preserve">. This assessment included </w:t>
          </w:r>
          <w:r w:rsidR="00AB3D1D" w:rsidRPr="00A46384">
            <w:t xml:space="preserve">a </w:t>
          </w:r>
          <w:r w:rsidR="00530ADF" w:rsidRPr="00A46384">
            <w:t xml:space="preserve">review of </w:t>
          </w:r>
          <w:r w:rsidR="00E30C10" w:rsidRPr="00A46384">
            <w:t xml:space="preserve">publicly available </w:t>
          </w:r>
          <w:r w:rsidR="00530ADF" w:rsidRPr="00A46384">
            <w:t>reports of previous environmental studies by public or private entities</w:t>
          </w:r>
        </w:p>
        <w:p w14:paraId="42CE0E27" w14:textId="77777777" w:rsidR="00C07F60" w:rsidRPr="00A46384" w:rsidRDefault="00AB3D1D" w:rsidP="00526A34">
          <w:pPr>
            <w:pStyle w:val="BodyBullet1"/>
          </w:pPr>
          <w:r w:rsidRPr="00A46384">
            <w:t>Field surveys</w:t>
          </w:r>
          <w:r w:rsidR="00C07F60" w:rsidRPr="00A46384" w:rsidDel="00AB3D1D">
            <w:t xml:space="preserve"> </w:t>
          </w:r>
          <w:r w:rsidR="00C07F60" w:rsidRPr="00A46384">
            <w:t xml:space="preserve">to </w:t>
          </w:r>
          <w:r w:rsidR="00816D0D" w:rsidRPr="00A46384">
            <w:t xml:space="preserve">provide descriptions and quantification of native vegetation, terrestrial fauna habitat, threatened </w:t>
          </w:r>
          <w:r w:rsidRPr="00A46384">
            <w:t xml:space="preserve">fauna </w:t>
          </w:r>
          <w:r w:rsidR="00816D0D" w:rsidRPr="00A46384">
            <w:t xml:space="preserve">habitat assessments and targeted surveys for threatened flora and </w:t>
          </w:r>
          <w:r w:rsidRPr="00A46384">
            <w:t xml:space="preserve">ecological </w:t>
          </w:r>
          <w:r w:rsidR="00816D0D" w:rsidRPr="00A46384">
            <w:t>communities</w:t>
          </w:r>
        </w:p>
        <w:p w14:paraId="2A2D2362" w14:textId="381E00C8" w:rsidR="00C07F60" w:rsidRPr="00A46384" w:rsidRDefault="00C07F60" w:rsidP="00526A34">
          <w:pPr>
            <w:pStyle w:val="BodyBullet1"/>
          </w:pPr>
          <w:r w:rsidRPr="00A46384">
            <w:t xml:space="preserve">Consultation with </w:t>
          </w:r>
          <w:r w:rsidR="00C20E05" w:rsidRPr="00A46384">
            <w:t>the Victorian Department for Environment Land, Water and Planning (</w:t>
          </w:r>
          <w:r w:rsidR="00816D0D" w:rsidRPr="00A46384">
            <w:t>DELWP</w:t>
          </w:r>
          <w:r w:rsidR="00C20E05" w:rsidRPr="00A46384">
            <w:t>)</w:t>
          </w:r>
          <w:r w:rsidR="00816D0D" w:rsidRPr="00A46384">
            <w:t xml:space="preserve"> and </w:t>
          </w:r>
          <w:r w:rsidR="00C20E05" w:rsidRPr="00A46384">
            <w:t>the Australian Department of Agriculture, Water and Environment (</w:t>
          </w:r>
          <w:r w:rsidR="00816D0D" w:rsidRPr="00A46384">
            <w:t>DAWE</w:t>
          </w:r>
          <w:r w:rsidR="00C20E05" w:rsidRPr="00A46384">
            <w:t>)</w:t>
          </w:r>
          <w:r w:rsidR="00321E0C" w:rsidRPr="00A46384">
            <w:t>, specialist attendance at community information sessions, and review of feedback received in APA's broader consultation program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40"/>
          </w:tblGrid>
          <w:tr w:rsidR="003A5924" w:rsidRPr="00A46384" w14:paraId="0CC88FB4" w14:textId="77777777" w:rsidTr="003A5924">
            <w:trPr>
              <w:cantSplit/>
            </w:trPr>
            <w:tc>
              <w:tcPr>
                <w:tcW w:w="904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058BD2D4" w14:textId="77777777" w:rsidR="003A5924" w:rsidRPr="00A46384" w:rsidRDefault="003A5924" w:rsidP="003A5924">
                <w:pPr>
                  <w:pStyle w:val="CalloutHeader"/>
                </w:pPr>
                <w:r w:rsidRPr="00A46384">
                  <w:t>Threatened flora and fauna</w:t>
                </w:r>
              </w:p>
              <w:p w14:paraId="6023B5E7" w14:textId="77777777" w:rsidR="003A5924" w:rsidRPr="00A46384" w:rsidRDefault="003A5924" w:rsidP="003A5924">
                <w:pPr>
                  <w:pStyle w:val="TableText"/>
                </w:pPr>
                <w:r w:rsidRPr="00A46384">
                  <w:t xml:space="preserve">Threatened flora and fauna refers to flora and fauna that is listed under the following: </w:t>
                </w:r>
              </w:p>
              <w:p w14:paraId="5506432C" w14:textId="77777777" w:rsidR="003A5924" w:rsidRPr="00A46384" w:rsidRDefault="003A5924" w:rsidP="003A5924">
                <w:pPr>
                  <w:pStyle w:val="TableBullet1"/>
                </w:pPr>
                <w:r w:rsidRPr="00A46384">
                  <w:rPr>
                    <w:rStyle w:val="Italics"/>
                  </w:rPr>
                  <w:t>Environment Protection and Biodiversity Conservation Act 1999</w:t>
                </w:r>
                <w:r w:rsidRPr="00A46384">
                  <w:t xml:space="preserve"> (EPBC Act): The EPBC Act is Australia’s key Commonwealth legislation for the protection of threatened species and ecological communities </w:t>
                </w:r>
              </w:p>
              <w:p w14:paraId="6C4BCA2B" w14:textId="77777777" w:rsidR="003A5924" w:rsidRPr="00A46384" w:rsidRDefault="003A5924" w:rsidP="003A5924">
                <w:pPr>
                  <w:pStyle w:val="TableBullet1"/>
                </w:pPr>
                <w:r w:rsidRPr="00A46384">
                  <w:rPr>
                    <w:rStyle w:val="Italics"/>
                  </w:rPr>
                  <w:t>Flora and Fauna Guarantee Act 1988</w:t>
                </w:r>
                <w:r w:rsidRPr="00A46384">
                  <w:t xml:space="preserve"> (FFG Act): The FFG Act is Victoria’s key legislation for the conservation of Victoria’s native species. The Act establishes a threatened species list, a protected species list and a list of threatened “communities of flora and fauna”, to identify those species and communities that require management to conserve. Species that are listed under the FFG Act are considered threatened for the purpose of this assessment. Species that are protected are not considered threatened, but require a permit to remove</w:t>
                </w:r>
              </w:p>
              <w:p w14:paraId="7AEDB869" w14:textId="5E757E76" w:rsidR="003A5924" w:rsidRPr="00A46384" w:rsidRDefault="003A5924" w:rsidP="003A5924">
                <w:pPr>
                  <w:pStyle w:val="TableBullet1"/>
                </w:pPr>
                <w:r w:rsidRPr="00A46384">
                  <w:t xml:space="preserve">Department of Environment, Land, Water and Planning (DELWP) threatened species advisory list: The advisory list has no legal status, but may be considered in planning assessments and for the purposes of vegetation removal offsets. </w:t>
                </w:r>
              </w:p>
            </w:tc>
          </w:tr>
        </w:tbl>
        <w:p w14:paraId="4128AA93" w14:textId="12CF73D3" w:rsidR="00C07F60" w:rsidRPr="00A46384" w:rsidRDefault="00C64BB4" w:rsidP="00526A34">
          <w:pPr>
            <w:pStyle w:val="BodyBullet1"/>
          </w:pPr>
          <w:r w:rsidRPr="00A46384">
            <w:t xml:space="preserve">A risk-based review of potential impacts </w:t>
          </w:r>
          <w:r w:rsidR="003F21E1" w:rsidRPr="00A46384">
            <w:t xml:space="preserve">using biodiversity risk assessment criteria </w:t>
          </w:r>
          <w:r w:rsidR="00C07F60" w:rsidRPr="00A46384">
            <w:t>to prioritise the</w:t>
          </w:r>
          <w:r w:rsidRPr="00A46384">
            <w:t xml:space="preserve"> focus of the</w:t>
          </w:r>
          <w:r w:rsidR="00C07F60" w:rsidRPr="00A46384">
            <w:t xml:space="preserve"> impact assessment</w:t>
          </w:r>
          <w:r w:rsidR="00530ADF" w:rsidRPr="00A46384">
            <w:t xml:space="preserve"> </w:t>
          </w:r>
        </w:p>
        <w:p w14:paraId="35ABE8F1" w14:textId="26E3EA61" w:rsidR="00C07F60" w:rsidRPr="00A46384" w:rsidRDefault="00425730" w:rsidP="00526A34">
          <w:pPr>
            <w:pStyle w:val="BodyBullet1"/>
          </w:pPr>
          <w:r w:rsidRPr="00A46384">
            <w:t>A</w:t>
          </w:r>
          <w:r w:rsidR="00C07F60" w:rsidRPr="00A46384">
            <w:t xml:space="preserve">ssessment of the potential </w:t>
          </w:r>
          <w:r w:rsidR="00AB3D1D" w:rsidRPr="00A46384">
            <w:t xml:space="preserve">impacts </w:t>
          </w:r>
          <w:r w:rsidR="00E30C10" w:rsidRPr="00A46384">
            <w:t xml:space="preserve">on </w:t>
          </w:r>
          <w:r w:rsidR="00816D0D" w:rsidRPr="00A46384">
            <w:t>biodiversity</w:t>
          </w:r>
          <w:r w:rsidR="00C07F60" w:rsidRPr="00A46384">
            <w:t xml:space="preserve"> </w:t>
          </w:r>
          <w:r w:rsidR="00AB3D1D" w:rsidRPr="00A46384">
            <w:t xml:space="preserve">and habitats </w:t>
          </w:r>
          <w:r w:rsidR="00C07F60" w:rsidRPr="00A46384">
            <w:t>during construction and operation of the Project</w:t>
          </w:r>
          <w:r w:rsidR="00AC057D" w:rsidRPr="00A46384">
            <w:t>, prior to any mitigation measures</w:t>
          </w:r>
          <w:r w:rsidR="00C07F60" w:rsidRPr="00A46384">
            <w:t>.</w:t>
          </w:r>
          <w:r w:rsidR="00C64BB4" w:rsidRPr="00A46384">
            <w:t xml:space="preserve"> </w:t>
          </w:r>
          <w:r w:rsidR="004E58DB" w:rsidRPr="00A46384">
            <w:t>Biodiversity technical methods were used to quantify the impacts that could produce a loss, reduction or reduced viability of specific biodiversity values</w:t>
          </w:r>
          <w:r w:rsidR="00BB08DD" w:rsidRPr="00A46384">
            <w:t>,</w:t>
          </w:r>
          <w:r w:rsidR="00321E0C" w:rsidRPr="00A46384">
            <w:t xml:space="preserve"> </w:t>
          </w:r>
          <w:r w:rsidR="004E58DB" w:rsidRPr="00A46384">
            <w:t>as a result of the construction and operation of the Project</w:t>
          </w:r>
        </w:p>
        <w:p w14:paraId="6C7A757C" w14:textId="77777777" w:rsidR="00BD7AFE" w:rsidRPr="00A46384" w:rsidRDefault="00425730" w:rsidP="00526A34">
          <w:pPr>
            <w:pStyle w:val="BodyBullet1"/>
          </w:pPr>
          <w:r w:rsidRPr="00A46384">
            <w:lastRenderedPageBreak/>
            <w:t xml:space="preserve">Assessment of mitigation options and development of environmental management measures (EMMs) in response to the impact assessment to avoid and/or minimise impacts. Refer to Chapter 19 </w:t>
          </w:r>
          <w:r w:rsidRPr="00A46384">
            <w:rPr>
              <w:rStyle w:val="Italics"/>
            </w:rPr>
            <w:t>Environmental management framework</w:t>
          </w:r>
          <w:r w:rsidRPr="00A46384">
            <w:t xml:space="preserve"> for the full list of </w:t>
          </w:r>
          <w:r w:rsidR="00E30C10" w:rsidRPr="00A46384">
            <w:t>environmental management measures</w:t>
          </w:r>
        </w:p>
        <w:p w14:paraId="1229F333" w14:textId="2CAAA5B2" w:rsidR="00BD7AFE" w:rsidRPr="00A46384" w:rsidRDefault="00BD7AFE" w:rsidP="00BD7AFE">
          <w:pPr>
            <w:pStyle w:val="BodyBullet1"/>
          </w:pPr>
          <w:r w:rsidRPr="00A46384">
            <w:t>Assessment of the residual impacts of the Project assuming implementation of the environmental management measures</w:t>
          </w:r>
        </w:p>
        <w:p w14:paraId="554750C8" w14:textId="2AB51917" w:rsidR="00425730" w:rsidRPr="00A46384" w:rsidRDefault="00BD7AFE" w:rsidP="00BD7AFE">
          <w:pPr>
            <w:pStyle w:val="BodyBullet1"/>
          </w:pPr>
          <w:r w:rsidRPr="00A46384">
            <w:t>Specifying the monitoring required to evaluate whether the Project meets the environmental management measures and detailing contingency measures as required.</w:t>
          </w:r>
        </w:p>
        <w:p w14:paraId="60FCA2B3" w14:textId="0275E8EA" w:rsidR="006D260B" w:rsidRPr="00A46384" w:rsidRDefault="006D260B" w:rsidP="003A5924">
          <w:pPr>
            <w:pStyle w:val="Caption"/>
          </w:pPr>
          <w:bookmarkStart w:id="9" w:name="_Ref62396407"/>
          <w:r w:rsidRPr="00A46384">
            <w:t>Figure</w:t>
          </w:r>
          <w:r w:rsidR="003A5924"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E31CA9" w:rsidRPr="00A46384">
            <w:noBreakHyphen/>
          </w:r>
          <w:r w:rsidR="0044278D">
            <w:fldChar w:fldCharType="begin"/>
          </w:r>
          <w:r w:rsidR="0044278D">
            <w:instrText xml:space="preserve"> SEQ Figure \* ARABIC \s 1 </w:instrText>
          </w:r>
          <w:r w:rsidR="0044278D">
            <w:fldChar w:fldCharType="separate"/>
          </w:r>
          <w:r w:rsidR="00303E55">
            <w:rPr>
              <w:noProof/>
            </w:rPr>
            <w:t>1</w:t>
          </w:r>
          <w:r w:rsidR="0044278D">
            <w:rPr>
              <w:noProof/>
            </w:rPr>
            <w:fldChar w:fldCharType="end"/>
          </w:r>
          <w:bookmarkEnd w:id="9"/>
          <w:r w:rsidR="005B1364" w:rsidRPr="00A46384">
            <w:tab/>
          </w:r>
          <w:r w:rsidRPr="00A46384">
            <w:t>Biodiversity study area</w:t>
          </w:r>
        </w:p>
        <w:p w14:paraId="30EC53CF" w14:textId="095409D7" w:rsidR="00425730" w:rsidRPr="00A46384" w:rsidRDefault="00425730" w:rsidP="003A5924">
          <w:pPr>
            <w:pStyle w:val="Object"/>
          </w:pPr>
          <w:r w:rsidRPr="00A46384">
            <w:rPr>
              <w:noProof/>
            </w:rPr>
            <w:drawing>
              <wp:inline distT="0" distB="0" distL="0" distR="0" wp14:anchorId="20C91E1C" wp14:editId="0A9A9884">
                <wp:extent cx="5759450" cy="5584825"/>
                <wp:effectExtent l="0" t="0" r="0" b="0"/>
                <wp:docPr id="21" name="Picture 21" descr="A map is presented illustrating the pipeline alignment, MSA Area, Study area (aquatic) and Study area (Terrestrial flora and fauna),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map is presented illustrating the pipeline alignment, MSA Area, Study area (aquatic) and Study area (Terrestrial flora and fauna), as described in the text abov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780A4123" w14:textId="77777777" w:rsidR="003A5924" w:rsidRPr="00A46384" w:rsidRDefault="003A5924" w:rsidP="003A5924">
          <w:pPr>
            <w:pStyle w:val="Source"/>
          </w:pPr>
        </w:p>
        <w:p w14:paraId="560788B7" w14:textId="482993C7" w:rsidR="00B31B71" w:rsidRPr="00A46384" w:rsidRDefault="00B31B71" w:rsidP="00B31B71">
          <w:pPr>
            <w:pStyle w:val="Heading2"/>
          </w:pPr>
          <w:bookmarkStart w:id="10" w:name="_Ref65852340"/>
          <w:bookmarkStart w:id="11" w:name="_Toc71664000"/>
          <w:bookmarkStart w:id="12" w:name="_Toc72238098"/>
          <w:bookmarkStart w:id="13" w:name="_Ref62671344"/>
          <w:r w:rsidRPr="00A46384">
            <w:lastRenderedPageBreak/>
            <w:t>Existing conditions</w:t>
          </w:r>
          <w:bookmarkEnd w:id="10"/>
          <w:bookmarkEnd w:id="11"/>
          <w:bookmarkEnd w:id="12"/>
        </w:p>
        <w:bookmarkEnd w:id="13"/>
        <w:p w14:paraId="3BA3BE02" w14:textId="203384D0" w:rsidR="00B31B71" w:rsidRPr="00A46384" w:rsidRDefault="00B31B71" w:rsidP="00B31B71">
          <w:pPr>
            <w:pStyle w:val="BodyText"/>
          </w:pPr>
          <w:r w:rsidRPr="00A46384">
            <w:t xml:space="preserve">The following section outlines the existing conditions of the Project study area in relation to </w:t>
          </w:r>
          <w:r w:rsidR="006C1F09" w:rsidRPr="00A46384">
            <w:t>biodiversity</w:t>
          </w:r>
          <w:r w:rsidR="004D303D" w:rsidRPr="00A46384">
            <w:t xml:space="preserve"> and habitats</w:t>
          </w:r>
          <w:r w:rsidRPr="00A4638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19"/>
          </w:tblGrid>
          <w:tr w:rsidR="003A5924" w:rsidRPr="00A46384" w14:paraId="099A3FFF" w14:textId="77777777" w:rsidTr="003A5924">
            <w:trPr>
              <w:cantSplit/>
            </w:trPr>
            <w:tc>
              <w:tcPr>
                <w:tcW w:w="4536" w:type="dxa"/>
                <w:tcBorders>
                  <w:right w:val="single" w:sz="12" w:space="0" w:color="1C4483" w:themeColor="accent1"/>
                </w:tcBorders>
                <w:tcMar>
                  <w:left w:w="0" w:type="dxa"/>
                  <w:right w:w="227" w:type="dxa"/>
                </w:tcMar>
              </w:tcPr>
              <w:p w14:paraId="50D36B74" w14:textId="77777777" w:rsidR="003A5924" w:rsidRPr="00A46384" w:rsidRDefault="003A5924" w:rsidP="003A5924">
                <w:pPr>
                  <w:pStyle w:val="BodyText"/>
                  <w:spacing w:before="0"/>
                </w:pPr>
                <w:r w:rsidRPr="00A46384">
                  <w:t>The Project is located within the Port Phillip Basin and traverses sections of the Werribee River, Yarra River and Maribyrnong River catchments. It spans the Victorian Volcanic Plain bioregion and a small area of the Central Victorian Uplands bioregion. Landscapes within the Project study area are highly</w:t>
                </w:r>
                <w:r w:rsidRPr="00A46384" w:rsidDel="004D303D">
                  <w:t xml:space="preserve"> </w:t>
                </w:r>
                <w:r w:rsidRPr="00A46384">
                  <w:t>modified by past land use including agricultural, infrastructure and urban development.</w:t>
                </w:r>
              </w:p>
              <w:p w14:paraId="59CE2B17" w14:textId="77777777" w:rsidR="003A5924" w:rsidRPr="00A46384" w:rsidRDefault="003A5924" w:rsidP="003A5924">
                <w:pPr>
                  <w:pStyle w:val="BodyText"/>
                </w:pPr>
                <w:r w:rsidRPr="00A46384">
                  <w:t>The existing conditions in relation to biodiversity are discussed with reference to the different approvals affecting those areas:</w:t>
                </w:r>
              </w:p>
              <w:p w14:paraId="5557E50D" w14:textId="50B573F8" w:rsidR="003A5924" w:rsidRPr="00A46384" w:rsidRDefault="003A5924" w:rsidP="003A5924">
                <w:pPr>
                  <w:pStyle w:val="BodyBullet1"/>
                </w:pPr>
                <w:r w:rsidRPr="00A46384">
                  <w:t>Within the Melbourne Strategic Assessment approved areas (KP 0 – KP 3.15 and KP 28.16 – KP 28.57 and KP 32.07 – KP 51.04)</w:t>
                </w:r>
              </w:p>
              <w:p w14:paraId="614E6C55" w14:textId="530174BA" w:rsidR="003A5924" w:rsidRPr="00A46384" w:rsidRDefault="003A5924" w:rsidP="003A5924">
                <w:pPr>
                  <w:pStyle w:val="BodyBullet1"/>
                </w:pPr>
                <w:r w:rsidRPr="00A46384">
                  <w:t>Outside the Melbourne Strategic Assessment approved areas (KP 3.15 – KP 28.16 and KP 28.57 – KP 32.07).</w:t>
                </w:r>
              </w:p>
            </w:tc>
            <w:tc>
              <w:tcPr>
                <w:tcW w:w="4519"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0A35B6EC" w14:textId="77777777" w:rsidR="003A5924" w:rsidRPr="00A46384" w:rsidRDefault="003A5924" w:rsidP="003A5924">
                <w:pPr>
                  <w:pStyle w:val="CalloutHeader"/>
                  <w:rPr>
                    <w:rStyle w:val="TextBlue"/>
                    <w:rFonts w:asciiTheme="minorHAnsi" w:hAnsiTheme="minorHAnsi"/>
                    <w:iCs/>
                    <w:sz w:val="20"/>
                    <w:szCs w:val="22"/>
                  </w:rPr>
                </w:pPr>
                <w:r w:rsidRPr="00A46384">
                  <w:t>What the MSA</w:t>
                </w:r>
                <w:r w:rsidRPr="00A46384">
                  <w:rPr>
                    <w:rStyle w:val="TextBlue"/>
                  </w:rPr>
                  <w:t>?</w:t>
                </w:r>
              </w:p>
              <w:p w14:paraId="49B744F0" w14:textId="77777777" w:rsidR="003A5924" w:rsidRPr="00A46384" w:rsidRDefault="003A5924" w:rsidP="003A5924">
                <w:pPr>
                  <w:pStyle w:val="TableText"/>
                </w:pPr>
                <w:r w:rsidRPr="00A46384">
                  <w:t>The Melbourne Strategic Assessment (MSA) is an agreement between the Victorian and Australian governments made under Part 10 of the EPBC Act whereby impacts on MNES that are expected to occur within the Melbourne urban growth boundary are defined and accounted for and can be considered early in the development of a plan, policy or program.</w:t>
                </w:r>
              </w:p>
              <w:p w14:paraId="16DC96CA" w14:textId="561A0E42" w:rsidR="003A5924" w:rsidRPr="00A46384" w:rsidRDefault="003A5924" w:rsidP="003A5924">
                <w:pPr>
                  <w:pStyle w:val="TableText"/>
                </w:pPr>
                <w:r w:rsidRPr="00A46384">
                  <w:t>The environmental mitigation levies set out in the MSA Levy Act are used to determine levies to fund measures to mitigate impacts on biodiversity caused</w:t>
                </w:r>
                <w:r w:rsidR="00902686">
                  <w:t> </w:t>
                </w:r>
                <w:r w:rsidRPr="00A46384">
                  <w:t xml:space="preserve">by the development of land in Melbourne's growth corridors. </w:t>
                </w:r>
              </w:p>
              <w:p w14:paraId="27917091" w14:textId="30DEE1BF" w:rsidR="003A5924" w:rsidRPr="00A46384" w:rsidRDefault="003A5924" w:rsidP="003A5924">
                <w:pPr>
                  <w:pStyle w:val="TableText"/>
                </w:pPr>
                <w:r w:rsidRPr="00A46384">
                  <w:t xml:space="preserve">The areas covered under this approval are referred to for this Project as the “approved MSA areas” and include the sections between approximately KP 0 to KP 3.2 and KP 28.16 </w:t>
                </w:r>
                <w:r w:rsidR="00902686">
                  <w:t>–</w:t>
                </w:r>
                <w:r w:rsidRPr="00A46384">
                  <w:t xml:space="preserve"> KP 28.57 and KP 32.07 </w:t>
                </w:r>
                <w:r w:rsidR="00902686">
                  <w:t>–</w:t>
                </w:r>
                <w:r w:rsidRPr="00A46384">
                  <w:t xml:space="preserve"> KP 51.04.</w:t>
                </w:r>
              </w:p>
              <w:p w14:paraId="67FDAB1C" w14:textId="4F295C38" w:rsidR="003A5924" w:rsidRPr="00A46384" w:rsidRDefault="003A5924" w:rsidP="003A5924">
                <w:pPr>
                  <w:pStyle w:val="TableText"/>
                </w:pPr>
                <w:r w:rsidRPr="00A46384">
                  <w:t xml:space="preserve">Areas outside of the MSA occur approximately between KP 3.15 </w:t>
                </w:r>
                <w:r w:rsidR="00902686">
                  <w:t>–</w:t>
                </w:r>
                <w:r w:rsidRPr="00A46384">
                  <w:t xml:space="preserve"> KP 28.16 and KP 28.57 </w:t>
                </w:r>
                <w:r w:rsidR="00902686">
                  <w:t>–</w:t>
                </w:r>
                <w:r w:rsidRPr="00A46384">
                  <w:t xml:space="preserve"> KP 32.07</w:t>
                </w:r>
                <w:r w:rsidRPr="00A46384" w:rsidDel="0097729D">
                  <w:t xml:space="preserve"> </w:t>
                </w:r>
                <w:r w:rsidRPr="00A46384">
                  <w:t>and require approvals under the EPBC Act.</w:t>
                </w:r>
              </w:p>
            </w:tc>
          </w:tr>
        </w:tbl>
        <w:p w14:paraId="0135ECAC" w14:textId="74E6A750" w:rsidR="000E5F27" w:rsidRPr="00A46384" w:rsidRDefault="00602216" w:rsidP="00915672">
          <w:pPr>
            <w:pStyle w:val="BodyText"/>
          </w:pPr>
          <w:r w:rsidRPr="00A46384">
            <w:t>The existing conditions in relation to biodiversity for the study area are described below in respect to each value</w:t>
          </w:r>
          <w:r w:rsidR="00E30C10" w:rsidRPr="00A46384">
            <w:t>:</w:t>
          </w:r>
          <w:r w:rsidRPr="00A46384">
            <w:t xml:space="preserve"> flora, fauna and aquatic.</w:t>
          </w:r>
        </w:p>
        <w:p w14:paraId="7A944CF2" w14:textId="264FD908" w:rsidR="00B31B71" w:rsidRPr="00A46384" w:rsidRDefault="00A1386D" w:rsidP="00B31B71">
          <w:pPr>
            <w:pStyle w:val="Heading3"/>
            <w:rPr>
              <w:rStyle w:val="Highlight"/>
              <w:shd w:val="clear" w:color="auto" w:fill="auto"/>
            </w:rPr>
          </w:pPr>
          <w:bookmarkStart w:id="14" w:name="_Ref62456912"/>
          <w:bookmarkStart w:id="15" w:name="_Toc71664001"/>
          <w:bookmarkStart w:id="16" w:name="_Toc72238099"/>
          <w:r w:rsidRPr="00A46384">
            <w:t>Botanical values</w:t>
          </w:r>
          <w:bookmarkEnd w:id="14"/>
          <w:bookmarkEnd w:id="15"/>
          <w:bookmarkEnd w:id="16"/>
        </w:p>
        <w:p w14:paraId="7F5030FC" w14:textId="7AB7AC95" w:rsidR="00417B76" w:rsidRPr="00A46384" w:rsidRDefault="00417B76" w:rsidP="00417B76">
          <w:pPr>
            <w:pStyle w:val="Heading4"/>
          </w:pPr>
          <w:r w:rsidRPr="00A46384">
            <w:t>Vegetation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19"/>
          </w:tblGrid>
          <w:tr w:rsidR="003A5924" w:rsidRPr="00A46384" w14:paraId="089D87BD" w14:textId="77777777" w:rsidTr="00D47E3A">
            <w:trPr>
              <w:cantSplit/>
            </w:trPr>
            <w:tc>
              <w:tcPr>
                <w:tcW w:w="4536" w:type="dxa"/>
                <w:tcBorders>
                  <w:right w:val="single" w:sz="12" w:space="0" w:color="1C4483" w:themeColor="accent1"/>
                </w:tcBorders>
                <w:tcMar>
                  <w:left w:w="0" w:type="dxa"/>
                  <w:right w:w="227" w:type="dxa"/>
                </w:tcMar>
              </w:tcPr>
              <w:p w14:paraId="143EE368" w14:textId="77777777" w:rsidR="003A5924" w:rsidRPr="00A46384" w:rsidRDefault="003A5924" w:rsidP="003A5924">
                <w:pPr>
                  <w:pStyle w:val="BodyText"/>
                  <w:spacing w:before="0"/>
                </w:pPr>
                <w:r w:rsidRPr="00A46384">
                  <w:t>Native vegetation within the construction corridor is generally degraded and fragmented, reflecting the area’s long history of agricultural land use, and more recently urban development. For the most part, vegetation is dominated by pasture grasses and in some areas, extensive tracts of noxious weeds. Shelterbelts and windbreaks are common and mostly consist of species that are not indigenous to Victoria.</w:t>
                </w:r>
              </w:p>
              <w:p w14:paraId="6B31A450" w14:textId="0429C549" w:rsidR="003A5924" w:rsidRPr="00A46384" w:rsidRDefault="003A5924" w:rsidP="003A5924">
                <w:pPr>
                  <w:pStyle w:val="BodyText"/>
                </w:pPr>
                <w:r w:rsidRPr="00A46384">
                  <w:t>Native vegetation mapped within the construction</w:t>
                </w:r>
                <w:r w:rsidRPr="00A46384" w:rsidDel="000E4F69">
                  <w:t xml:space="preserve"> </w:t>
                </w:r>
                <w:r w:rsidRPr="00A46384">
                  <w:t xml:space="preserve">corridor consists of scattered native trees, remnant grassy woodland and grassland on private property and along public road reserves within and outside the </w:t>
                </w:r>
                <w:r w:rsidRPr="00A46384" w:rsidDel="000E4F69">
                  <w:t xml:space="preserve">MSA </w:t>
                </w:r>
                <w:r w:rsidRPr="00A46384">
                  <w:t xml:space="preserve">area. Most native vegetation occurs outside the </w:t>
                </w:r>
                <w:r w:rsidRPr="00A46384" w:rsidDel="000E4F69">
                  <w:t xml:space="preserve">MSA </w:t>
                </w:r>
                <w:r w:rsidRPr="00A46384">
                  <w:t xml:space="preserve">area. </w:t>
                </w:r>
              </w:p>
            </w:tc>
            <w:tc>
              <w:tcPr>
                <w:tcW w:w="4519"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215DAFF0" w14:textId="77777777" w:rsidR="003A5924" w:rsidRPr="00A46384" w:rsidRDefault="003A5924" w:rsidP="003A5924">
                <w:pPr>
                  <w:pStyle w:val="CalloutHeader"/>
                </w:pPr>
                <w:r w:rsidRPr="00A46384">
                  <w:t>What is native vegetation?</w:t>
                </w:r>
              </w:p>
              <w:p w14:paraId="22334E39" w14:textId="77777777" w:rsidR="003A5924" w:rsidRPr="00A46384" w:rsidRDefault="003A5924" w:rsidP="003A5924">
                <w:pPr>
                  <w:pStyle w:val="TableText"/>
                </w:pPr>
                <w:r w:rsidRPr="00A46384">
                  <w:t>Native vegetation is defined in Victoria Planning Provision Clause 72 as “plants that are indigenous to Victoria, including trees, shrubs, herbs and grasses”. In the case of the Project, this includes vegetation that is native to the Port Phillip and Westernport Catchment Management Region.</w:t>
                </w:r>
              </w:p>
              <w:p w14:paraId="254CB7DA" w14:textId="77777777" w:rsidR="003A5924" w:rsidRPr="00A46384" w:rsidRDefault="003A5924" w:rsidP="003A5924">
                <w:pPr>
                  <w:pStyle w:val="CalloutHeader"/>
                  <w:rPr>
                    <w:rStyle w:val="TextBlue"/>
                    <w:rFonts w:asciiTheme="minorHAnsi" w:hAnsiTheme="minorHAnsi"/>
                    <w:iCs/>
                    <w:sz w:val="20"/>
                    <w:szCs w:val="22"/>
                  </w:rPr>
                </w:pPr>
                <w:r w:rsidRPr="00A46384">
                  <w:t>What is an EVC</w:t>
                </w:r>
                <w:r w:rsidRPr="00A46384">
                  <w:rPr>
                    <w:rStyle w:val="TextBlue"/>
                  </w:rPr>
                  <w:t>?</w:t>
                </w:r>
              </w:p>
              <w:p w14:paraId="2C8BC1FB" w14:textId="19DC7F9F" w:rsidR="003A5924" w:rsidRPr="00A46384" w:rsidRDefault="003A5924" w:rsidP="003A5924">
                <w:pPr>
                  <w:pStyle w:val="TableText"/>
                </w:pPr>
                <w:r w:rsidRPr="00A46384">
                  <w:t>The Ecological Vegetation Class (EVC) is a type of native vegetation classification specific to Victoria that is described through a combination of floristics, lifeforms and ecological characteristics and through an inferred fidelity to particular environmental attributes. Each EVC includes a collection of floristic communities that occurs across a biogeographic range, and although differing in species, have similar habitat and ecological processes.</w:t>
                </w:r>
              </w:p>
            </w:tc>
          </w:tr>
        </w:tbl>
        <w:p w14:paraId="37ED4C77" w14:textId="1735DCF6" w:rsidR="001E6279" w:rsidRPr="00A46384" w:rsidRDefault="00B93205" w:rsidP="00915672">
          <w:pPr>
            <w:pStyle w:val="BodyText"/>
          </w:pPr>
          <w:r w:rsidRPr="00A46384">
            <w:lastRenderedPageBreak/>
            <w:t xml:space="preserve">Database searches identified the potential for seven EVCs in the </w:t>
          </w:r>
          <w:r w:rsidR="000E4F69" w:rsidRPr="00A46384">
            <w:t>Victorian Volcanic Plains (</w:t>
          </w:r>
          <w:r w:rsidRPr="00A46384">
            <w:t>VVP</w:t>
          </w:r>
          <w:r w:rsidR="000E4F69" w:rsidRPr="00A46384">
            <w:t>)</w:t>
          </w:r>
          <w:r w:rsidRPr="00A46384">
            <w:t xml:space="preserve"> and nine EVCs in the </w:t>
          </w:r>
          <w:r w:rsidR="000E4F69" w:rsidRPr="00A46384">
            <w:t>Central Victorian Uplands (</w:t>
          </w:r>
          <w:r w:rsidRPr="00A46384">
            <w:t>CVU</w:t>
          </w:r>
          <w:r w:rsidR="000E4F69" w:rsidRPr="00A46384">
            <w:t>)</w:t>
          </w:r>
          <w:r w:rsidRPr="00A46384">
            <w:t xml:space="preserve"> bioregions with a bioregional conservation status of endangered to be present within </w:t>
          </w:r>
          <w:r w:rsidR="001E6279" w:rsidRPr="00A46384">
            <w:t xml:space="preserve">the </w:t>
          </w:r>
          <w:r w:rsidR="00E172D3" w:rsidRPr="00A46384">
            <w:t>study area</w:t>
          </w:r>
          <w:r w:rsidR="001E6279" w:rsidRPr="00A46384">
            <w:t xml:space="preserve">. </w:t>
          </w:r>
          <w:r w:rsidR="00690D5B" w:rsidRPr="00A46384">
            <w:t xml:space="preserve">Two </w:t>
          </w:r>
          <w:r w:rsidR="001E6279" w:rsidRPr="00A46384">
            <w:t>EVCs were recorded</w:t>
          </w:r>
          <w:r w:rsidR="00690D5B" w:rsidRPr="00A46384">
            <w:t xml:space="preserve"> in the CVU and six in the VVP</w:t>
          </w:r>
          <w:r w:rsidR="001E6279" w:rsidRPr="00A46384">
            <w:t xml:space="preserve"> </w:t>
          </w:r>
          <w:r w:rsidR="00417B76" w:rsidRPr="00A46384">
            <w:t>during fieldwork</w:t>
          </w:r>
          <w:r w:rsidR="001E6279" w:rsidRPr="00A46384">
            <w:t xml:space="preserve"> </w:t>
          </w:r>
          <w:r w:rsidR="00417B76" w:rsidRPr="00A46384">
            <w:t>(</w:t>
          </w:r>
          <w:r w:rsidR="00417B76" w:rsidRPr="00A46384">
            <w:fldChar w:fldCharType="begin"/>
          </w:r>
          <w:r w:rsidR="00417B76" w:rsidRPr="00A46384">
            <w:instrText xml:space="preserve"> REF _Ref61879197 \h </w:instrText>
          </w:r>
          <w:r w:rsidR="00915672" w:rsidRPr="00A46384">
            <w:instrText xml:space="preserve"> \* MERGEFORMAT </w:instrText>
          </w:r>
          <w:r w:rsidR="00417B76" w:rsidRPr="00A46384">
            <w:fldChar w:fldCharType="separate"/>
          </w:r>
          <w:r w:rsidR="00303E55" w:rsidRPr="00A46384">
            <w:t>Table </w:t>
          </w:r>
          <w:r w:rsidR="00303E55">
            <w:t>7</w:t>
          </w:r>
          <w:r w:rsidR="00303E55" w:rsidRPr="00A46384">
            <w:noBreakHyphen/>
          </w:r>
          <w:r w:rsidR="00303E55">
            <w:t>1</w:t>
          </w:r>
          <w:r w:rsidR="00417B76" w:rsidRPr="00A46384">
            <w:fldChar w:fldCharType="end"/>
          </w:r>
          <w:r w:rsidR="00417B76" w:rsidRPr="00A46384">
            <w:t>).</w:t>
          </w:r>
        </w:p>
        <w:p w14:paraId="5FA3118F" w14:textId="07764F6D" w:rsidR="00417B76" w:rsidRPr="00A46384" w:rsidRDefault="00417B76" w:rsidP="00417B76">
          <w:pPr>
            <w:pStyle w:val="Caption"/>
          </w:pPr>
          <w:bookmarkStart w:id="17" w:name="_Ref61879197"/>
          <w:r w:rsidRPr="00A46384">
            <w:t>Table</w:t>
          </w:r>
          <w:r w:rsidR="003A5924"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1</w:t>
          </w:r>
          <w:r w:rsidR="0044278D">
            <w:rPr>
              <w:noProof/>
            </w:rPr>
            <w:fldChar w:fldCharType="end"/>
          </w:r>
          <w:bookmarkEnd w:id="17"/>
          <w:r w:rsidR="00E44216" w:rsidRPr="00A46384">
            <w:tab/>
          </w:r>
          <w:r w:rsidRPr="00A46384">
            <w:t xml:space="preserve">Summary of EVCs mapped in the </w:t>
          </w:r>
          <w:r w:rsidR="000E4F69" w:rsidRPr="00A46384">
            <w:t>construction</w:t>
          </w:r>
          <w:r w:rsidRPr="00A46384" w:rsidDel="000E4F69">
            <w:t xml:space="preserve"> </w:t>
          </w:r>
          <w:r w:rsidR="000E4F69" w:rsidRPr="00A46384">
            <w:t>corridor</w:t>
          </w:r>
        </w:p>
        <w:tbl>
          <w:tblPr>
            <w:tblStyle w:val="MainTableStyle"/>
            <w:tblW w:w="0" w:type="auto"/>
            <w:tblLayout w:type="fixed"/>
            <w:tblLook w:val="0420" w:firstRow="1" w:lastRow="0" w:firstColumn="0" w:lastColumn="0" w:noHBand="0" w:noVBand="1"/>
          </w:tblPr>
          <w:tblGrid>
            <w:gridCol w:w="3020"/>
            <w:gridCol w:w="3020"/>
            <w:gridCol w:w="3020"/>
          </w:tblGrid>
          <w:tr w:rsidR="00417B76" w:rsidRPr="00A46384" w14:paraId="2FAF1465" w14:textId="77777777" w:rsidTr="003A5924">
            <w:trPr>
              <w:cnfStyle w:val="100000000000" w:firstRow="1" w:lastRow="0" w:firstColumn="0" w:lastColumn="0" w:oddVBand="0" w:evenVBand="0" w:oddHBand="0" w:evenHBand="0" w:firstRowFirstColumn="0" w:firstRowLastColumn="0" w:lastRowFirstColumn="0" w:lastRowLastColumn="0"/>
            </w:trPr>
            <w:tc>
              <w:tcPr>
                <w:tcW w:w="3020" w:type="dxa"/>
              </w:tcPr>
              <w:p w14:paraId="0DE580EE" w14:textId="77777777" w:rsidR="00417B76" w:rsidRPr="00A46384" w:rsidRDefault="00417B76" w:rsidP="00417B76">
                <w:pPr>
                  <w:pStyle w:val="TableText"/>
                </w:pPr>
                <w:r w:rsidRPr="00A46384">
                  <w:t>Ecological Vegetation Class</w:t>
                </w:r>
              </w:p>
            </w:tc>
            <w:tc>
              <w:tcPr>
                <w:tcW w:w="3020" w:type="dxa"/>
              </w:tcPr>
              <w:p w14:paraId="388FE61B" w14:textId="77777777" w:rsidR="00417B76" w:rsidRPr="00A46384" w:rsidRDefault="00417B76" w:rsidP="00417B76">
                <w:pPr>
                  <w:pStyle w:val="TableText"/>
                </w:pPr>
                <w:r w:rsidRPr="00A46384">
                  <w:t>EVC number</w:t>
                </w:r>
              </w:p>
            </w:tc>
            <w:tc>
              <w:tcPr>
                <w:tcW w:w="3020" w:type="dxa"/>
              </w:tcPr>
              <w:p w14:paraId="037B63C4" w14:textId="77777777" w:rsidR="00417B76" w:rsidRPr="00A46384" w:rsidRDefault="00417B76" w:rsidP="00417B76">
                <w:pPr>
                  <w:pStyle w:val="TableText"/>
                </w:pPr>
                <w:r w:rsidRPr="00A46384">
                  <w:t>Bioregional Conservation Status</w:t>
                </w:r>
              </w:p>
            </w:tc>
          </w:tr>
          <w:tr w:rsidR="00417B76" w:rsidRPr="00A46384" w14:paraId="388FC2DB" w14:textId="77777777" w:rsidTr="003A5924">
            <w:tc>
              <w:tcPr>
                <w:tcW w:w="9060" w:type="dxa"/>
                <w:gridSpan w:val="3"/>
                <w:shd w:val="clear" w:color="auto" w:fill="E7E9EA" w:themeFill="text2" w:themeFillTint="1A"/>
              </w:tcPr>
              <w:p w14:paraId="6AAE3763" w14:textId="77777777" w:rsidR="00417B76" w:rsidRPr="00A46384" w:rsidRDefault="00417B76" w:rsidP="00417B76">
                <w:pPr>
                  <w:pStyle w:val="TableText"/>
                  <w:rPr>
                    <w:rStyle w:val="TextBlue"/>
                  </w:rPr>
                </w:pPr>
                <w:r w:rsidRPr="00A46384">
                  <w:rPr>
                    <w:rStyle w:val="TextBlue"/>
                  </w:rPr>
                  <w:t>Central Victorian Uplands</w:t>
                </w:r>
              </w:p>
            </w:tc>
          </w:tr>
          <w:tr w:rsidR="00417B76" w:rsidRPr="00A46384" w14:paraId="7BCB7010" w14:textId="77777777" w:rsidTr="003A5924">
            <w:tc>
              <w:tcPr>
                <w:tcW w:w="3020" w:type="dxa"/>
              </w:tcPr>
              <w:p w14:paraId="7E3328FE" w14:textId="77777777" w:rsidR="00417B76" w:rsidRPr="00A46384" w:rsidRDefault="00417B76" w:rsidP="00417B76">
                <w:pPr>
                  <w:pStyle w:val="TableText"/>
                </w:pPr>
                <w:r w:rsidRPr="00A46384">
                  <w:t>Plains Grassland</w:t>
                </w:r>
              </w:p>
            </w:tc>
            <w:tc>
              <w:tcPr>
                <w:tcW w:w="3020" w:type="dxa"/>
              </w:tcPr>
              <w:p w14:paraId="0BB88586" w14:textId="77777777" w:rsidR="00417B76" w:rsidRPr="00A46384" w:rsidRDefault="00417B76" w:rsidP="00417B76">
                <w:pPr>
                  <w:pStyle w:val="TableText"/>
                </w:pPr>
                <w:r w:rsidRPr="00A46384">
                  <w:t>132</w:t>
                </w:r>
              </w:p>
            </w:tc>
            <w:tc>
              <w:tcPr>
                <w:tcW w:w="3020" w:type="dxa"/>
              </w:tcPr>
              <w:p w14:paraId="40E712DD" w14:textId="77777777" w:rsidR="00417B76" w:rsidRPr="00A46384" w:rsidRDefault="00417B76" w:rsidP="00417B76">
                <w:pPr>
                  <w:pStyle w:val="TableText"/>
                </w:pPr>
                <w:r w:rsidRPr="00A46384">
                  <w:t>Endangered</w:t>
                </w:r>
              </w:p>
            </w:tc>
          </w:tr>
          <w:tr w:rsidR="00417B76" w:rsidRPr="00A46384" w14:paraId="17B014CA" w14:textId="77777777" w:rsidTr="003A5924">
            <w:tc>
              <w:tcPr>
                <w:tcW w:w="3020" w:type="dxa"/>
              </w:tcPr>
              <w:p w14:paraId="46971677" w14:textId="77777777" w:rsidR="00417B76" w:rsidRPr="00A46384" w:rsidRDefault="00417B76" w:rsidP="00417B76">
                <w:pPr>
                  <w:pStyle w:val="TableText"/>
                </w:pPr>
                <w:r w:rsidRPr="00A46384">
                  <w:t>Riparian Woodland</w:t>
                </w:r>
              </w:p>
            </w:tc>
            <w:tc>
              <w:tcPr>
                <w:tcW w:w="3020" w:type="dxa"/>
              </w:tcPr>
              <w:p w14:paraId="2D45A86D" w14:textId="77777777" w:rsidR="00417B76" w:rsidRPr="00A46384" w:rsidRDefault="00417B76" w:rsidP="00417B76">
                <w:pPr>
                  <w:pStyle w:val="TableText"/>
                </w:pPr>
                <w:r w:rsidRPr="00A46384">
                  <w:t>641</w:t>
                </w:r>
              </w:p>
            </w:tc>
            <w:tc>
              <w:tcPr>
                <w:tcW w:w="3020" w:type="dxa"/>
              </w:tcPr>
              <w:p w14:paraId="645B253A" w14:textId="77777777" w:rsidR="00417B76" w:rsidRPr="00A46384" w:rsidRDefault="00417B76" w:rsidP="00417B76">
                <w:pPr>
                  <w:pStyle w:val="TableText"/>
                </w:pPr>
                <w:r w:rsidRPr="00A46384">
                  <w:t>Endangered</w:t>
                </w:r>
              </w:p>
            </w:tc>
          </w:tr>
          <w:tr w:rsidR="00417B76" w:rsidRPr="00A46384" w14:paraId="5F24AF84" w14:textId="77777777" w:rsidTr="003A5924">
            <w:tc>
              <w:tcPr>
                <w:tcW w:w="9060" w:type="dxa"/>
                <w:gridSpan w:val="3"/>
                <w:shd w:val="clear" w:color="auto" w:fill="E7E9EA" w:themeFill="text2" w:themeFillTint="1A"/>
              </w:tcPr>
              <w:p w14:paraId="591A4061" w14:textId="77777777" w:rsidR="00417B76" w:rsidRPr="00A46384" w:rsidRDefault="00417B76" w:rsidP="00417B76">
                <w:pPr>
                  <w:pStyle w:val="TableText"/>
                  <w:rPr>
                    <w:rStyle w:val="TextBlue"/>
                  </w:rPr>
                </w:pPr>
                <w:r w:rsidRPr="00A46384">
                  <w:rPr>
                    <w:rStyle w:val="TextBlue"/>
                  </w:rPr>
                  <w:t>Victorian Volcanic Plain</w:t>
                </w:r>
              </w:p>
            </w:tc>
          </w:tr>
          <w:tr w:rsidR="00417B76" w:rsidRPr="00A46384" w14:paraId="23A62548" w14:textId="77777777" w:rsidTr="003A5924">
            <w:tc>
              <w:tcPr>
                <w:tcW w:w="3020" w:type="dxa"/>
              </w:tcPr>
              <w:p w14:paraId="1D6E3279" w14:textId="77777777" w:rsidR="00417B76" w:rsidRPr="00A46384" w:rsidRDefault="00417B76" w:rsidP="00417B76">
                <w:pPr>
                  <w:pStyle w:val="TableText"/>
                </w:pPr>
                <w:r w:rsidRPr="00A46384">
                  <w:t>Plains Grassland</w:t>
                </w:r>
              </w:p>
            </w:tc>
            <w:tc>
              <w:tcPr>
                <w:tcW w:w="3020" w:type="dxa"/>
              </w:tcPr>
              <w:p w14:paraId="2793056E" w14:textId="77777777" w:rsidR="00417B76" w:rsidRPr="00A46384" w:rsidRDefault="00417B76" w:rsidP="00417B76">
                <w:pPr>
                  <w:pStyle w:val="TableText"/>
                </w:pPr>
                <w:r w:rsidRPr="00A46384">
                  <w:t>132</w:t>
                </w:r>
              </w:p>
            </w:tc>
            <w:tc>
              <w:tcPr>
                <w:tcW w:w="3020" w:type="dxa"/>
              </w:tcPr>
              <w:p w14:paraId="4E440CA6" w14:textId="77777777" w:rsidR="00417B76" w:rsidRPr="00A46384" w:rsidRDefault="00417B76" w:rsidP="00417B76">
                <w:pPr>
                  <w:pStyle w:val="TableText"/>
                </w:pPr>
                <w:r w:rsidRPr="00A46384">
                  <w:t>Endangered</w:t>
                </w:r>
              </w:p>
            </w:tc>
          </w:tr>
          <w:tr w:rsidR="00417B76" w:rsidRPr="00A46384" w14:paraId="17DF3672" w14:textId="77777777" w:rsidTr="003A5924">
            <w:tc>
              <w:tcPr>
                <w:tcW w:w="3020" w:type="dxa"/>
              </w:tcPr>
              <w:p w14:paraId="37F100FE" w14:textId="77777777" w:rsidR="00417B76" w:rsidRPr="00A46384" w:rsidRDefault="00417B76" w:rsidP="00417B76">
                <w:pPr>
                  <w:pStyle w:val="TableText"/>
                </w:pPr>
                <w:r w:rsidRPr="00A46384">
                  <w:t>Plains Grassy Woodland</w:t>
                </w:r>
              </w:p>
            </w:tc>
            <w:tc>
              <w:tcPr>
                <w:tcW w:w="3020" w:type="dxa"/>
              </w:tcPr>
              <w:p w14:paraId="33BFCED7" w14:textId="77777777" w:rsidR="00417B76" w:rsidRPr="00A46384" w:rsidRDefault="00417B76" w:rsidP="00417B76">
                <w:pPr>
                  <w:pStyle w:val="TableText"/>
                </w:pPr>
                <w:r w:rsidRPr="00A46384">
                  <w:t>55</w:t>
                </w:r>
              </w:p>
            </w:tc>
            <w:tc>
              <w:tcPr>
                <w:tcW w:w="3020" w:type="dxa"/>
              </w:tcPr>
              <w:p w14:paraId="606EDB48" w14:textId="77777777" w:rsidR="00417B76" w:rsidRPr="00A46384" w:rsidRDefault="00417B76" w:rsidP="00417B76">
                <w:pPr>
                  <w:pStyle w:val="TableText"/>
                </w:pPr>
                <w:r w:rsidRPr="00A46384">
                  <w:t>Endangered</w:t>
                </w:r>
              </w:p>
            </w:tc>
          </w:tr>
          <w:tr w:rsidR="00417B76" w:rsidRPr="00A46384" w14:paraId="63583CDA" w14:textId="77777777" w:rsidTr="003A5924">
            <w:tc>
              <w:tcPr>
                <w:tcW w:w="3020" w:type="dxa"/>
              </w:tcPr>
              <w:p w14:paraId="69386C5B" w14:textId="77777777" w:rsidR="00417B76" w:rsidRPr="00A46384" w:rsidRDefault="00417B76" w:rsidP="00417B76">
                <w:pPr>
                  <w:pStyle w:val="TableText"/>
                </w:pPr>
                <w:r w:rsidRPr="00A46384">
                  <w:t>Plains Grassy Wetland</w:t>
                </w:r>
              </w:p>
            </w:tc>
            <w:tc>
              <w:tcPr>
                <w:tcW w:w="3020" w:type="dxa"/>
              </w:tcPr>
              <w:p w14:paraId="34A1E10F" w14:textId="77777777" w:rsidR="00417B76" w:rsidRPr="00A46384" w:rsidRDefault="00417B76" w:rsidP="00417B76">
                <w:pPr>
                  <w:pStyle w:val="TableText"/>
                </w:pPr>
                <w:r w:rsidRPr="00A46384">
                  <w:t>125</w:t>
                </w:r>
              </w:p>
            </w:tc>
            <w:tc>
              <w:tcPr>
                <w:tcW w:w="3020" w:type="dxa"/>
              </w:tcPr>
              <w:p w14:paraId="4143DBE8" w14:textId="77777777" w:rsidR="00417B76" w:rsidRPr="00A46384" w:rsidRDefault="00417B76" w:rsidP="00417B76">
                <w:pPr>
                  <w:pStyle w:val="TableText"/>
                </w:pPr>
                <w:r w:rsidRPr="00A46384">
                  <w:t>Endangered</w:t>
                </w:r>
              </w:p>
            </w:tc>
          </w:tr>
          <w:tr w:rsidR="00417B76" w:rsidRPr="00A46384" w14:paraId="40C9497F" w14:textId="77777777" w:rsidTr="003A5924">
            <w:tc>
              <w:tcPr>
                <w:tcW w:w="3020" w:type="dxa"/>
              </w:tcPr>
              <w:p w14:paraId="4B2374C6" w14:textId="77777777" w:rsidR="00417B76" w:rsidRPr="00A46384" w:rsidRDefault="00417B76" w:rsidP="00417B76">
                <w:pPr>
                  <w:pStyle w:val="TableText"/>
                </w:pPr>
                <w:r w:rsidRPr="00A46384">
                  <w:t>Riparian Woodland</w:t>
                </w:r>
              </w:p>
            </w:tc>
            <w:tc>
              <w:tcPr>
                <w:tcW w:w="3020" w:type="dxa"/>
              </w:tcPr>
              <w:p w14:paraId="2A43BA41" w14:textId="77777777" w:rsidR="00417B76" w:rsidRPr="00A46384" w:rsidRDefault="00417B76" w:rsidP="00417B76">
                <w:pPr>
                  <w:pStyle w:val="TableText"/>
                </w:pPr>
                <w:r w:rsidRPr="00A46384">
                  <w:t>641</w:t>
                </w:r>
              </w:p>
            </w:tc>
            <w:tc>
              <w:tcPr>
                <w:tcW w:w="3020" w:type="dxa"/>
              </w:tcPr>
              <w:p w14:paraId="034D1FCA" w14:textId="77777777" w:rsidR="00417B76" w:rsidRPr="00A46384" w:rsidRDefault="00417B76" w:rsidP="00417B76">
                <w:pPr>
                  <w:pStyle w:val="TableText"/>
                </w:pPr>
                <w:r w:rsidRPr="00A46384">
                  <w:t>Endangered</w:t>
                </w:r>
              </w:p>
            </w:tc>
          </w:tr>
          <w:tr w:rsidR="00417B76" w:rsidRPr="00A46384" w14:paraId="79FDCAE5" w14:textId="77777777" w:rsidTr="003A5924">
            <w:tc>
              <w:tcPr>
                <w:tcW w:w="3020" w:type="dxa"/>
              </w:tcPr>
              <w:p w14:paraId="05156110" w14:textId="77777777" w:rsidR="00417B76" w:rsidRPr="00A46384" w:rsidRDefault="00417B76" w:rsidP="00417B76">
                <w:pPr>
                  <w:pStyle w:val="TableText"/>
                </w:pPr>
                <w:r w:rsidRPr="00A46384">
                  <w:t>Stony Knoll Shrubland</w:t>
                </w:r>
              </w:p>
            </w:tc>
            <w:tc>
              <w:tcPr>
                <w:tcW w:w="3020" w:type="dxa"/>
              </w:tcPr>
              <w:p w14:paraId="203957B7" w14:textId="77777777" w:rsidR="00417B76" w:rsidRPr="00A46384" w:rsidRDefault="00417B76" w:rsidP="00417B76">
                <w:pPr>
                  <w:pStyle w:val="TableText"/>
                </w:pPr>
                <w:r w:rsidRPr="00A46384">
                  <w:t>649</w:t>
                </w:r>
              </w:p>
            </w:tc>
            <w:tc>
              <w:tcPr>
                <w:tcW w:w="3020" w:type="dxa"/>
              </w:tcPr>
              <w:p w14:paraId="52E6C419" w14:textId="77777777" w:rsidR="00417B76" w:rsidRPr="00A46384" w:rsidRDefault="00417B76" w:rsidP="00417B76">
                <w:pPr>
                  <w:pStyle w:val="TableText"/>
                </w:pPr>
                <w:r w:rsidRPr="00A46384">
                  <w:t>Endangered</w:t>
                </w:r>
              </w:p>
            </w:tc>
          </w:tr>
          <w:tr w:rsidR="00417B76" w:rsidRPr="00A46384" w14:paraId="44CB424C" w14:textId="77777777" w:rsidTr="003A5924">
            <w:tc>
              <w:tcPr>
                <w:tcW w:w="3020" w:type="dxa"/>
              </w:tcPr>
              <w:p w14:paraId="185DAEE7" w14:textId="77777777" w:rsidR="00417B76" w:rsidRPr="00A46384" w:rsidRDefault="00417B76" w:rsidP="00417B76">
                <w:pPr>
                  <w:pStyle w:val="TableText"/>
                </w:pPr>
                <w:r w:rsidRPr="00A46384">
                  <w:t>Aquatic Herbland</w:t>
                </w:r>
              </w:p>
            </w:tc>
            <w:tc>
              <w:tcPr>
                <w:tcW w:w="3020" w:type="dxa"/>
              </w:tcPr>
              <w:p w14:paraId="5D0B8332" w14:textId="77777777" w:rsidR="00417B76" w:rsidRPr="00A46384" w:rsidRDefault="00417B76" w:rsidP="00417B76">
                <w:pPr>
                  <w:pStyle w:val="TableText"/>
                </w:pPr>
                <w:r w:rsidRPr="00A46384">
                  <w:t>653</w:t>
                </w:r>
              </w:p>
            </w:tc>
            <w:tc>
              <w:tcPr>
                <w:tcW w:w="3020" w:type="dxa"/>
              </w:tcPr>
              <w:p w14:paraId="1DB5069C" w14:textId="77777777" w:rsidR="00417B76" w:rsidRPr="00A46384" w:rsidRDefault="00417B76" w:rsidP="00417B76">
                <w:pPr>
                  <w:pStyle w:val="TableText"/>
                </w:pPr>
                <w:r w:rsidRPr="00A46384">
                  <w:t>Endangered</w:t>
                </w:r>
              </w:p>
            </w:tc>
          </w:tr>
        </w:tbl>
        <w:p w14:paraId="7F8AC893" w14:textId="64FC81B4" w:rsidR="00654B85" w:rsidRPr="00A46384" w:rsidRDefault="00605C70" w:rsidP="003A5924">
          <w:pPr>
            <w:pStyle w:val="BodyText"/>
            <w:spacing w:before="360"/>
          </w:pPr>
          <w:r w:rsidRPr="00A46384">
            <w:t>In total</w:t>
          </w:r>
          <w:r w:rsidR="004D3780" w:rsidRPr="00A46384">
            <w:t xml:space="preserve"> 15.32 </w:t>
          </w:r>
          <w:r w:rsidR="00E05F3A" w:rsidRPr="00A46384">
            <w:t xml:space="preserve">hectares </w:t>
          </w:r>
          <w:r w:rsidRPr="00A46384">
            <w:t xml:space="preserve">of native vegetation was mapped between 2019 and 2020 within the </w:t>
          </w:r>
          <w:r w:rsidR="000E4F69" w:rsidRPr="00A46384">
            <w:t>construction</w:t>
          </w:r>
          <w:r w:rsidRPr="00A46384" w:rsidDel="000E4F69">
            <w:t xml:space="preserve"> </w:t>
          </w:r>
          <w:r w:rsidR="000E4F69" w:rsidRPr="00A46384">
            <w:t>corridor</w:t>
          </w:r>
          <w:r w:rsidR="0030629E" w:rsidRPr="00A46384">
            <w:t xml:space="preserve"> (</w:t>
          </w:r>
          <w:r w:rsidR="0002173C" w:rsidRPr="00A46384">
            <w:fldChar w:fldCharType="begin"/>
          </w:r>
          <w:r w:rsidR="0002173C" w:rsidRPr="00A46384">
            <w:instrText xml:space="preserve"> REF _Ref63150224 \h </w:instrText>
          </w:r>
          <w:r w:rsidR="0002173C" w:rsidRPr="00A46384">
            <w:fldChar w:fldCharType="separate"/>
          </w:r>
          <w:r w:rsidR="00303E55" w:rsidRPr="00A46384">
            <w:t>Figure </w:t>
          </w:r>
          <w:r w:rsidR="00303E55">
            <w:rPr>
              <w:noProof/>
            </w:rPr>
            <w:t>7</w:t>
          </w:r>
          <w:r w:rsidR="00303E55" w:rsidRPr="00A46384">
            <w:noBreakHyphen/>
          </w:r>
          <w:r w:rsidR="00303E55">
            <w:rPr>
              <w:noProof/>
            </w:rPr>
            <w:t>4</w:t>
          </w:r>
          <w:r w:rsidR="0002173C" w:rsidRPr="00A46384">
            <w:fldChar w:fldCharType="end"/>
          </w:r>
          <w:r w:rsidR="0030629E" w:rsidRPr="00A46384">
            <w:t>)</w:t>
          </w:r>
          <w:r w:rsidRPr="00A46384" w:rsidDel="00690D5B">
            <w:t>.</w:t>
          </w:r>
          <w:r w:rsidRPr="00A46384">
            <w:t xml:space="preserve"> Within this mapped vegetation a total of 141 flora (86 native, 55</w:t>
          </w:r>
          <w:r w:rsidR="003A5924" w:rsidRPr="00A46384">
            <w:t> </w:t>
          </w:r>
          <w:r w:rsidRPr="00A46384">
            <w:t>introduced)</w:t>
          </w:r>
          <w:r w:rsidR="009B135E" w:rsidRPr="00A46384">
            <w:t xml:space="preserve"> </w:t>
          </w:r>
          <w:r w:rsidRPr="00A46384">
            <w:t>were recorded.</w:t>
          </w:r>
          <w:r w:rsidR="00654B85" w:rsidRPr="00A4638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19"/>
          </w:tblGrid>
          <w:tr w:rsidR="003A5924" w:rsidRPr="00A46384" w14:paraId="2DB27108" w14:textId="77777777" w:rsidTr="003A5924">
            <w:trPr>
              <w:cantSplit/>
            </w:trPr>
            <w:tc>
              <w:tcPr>
                <w:tcW w:w="4536" w:type="dxa"/>
                <w:tcBorders>
                  <w:right w:val="single" w:sz="12" w:space="0" w:color="1C4483" w:themeColor="accent1"/>
                </w:tcBorders>
                <w:tcMar>
                  <w:left w:w="0" w:type="dxa"/>
                  <w:right w:w="198" w:type="dxa"/>
                </w:tcMar>
              </w:tcPr>
              <w:p w14:paraId="557CCA7E" w14:textId="49E5C05D" w:rsidR="003A5924" w:rsidRPr="00A46384" w:rsidRDefault="003A5924" w:rsidP="003A5924">
                <w:pPr>
                  <w:pStyle w:val="BodyText"/>
                  <w:spacing w:before="0"/>
                </w:pPr>
                <w:r w:rsidRPr="00A46384">
                  <w:t xml:space="preserve">The extent of native vegetation patches </w:t>
                </w:r>
                <w:r w:rsidRPr="007A448C">
                  <w:rPr>
                    <w:rStyle w:val="Removedirectformatting"/>
                  </w:rPr>
                  <w:t xml:space="preserve">surveyed outside the </w:t>
                </w:r>
                <w:r w:rsidRPr="007A448C" w:rsidDel="000E4F69">
                  <w:rPr>
                    <w:rStyle w:val="Removedirectformatting"/>
                  </w:rPr>
                  <w:t xml:space="preserve">MSA </w:t>
                </w:r>
                <w:r w:rsidRPr="007A448C">
                  <w:rPr>
                    <w:rStyle w:val="Removedirectformatting"/>
                  </w:rPr>
                  <w:t xml:space="preserve">area was </w:t>
                </w:r>
                <w:r w:rsidR="00C40139" w:rsidRPr="007A448C">
                  <w:rPr>
                    <w:rStyle w:val="Removedirectformatting"/>
                  </w:rPr>
                  <w:t>13.39</w:t>
                </w:r>
                <w:r w:rsidR="00B1386E" w:rsidRPr="007A448C">
                  <w:rPr>
                    <w:rStyle w:val="Removedirectformatting"/>
                  </w:rPr>
                  <w:t> </w:t>
                </w:r>
                <w:r w:rsidRPr="007A448C">
                  <w:rPr>
                    <w:rStyle w:val="Removedirectformatting"/>
                  </w:rPr>
                  <w:t>hect</w:t>
                </w:r>
                <w:r w:rsidRPr="00A46384">
                  <w:t>ares and ranged in condition from low to moderate. Native canopy trees were recorded as both scattered trees and as canopy trees within native vegetation patches. A total of 32</w:t>
                </w:r>
                <w:r w:rsidR="00B1386E" w:rsidRPr="00A46384">
                  <w:t> </w:t>
                </w:r>
                <w:r w:rsidRPr="00A46384">
                  <w:t xml:space="preserve">scattered trees (16 large and 16 small) and 12 large canopy trees were recorded within the entire construction corridor. </w:t>
                </w:r>
              </w:p>
              <w:p w14:paraId="2F712DB9" w14:textId="77777777" w:rsidR="003A5924" w:rsidRPr="00A46384" w:rsidRDefault="003A5924" w:rsidP="003A5924">
                <w:pPr>
                  <w:pStyle w:val="BodyText"/>
                </w:pPr>
                <w:r w:rsidRPr="00A46384">
                  <w:t xml:space="preserve">Within the approved MSA areas, DELWP’s time-stamped dataset identified vegetation with condition scores from 0.11 to 0.6. Field survey scores for patches inside the MSA areas ranged from 0.17 to 0.42. </w:t>
                </w:r>
              </w:p>
              <w:p w14:paraId="62823482" w14:textId="63A3D2E1" w:rsidR="003A5924" w:rsidRPr="00A46384" w:rsidRDefault="003A5924" w:rsidP="003A5924">
                <w:pPr>
                  <w:pStyle w:val="BodyText"/>
                </w:pPr>
                <w:r w:rsidRPr="00A46384">
                  <w:t>Remnant vegetation generally consists of grassland and grassy woodland associated with basaltic soils of the VVP (</w:t>
                </w:r>
                <w:r w:rsidRPr="00A46384">
                  <w:fldChar w:fldCharType="begin"/>
                </w:r>
                <w:r w:rsidRPr="00A46384">
                  <w:instrText xml:space="preserve"> REF _Ref61879670 \h  \* MERGEFORMAT </w:instrText>
                </w:r>
                <w:r w:rsidRPr="00A46384">
                  <w:fldChar w:fldCharType="separate"/>
                </w:r>
                <w:r w:rsidR="00303E55" w:rsidRPr="00A46384">
                  <w:t>Figure </w:t>
                </w:r>
                <w:r w:rsidR="00303E55">
                  <w:t>7</w:t>
                </w:r>
                <w:r w:rsidR="00303E55" w:rsidRPr="00A46384">
                  <w:noBreakHyphen/>
                </w:r>
                <w:r w:rsidR="00303E55">
                  <w:t>2</w:t>
                </w:r>
                <w:r w:rsidRPr="00A46384">
                  <w:fldChar w:fldCharType="end"/>
                </w:r>
                <w:r w:rsidRPr="00A46384">
                  <w:t xml:space="preserve">). Some patches of Plains Grassland or Plains Grassy Woodland were also recorded, which also meet condition thresholds for EPBC Act-listed communities </w:t>
                </w:r>
                <w:r w:rsidRPr="00A46384">
                  <w:rPr>
                    <w:rStyle w:val="Italics"/>
                    <w:i w:val="0"/>
                  </w:rPr>
                  <w:t>Natural Temperate Grassland of the Victorian Volcanic Plain</w:t>
                </w:r>
                <w:r w:rsidRPr="00A46384">
                  <w:rPr>
                    <w:i/>
                  </w:rPr>
                  <w:t xml:space="preserve"> </w:t>
                </w:r>
                <w:r w:rsidRPr="00A46384">
                  <w:t>and</w:t>
                </w:r>
                <w:r w:rsidRPr="00A46384">
                  <w:rPr>
                    <w:i/>
                  </w:rPr>
                  <w:t xml:space="preserve"> </w:t>
                </w:r>
                <w:r w:rsidRPr="00A46384">
                  <w:rPr>
                    <w:rStyle w:val="Italics"/>
                    <w:i w:val="0"/>
                  </w:rPr>
                  <w:t>Grassy Eucalypt Woodland of the Victorian Volcanic Plain</w:t>
                </w:r>
                <w:r w:rsidRPr="00A46384">
                  <w:t xml:space="preserve">. </w:t>
                </w:r>
              </w:p>
            </w:tc>
            <w:tc>
              <w:tcPr>
                <w:tcW w:w="4519"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4D0B6A7E" w14:textId="77777777" w:rsidR="003A5924" w:rsidRPr="00A46384" w:rsidRDefault="003A5924" w:rsidP="003A5924">
                <w:pPr>
                  <w:pStyle w:val="CalloutHeader"/>
                </w:pPr>
                <w:r w:rsidRPr="00A46384">
                  <w:t>What is a large tree?</w:t>
                </w:r>
              </w:p>
              <w:p w14:paraId="4A012F27" w14:textId="77777777" w:rsidR="003A5924" w:rsidRPr="00A46384" w:rsidRDefault="003A5924" w:rsidP="003A5924">
                <w:pPr>
                  <w:pStyle w:val="TableText"/>
                </w:pPr>
                <w:r w:rsidRPr="00A46384">
                  <w:t>A large tree is a native tree with a diameter at breast height (DBH) greater than or equal to the large tree benchmark for the relevant bioregional EVC.</w:t>
                </w:r>
              </w:p>
              <w:p w14:paraId="2A7ABAAB" w14:textId="77777777" w:rsidR="003A5924" w:rsidRPr="00A46384" w:rsidRDefault="003A5924" w:rsidP="003A5924">
                <w:pPr>
                  <w:pStyle w:val="TableText"/>
                </w:pPr>
                <w:r w:rsidRPr="00A46384">
                  <w:t xml:space="preserve">A large tree can either be a large scattered tree (a tree that does not form part of a patch) or a large canopy tree within a patch of native vegetation. </w:t>
                </w:r>
              </w:p>
              <w:p w14:paraId="4158013F" w14:textId="77777777" w:rsidR="003A5924" w:rsidRPr="00A46384" w:rsidRDefault="003A5924" w:rsidP="003A5924">
                <w:pPr>
                  <w:pStyle w:val="TableText"/>
                </w:pPr>
                <w:r w:rsidRPr="00A46384">
                  <w:t>Trees with potential for loss are assessed either as a direct loss within the construction corridor or indirectly lost due to encroachment of the construction corridor into the Tree Protection Zone (TPZ). A tree is deemed indirectly lost if encroachment into the TPZ area is greater than 10 per cent (DELWP, 2018).</w:t>
                </w:r>
              </w:p>
              <w:p w14:paraId="6834A088" w14:textId="77777777" w:rsidR="003A5924" w:rsidRPr="00A46384" w:rsidRDefault="003A5924" w:rsidP="003A5924">
                <w:pPr>
                  <w:pStyle w:val="CalloutHeader"/>
                </w:pPr>
                <w:r w:rsidRPr="00A46384">
                  <w:t>What is a patch?</w:t>
                </w:r>
              </w:p>
              <w:p w14:paraId="45FF68A8" w14:textId="77777777" w:rsidR="003A5924" w:rsidRPr="00A46384" w:rsidRDefault="003A5924" w:rsidP="003A5924">
                <w:pPr>
                  <w:pStyle w:val="TableText"/>
                </w:pPr>
                <w:r w:rsidRPr="00A46384">
                  <w:t>A patch of native vegetation in Victoria is defined by DELWP as:</w:t>
                </w:r>
              </w:p>
              <w:p w14:paraId="725EDA68" w14:textId="77777777" w:rsidR="003A5924" w:rsidRPr="00A46384" w:rsidRDefault="003A5924" w:rsidP="003A5924">
                <w:pPr>
                  <w:pStyle w:val="TableText"/>
                </w:pPr>
                <w:r w:rsidRPr="00A46384">
                  <w:t>“An area of vegetation where at least 25 per cent of the total perennial understorey plant cover is native”, or “an area with three or more native canopy trees where the drip line of each tree touches the drip line of at least one other tree, forming a continuous canopy” (DELWP, 2017a pp. 6).</w:t>
                </w:r>
              </w:p>
              <w:p w14:paraId="3BEDBEC5" w14:textId="77777777" w:rsidR="003A5924" w:rsidRPr="00A46384" w:rsidRDefault="003A5924" w:rsidP="003A5924">
                <w:pPr>
                  <w:pStyle w:val="CalloutHeader"/>
                </w:pPr>
                <w:r w:rsidRPr="00A46384">
                  <w:t>What is a scattered tree?</w:t>
                </w:r>
              </w:p>
              <w:p w14:paraId="4EE476E8" w14:textId="46D415FD" w:rsidR="003A5924" w:rsidRPr="00A46384" w:rsidRDefault="003A5924" w:rsidP="003A5924">
                <w:pPr>
                  <w:pStyle w:val="TableText"/>
                  <w:spacing w:after="0"/>
                </w:pPr>
                <w:r w:rsidRPr="00A46384">
                  <w:t>A scattered tree is a native canopy tree that does not form part of a patch (DELWP, 2017a pp. 6).</w:t>
                </w:r>
              </w:p>
            </w:tc>
          </w:tr>
        </w:tbl>
        <w:p w14:paraId="05BA9025" w14:textId="6B905BEA" w:rsidR="002418C2" w:rsidRPr="00A46384" w:rsidRDefault="002418C2" w:rsidP="00915672">
          <w:pPr>
            <w:pStyle w:val="BodyText"/>
          </w:pPr>
          <w:r w:rsidRPr="00A46384">
            <w:lastRenderedPageBreak/>
            <w:t xml:space="preserve">Riparian </w:t>
          </w:r>
          <w:r w:rsidR="00605C70" w:rsidRPr="00A46384">
            <w:t>Woodland (EVC 641) was mapped at each of the three major stream crossings (Deep</w:t>
          </w:r>
          <w:r w:rsidR="00332820" w:rsidRPr="00A46384">
            <w:t xml:space="preserve"> Creek</w:t>
          </w:r>
          <w:r w:rsidR="00605C70" w:rsidRPr="00A46384">
            <w:t xml:space="preserve">, Jacksons </w:t>
          </w:r>
          <w:r w:rsidR="00332820" w:rsidRPr="00A46384">
            <w:t xml:space="preserve">Creek </w:t>
          </w:r>
          <w:r w:rsidR="00605C70" w:rsidRPr="00A46384">
            <w:t xml:space="preserve">and Merri Creek). These riparian </w:t>
          </w:r>
          <w:r w:rsidRPr="00A46384">
            <w:t xml:space="preserve">corridors along </w:t>
          </w:r>
          <w:r w:rsidR="00605C70" w:rsidRPr="00A46384">
            <w:t xml:space="preserve">the </w:t>
          </w:r>
          <w:r w:rsidR="00332820" w:rsidRPr="00A46384">
            <w:t xml:space="preserve">three </w:t>
          </w:r>
          <w:r w:rsidRPr="00A46384">
            <w:t>waterways provide the most contiguous areas of native vegetation</w:t>
          </w:r>
          <w:r w:rsidR="00605C70" w:rsidRPr="00A46384">
            <w:t xml:space="preserve"> (</w:t>
          </w:r>
          <w:r w:rsidR="00605C70" w:rsidRPr="00A46384">
            <w:fldChar w:fldCharType="begin"/>
          </w:r>
          <w:r w:rsidR="00605C70" w:rsidRPr="00A46384">
            <w:instrText xml:space="preserve"> REF _Ref61879707 \h </w:instrText>
          </w:r>
          <w:r w:rsidR="00915672" w:rsidRPr="00A46384">
            <w:instrText xml:space="preserve"> \* MERGEFORMAT </w:instrText>
          </w:r>
          <w:r w:rsidR="00605C70" w:rsidRPr="00A46384">
            <w:fldChar w:fldCharType="separate"/>
          </w:r>
          <w:r w:rsidR="00303E55" w:rsidRPr="00A46384">
            <w:t>Figure </w:t>
          </w:r>
          <w:r w:rsidR="00303E55">
            <w:t>7</w:t>
          </w:r>
          <w:r w:rsidR="00303E55" w:rsidRPr="00A46384">
            <w:noBreakHyphen/>
          </w:r>
          <w:r w:rsidR="00303E55">
            <w:t>3</w:t>
          </w:r>
          <w:r w:rsidR="00605C70" w:rsidRPr="00A46384">
            <w:fldChar w:fldCharType="end"/>
          </w:r>
          <w:r w:rsidR="00605C70" w:rsidRPr="00A46384">
            <w:t>). Large trees, which provide important habitat value, were also recorded in all three Riparian Woodland patches</w:t>
          </w:r>
          <w:r w:rsidR="00924901" w:rsidRPr="00A46384">
            <w:t>.</w:t>
          </w:r>
        </w:p>
        <w:tbl>
          <w:tblPr>
            <w:tblW w:w="5000" w:type="pct"/>
            <w:tblLook w:val="04A0" w:firstRow="1" w:lastRow="0" w:firstColumn="1" w:lastColumn="0" w:noHBand="0" w:noVBand="1"/>
          </w:tblPr>
          <w:tblGrid>
            <w:gridCol w:w="4535"/>
            <w:gridCol w:w="4535"/>
          </w:tblGrid>
          <w:tr w:rsidR="00E31CA9" w:rsidRPr="00A46384" w14:paraId="497B7FA6" w14:textId="77777777" w:rsidTr="00EA176F">
            <w:trPr>
              <w:trHeight w:val="1018"/>
            </w:trPr>
            <w:tc>
              <w:tcPr>
                <w:tcW w:w="2500" w:type="pct"/>
                <w:tcMar>
                  <w:left w:w="0" w:type="dxa"/>
                  <w:right w:w="142" w:type="dxa"/>
                </w:tcMar>
              </w:tcPr>
              <w:p w14:paraId="38FCDE3E" w14:textId="12E9EE53" w:rsidR="00E31CA9" w:rsidRPr="00A46384" w:rsidRDefault="00E31CA9" w:rsidP="00EA176F">
                <w:pPr>
                  <w:pStyle w:val="Caption"/>
                  <w:spacing w:before="240" w:after="120"/>
                  <w:ind w:left="1134" w:hanging="1134"/>
                </w:pPr>
                <w:bookmarkStart w:id="18" w:name="_Ref61879670"/>
                <w:r w:rsidRPr="00A46384">
                  <w:t>Figure</w:t>
                </w:r>
                <w:r w:rsidR="003A5924"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Pr="00A46384">
                  <w:noBreakHyphen/>
                </w:r>
                <w:r w:rsidR="0044278D">
                  <w:fldChar w:fldCharType="begin"/>
                </w:r>
                <w:r w:rsidR="0044278D">
                  <w:instrText xml:space="preserve"> SEQ Figure \* ARABIC \s 1 </w:instrText>
                </w:r>
                <w:r w:rsidR="0044278D">
                  <w:fldChar w:fldCharType="separate"/>
                </w:r>
                <w:r w:rsidR="00303E55">
                  <w:rPr>
                    <w:noProof/>
                  </w:rPr>
                  <w:t>2</w:t>
                </w:r>
                <w:r w:rsidR="0044278D">
                  <w:rPr>
                    <w:noProof/>
                  </w:rPr>
                  <w:fldChar w:fldCharType="end"/>
                </w:r>
                <w:bookmarkEnd w:id="18"/>
                <w:r w:rsidR="003A5924" w:rsidRPr="00A46384">
                  <w:tab/>
                </w:r>
                <w:r w:rsidRPr="00A46384">
                  <w:t>Plains Grassy Woodland/Grassy Eucalypt Woodland of the Victorian Volcanic Plain on private property</w:t>
                </w:r>
                <w:r w:rsidR="00E05F3A" w:rsidRPr="00A46384">
                  <w:t>. P</w:t>
                </w:r>
                <w:r w:rsidRPr="00A46384">
                  <w:t>hoto: GHD 2020</w:t>
                </w:r>
              </w:p>
            </w:tc>
            <w:tc>
              <w:tcPr>
                <w:tcW w:w="2500" w:type="pct"/>
                <w:tcMar>
                  <w:left w:w="0" w:type="dxa"/>
                  <w:right w:w="142" w:type="dxa"/>
                </w:tcMar>
              </w:tcPr>
              <w:p w14:paraId="57E6BA07" w14:textId="03122A87" w:rsidR="00E31CA9" w:rsidRPr="00A46384" w:rsidRDefault="00E31CA9" w:rsidP="00EA176F">
                <w:pPr>
                  <w:pStyle w:val="Caption"/>
                  <w:spacing w:before="240" w:after="120"/>
                  <w:ind w:left="1134" w:hanging="1134"/>
                </w:pPr>
                <w:bookmarkStart w:id="19" w:name="_Ref61879707"/>
                <w:r w:rsidRPr="00A46384">
                  <w:t>Figure</w:t>
                </w:r>
                <w:r w:rsidR="00EA176F"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Pr="00A46384">
                  <w:noBreakHyphen/>
                </w:r>
                <w:r w:rsidR="0044278D">
                  <w:fldChar w:fldCharType="begin"/>
                </w:r>
                <w:r w:rsidR="0044278D">
                  <w:instrText xml:space="preserve"> SEQ Figure \* ARABIC \s 1 </w:instrText>
                </w:r>
                <w:r w:rsidR="0044278D">
                  <w:fldChar w:fldCharType="separate"/>
                </w:r>
                <w:r w:rsidR="00303E55">
                  <w:rPr>
                    <w:noProof/>
                  </w:rPr>
                  <w:t>3</w:t>
                </w:r>
                <w:r w:rsidR="0044278D">
                  <w:rPr>
                    <w:noProof/>
                  </w:rPr>
                  <w:fldChar w:fldCharType="end"/>
                </w:r>
                <w:bookmarkEnd w:id="19"/>
                <w:r w:rsidR="003A5924" w:rsidRPr="00A46384">
                  <w:tab/>
                </w:r>
                <w:r w:rsidRPr="00A46384">
                  <w:t>Riparian Woodland at Jacksons Creek: overhanging trees (left)</w:t>
                </w:r>
                <w:r w:rsidR="00E05F3A" w:rsidRPr="00A46384">
                  <w:t>. P</w:t>
                </w:r>
                <w:r w:rsidRPr="00A46384">
                  <w:t>hoto: GHD 202</w:t>
                </w:r>
                <w:r w:rsidR="00E05F3A" w:rsidRPr="00A46384">
                  <w:t>0</w:t>
                </w:r>
              </w:p>
            </w:tc>
          </w:tr>
          <w:tr w:rsidR="00E31CA9" w:rsidRPr="00A46384" w14:paraId="7E1FECE6" w14:textId="77777777" w:rsidTr="00EA176F">
            <w:tc>
              <w:tcPr>
                <w:tcW w:w="2500" w:type="pct"/>
                <w:tcBorders>
                  <w:right w:val="single" w:sz="12" w:space="0" w:color="FFFFFF" w:themeColor="background1"/>
                </w:tcBorders>
                <w:tcMar>
                  <w:left w:w="0" w:type="dxa"/>
                  <w:right w:w="0" w:type="dxa"/>
                </w:tcMar>
              </w:tcPr>
              <w:p w14:paraId="0915BC63" w14:textId="77777777" w:rsidR="00E31CA9" w:rsidRPr="00A46384" w:rsidRDefault="00E31CA9" w:rsidP="00EA176F">
                <w:pPr>
                  <w:pStyle w:val="BodyTextSingleSpacing"/>
                </w:pPr>
                <w:r w:rsidRPr="00A46384">
                  <w:rPr>
                    <w:noProof/>
                    <w:lang w:eastAsia="en-AU"/>
                  </w:rPr>
                  <w:drawing>
                    <wp:inline distT="0" distB="0" distL="0" distR="0" wp14:anchorId="29D027FF" wp14:editId="6EF843EB">
                      <wp:extent cx="2880000" cy="2160000"/>
                      <wp:effectExtent l="0" t="0" r="0" b="0"/>
                      <wp:docPr id="20" name="Picture 20" descr="This photo shows the remnant native vegetation on site which consists of grassland and grassy woodlands. The image contains tall grasses and native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photo shows the remnant native vegetation on site which consists of grassland and grassy woodlands. The image contains tall grasses and native trees."/>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c>
              <w:tcPr>
                <w:tcW w:w="2500" w:type="pct"/>
                <w:tcBorders>
                  <w:left w:val="single" w:sz="12" w:space="0" w:color="FFFFFF" w:themeColor="background1"/>
                </w:tcBorders>
                <w:tcMar>
                  <w:left w:w="0" w:type="dxa"/>
                  <w:right w:w="0" w:type="dxa"/>
                </w:tcMar>
              </w:tcPr>
              <w:p w14:paraId="21E8E182" w14:textId="77777777" w:rsidR="00E31CA9" w:rsidRPr="00A46384" w:rsidRDefault="00E31CA9" w:rsidP="00EA176F">
                <w:pPr>
                  <w:pStyle w:val="BodyTextSingleSpacing"/>
                </w:pPr>
                <w:r w:rsidRPr="00A46384">
                  <w:rPr>
                    <w:noProof/>
                    <w:lang w:eastAsia="en-AU"/>
                  </w:rPr>
                  <w:drawing>
                    <wp:inline distT="0" distB="0" distL="0" distR="0" wp14:anchorId="2718391A" wp14:editId="34870945">
                      <wp:extent cx="2880000" cy="2160000"/>
                      <wp:effectExtent l="0" t="0" r="0" b="0"/>
                      <wp:docPr id="23" name="Picture 23" descr="This photo shows the Jacksons Creek and the surrounding native vegetation. The creek is present at the right of the photo, with overhanging native trees to the right of the creek. On the left bank of the creek there are grasses and shru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photo shows the Jacksons Creek and the surrounding native vegetation. The creek is present at the right of the photo, with overhanging native trees to the right of the creek. On the left bank of the creek there are grasses and shrub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80000" cy="2160000"/>
                              </a:xfrm>
                              <a:prstGeom prst="rect">
                                <a:avLst/>
                              </a:prstGeom>
                            </pic:spPr>
                          </pic:pic>
                        </a:graphicData>
                      </a:graphic>
                    </wp:inline>
                  </w:drawing>
                </w:r>
              </w:p>
            </w:tc>
          </w:tr>
        </w:tbl>
        <w:p w14:paraId="7FD9079C" w14:textId="77777777" w:rsidR="00902686" w:rsidRDefault="00902686" w:rsidP="00902686">
          <w:pPr>
            <w:pStyle w:val="Source"/>
          </w:pPr>
          <w:bookmarkStart w:id="20" w:name="_Ref62665434"/>
        </w:p>
        <w:p w14:paraId="51C97FE7" w14:textId="5BD46FFC" w:rsidR="009B135E" w:rsidRPr="00A46384" w:rsidRDefault="009B135E" w:rsidP="009B135E">
          <w:pPr>
            <w:pStyle w:val="Heading4"/>
          </w:pPr>
          <w:r w:rsidRPr="00A46384">
            <w:t>Wetlands</w:t>
          </w:r>
        </w:p>
        <w:p w14:paraId="471F93B4" w14:textId="33AF7509" w:rsidR="000B3268" w:rsidRPr="00A46384" w:rsidRDefault="009B135E" w:rsidP="00BD23FD">
          <w:pPr>
            <w:pStyle w:val="BodyText"/>
          </w:pPr>
          <w:r w:rsidRPr="00A46384">
            <w:t>Four mapped wetlands</w:t>
          </w:r>
          <w:r w:rsidRPr="00A46384">
            <w:rPr>
              <w:rStyle w:val="FootnoteReference"/>
            </w:rPr>
            <w:footnoteReference w:id="2"/>
          </w:r>
          <w:r w:rsidRPr="00A46384">
            <w:t xml:space="preserve"> consisting of Plains Grassy Wetland and Plains Grassland EVCs were identified within the construction corridor.</w:t>
          </w:r>
          <w:r w:rsidR="000B3268" w:rsidRPr="00A46384">
            <w:t xml:space="preserve"> These include:</w:t>
          </w:r>
        </w:p>
        <w:p w14:paraId="7BAD596B" w14:textId="24FB4018" w:rsidR="000B3268" w:rsidRPr="00A46384" w:rsidRDefault="000B3268" w:rsidP="000B3268">
          <w:pPr>
            <w:pStyle w:val="BodyBullet1"/>
          </w:pPr>
          <w:r w:rsidRPr="00A46384">
            <w:t xml:space="preserve">KP 41 – Part of a single mapped wetland partially within the </w:t>
          </w:r>
          <w:r w:rsidR="0068331A" w:rsidRPr="00A46384">
            <w:t>construction corridor</w:t>
          </w:r>
          <w:r w:rsidRPr="00A46384">
            <w:t xml:space="preserve"> and within approved MSA area </w:t>
          </w:r>
        </w:p>
        <w:p w14:paraId="3A3C93A4" w14:textId="55D6A106" w:rsidR="009B135E" w:rsidRPr="00A46384" w:rsidRDefault="000B3268" w:rsidP="00BD23FD">
          <w:pPr>
            <w:pStyle w:val="BodyBullet1"/>
          </w:pPr>
          <w:r w:rsidRPr="00A46384">
            <w:t xml:space="preserve">KP 44-45 – Three small wetlands, two of which are partially within the </w:t>
          </w:r>
          <w:r w:rsidR="0068331A" w:rsidRPr="00A46384">
            <w:t>construction corridor</w:t>
          </w:r>
          <w:r w:rsidRPr="00A46384">
            <w:t xml:space="preserve"> and are within the approved MSA area.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7"/>
          </w:tblGrid>
          <w:tr w:rsidR="00EA176F" w:rsidRPr="00A46384" w14:paraId="0AA60595" w14:textId="77777777" w:rsidTr="00EA176F">
            <w:trPr>
              <w:cantSplit/>
            </w:trPr>
            <w:tc>
              <w:tcPr>
                <w:tcW w:w="4678" w:type="dxa"/>
                <w:tcBorders>
                  <w:right w:val="single" w:sz="12" w:space="0" w:color="1C4483" w:themeColor="accent1"/>
                </w:tcBorders>
                <w:tcMar>
                  <w:left w:w="0" w:type="dxa"/>
                  <w:right w:w="227" w:type="dxa"/>
                </w:tcMar>
              </w:tcPr>
              <w:p w14:paraId="6D8E2431" w14:textId="71843332" w:rsidR="00EA176F" w:rsidRPr="00A46384" w:rsidRDefault="00EA176F" w:rsidP="00EA176F">
                <w:pPr>
                  <w:pStyle w:val="BodyText"/>
                  <w:spacing w:before="120"/>
                </w:pPr>
                <w:r w:rsidRPr="00A46384">
                  <w:t>The four mapped wetlands were dry at the time of the 2019 botanical surveys and could not be accurately assessed in the field, due to insufficient rainfall. Therefore, modelled condition scores were incorporated into the assessment of native vegetation removal, as per the guidelines</w:t>
                </w:r>
                <w:r w:rsidRPr="00A46384">
                  <w:rPr>
                    <w:rStyle w:val="FootnoteReference"/>
                  </w:rPr>
                  <w:footnoteReference w:id="3"/>
                </w:r>
                <w:r w:rsidRPr="00A46384">
                  <w:t>. None of the mapped wetlands provided any biotic indication that they were wetlands.</w:t>
                </w:r>
              </w:p>
            </w:tc>
            <w:tc>
              <w:tcPr>
                <w:tcW w:w="4377"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6254DBCE" w14:textId="77777777" w:rsidR="00EA176F" w:rsidRPr="00A46384" w:rsidRDefault="00EA176F" w:rsidP="00EA176F">
                <w:pPr>
                  <w:pStyle w:val="CalloutHeader"/>
                </w:pPr>
                <w:r w:rsidRPr="00A46384">
                  <w:t>What is a mapped wetland?</w:t>
                </w:r>
              </w:p>
              <w:p w14:paraId="0AF240A1" w14:textId="037A0891" w:rsidR="00EA176F" w:rsidRPr="00A46384" w:rsidRDefault="00EA176F" w:rsidP="00EA176F">
                <w:pPr>
                  <w:pStyle w:val="TableText"/>
                </w:pPr>
                <w:r w:rsidRPr="00A46384">
                  <w:t>A mapped wetland is determined by DELWP and presented as the “current wetland layer” in DELWP’s Native Vegetation Information Management system (NVIM). Mapped wetlands are considered as a remnant patch, and must be included in the extent of native vegetation removal. The modelled condition score, provided by DELWP, is assigned to these wetlands.</w:t>
                </w:r>
              </w:p>
            </w:tc>
          </w:tr>
        </w:tbl>
        <w:p w14:paraId="5650A72C" w14:textId="5D049CE7" w:rsidR="0030629E" w:rsidRPr="00A46384" w:rsidRDefault="0030629E">
          <w:pPr>
            <w:pStyle w:val="Caption"/>
          </w:pPr>
          <w:bookmarkStart w:id="21" w:name="_Ref63150224"/>
          <w:r w:rsidRPr="00A46384">
            <w:lastRenderedPageBreak/>
            <w:t>Figure</w:t>
          </w:r>
          <w:r w:rsidR="00EA176F"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7B488B" w:rsidRPr="00A46384">
            <w:noBreakHyphen/>
          </w:r>
          <w:r w:rsidR="0044278D">
            <w:fldChar w:fldCharType="begin"/>
          </w:r>
          <w:r w:rsidR="0044278D">
            <w:instrText xml:space="preserve"> SEQ Figure \* ARABIC \s 1 </w:instrText>
          </w:r>
          <w:r w:rsidR="0044278D">
            <w:fldChar w:fldCharType="separate"/>
          </w:r>
          <w:r w:rsidR="00303E55">
            <w:rPr>
              <w:noProof/>
            </w:rPr>
            <w:t>4</w:t>
          </w:r>
          <w:r w:rsidR="0044278D">
            <w:rPr>
              <w:noProof/>
            </w:rPr>
            <w:fldChar w:fldCharType="end"/>
          </w:r>
          <w:bookmarkEnd w:id="20"/>
          <w:bookmarkEnd w:id="21"/>
          <w:r w:rsidR="00E36045" w:rsidRPr="00A46384">
            <w:tab/>
          </w:r>
          <w:r w:rsidRPr="00A46384">
            <w:t xml:space="preserve">Mapped native vegetation within </w:t>
          </w:r>
          <w:r w:rsidR="00885DD9" w:rsidRPr="00A46384">
            <w:t>P</w:t>
          </w:r>
          <w:r w:rsidRPr="00A46384">
            <w:t>roject corridor</w:t>
          </w:r>
        </w:p>
        <w:p w14:paraId="62E0B9E1" w14:textId="63565F28" w:rsidR="00F11470" w:rsidRPr="00A46384" w:rsidRDefault="00910599" w:rsidP="00EA176F">
          <w:pPr>
            <w:pStyle w:val="Object"/>
          </w:pPr>
          <w:r w:rsidRPr="00A46384">
            <w:rPr>
              <w:noProof/>
              <w:lang w:eastAsia="en-AU"/>
            </w:rPr>
            <w:drawing>
              <wp:inline distT="0" distB="0" distL="0" distR="0" wp14:anchorId="1CCE662A" wp14:editId="7278AC57">
                <wp:extent cx="5759450" cy="5584825"/>
                <wp:effectExtent l="0" t="0" r="0" b="0"/>
                <wp:docPr id="25" name="Picture 25" descr="This map shows the native vegetation present within the project corridor, as described throughout Section 7.3.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his map shows the native vegetation present within the project corridor, as described throughout Section 7.3.1.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038D7BAB" w14:textId="77777777" w:rsidR="00EA176F" w:rsidRPr="00A46384" w:rsidRDefault="00EA176F" w:rsidP="00EA176F">
          <w:pPr>
            <w:pStyle w:val="Source"/>
          </w:pPr>
        </w:p>
        <w:p w14:paraId="7829B12B" w14:textId="77777777" w:rsidR="009B135E" w:rsidRPr="00A46384" w:rsidRDefault="009B135E" w:rsidP="009B135E">
          <w:pPr>
            <w:pStyle w:val="Heading4"/>
          </w:pPr>
          <w:r w:rsidRPr="00A46384">
            <w:lastRenderedPageBreak/>
            <w:t>Groundwater Dependant Ecosystems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21"/>
            <w:gridCol w:w="4234"/>
          </w:tblGrid>
          <w:tr w:rsidR="00EA176F" w:rsidRPr="00A46384" w14:paraId="3041BD21" w14:textId="77777777" w:rsidTr="00EA176F">
            <w:trPr>
              <w:cantSplit/>
            </w:trPr>
            <w:tc>
              <w:tcPr>
                <w:tcW w:w="4821" w:type="dxa"/>
                <w:tcBorders>
                  <w:right w:val="single" w:sz="12" w:space="0" w:color="1C4483" w:themeColor="accent1"/>
                </w:tcBorders>
                <w:tcMar>
                  <w:left w:w="0" w:type="dxa"/>
                  <w:right w:w="227" w:type="dxa"/>
                </w:tcMar>
              </w:tcPr>
              <w:p w14:paraId="4367BB9F" w14:textId="447FA5C8" w:rsidR="00EA176F" w:rsidRPr="00A46384" w:rsidRDefault="00EA176F" w:rsidP="00EA176F">
                <w:pPr>
                  <w:pStyle w:val="BodyText"/>
                  <w:spacing w:before="0"/>
                </w:pPr>
                <w:r w:rsidRPr="00A46384">
                  <w:t>Groundwater underlying the study area within the Kororoit Creek catchment was estimated to be greater than five metres deep. The water table depth in the Maribyrnong catchment segment of the study area exceeds 10 metres, except for the Jacksons Creek and Deep Creek crossings, both of which are gaining streams. No groundwater discharge areas were observed in the section of the study area within the Kororoit Creek catchment, nor were GDEs observed in that section, other than at the Jacksons Creek and Deep Creek crossings where a Riparian Woodland</w:t>
                </w:r>
                <w:r w:rsidRPr="00A46384" w:rsidDel="00713054">
                  <w:t xml:space="preserve"> </w:t>
                </w:r>
                <w:r w:rsidRPr="00A46384">
                  <w:t xml:space="preserve">GDE was mapped. </w:t>
                </w:r>
              </w:p>
            </w:tc>
            <w:tc>
              <w:tcPr>
                <w:tcW w:w="4234"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57BF72C5" w14:textId="2E6A7757" w:rsidR="00EA176F" w:rsidRPr="00A46384" w:rsidRDefault="00EA176F" w:rsidP="00EA176F">
                <w:pPr>
                  <w:pStyle w:val="CalloutHeader"/>
                </w:pPr>
                <w:r w:rsidRPr="00A46384">
                  <w:t>What are Groundwater Dependent Ecosystems?</w:t>
                </w:r>
              </w:p>
              <w:p w14:paraId="6E46E164" w14:textId="2BDD209D" w:rsidR="00EA176F" w:rsidRPr="00A46384" w:rsidRDefault="00EA176F" w:rsidP="00EA176F">
                <w:pPr>
                  <w:pStyle w:val="TableText"/>
                </w:pPr>
                <w:r w:rsidRPr="00A46384">
                  <w:t>Groundwater Dependant Ecosystems (GDEs) are complex, dynamic ecosystems that rely on groundwater contribution on a permanent or intermittent basis to sustain their ecological functions, provide ecosystem services and maintain flora and fauna communities with requirements for specific watering regimes. GDEs</w:t>
                </w:r>
                <w:r w:rsidR="00902686">
                  <w:t> </w:t>
                </w:r>
                <w:r w:rsidRPr="00A46384">
                  <w:t>include ecosystems that depend on the surface expression of groundwater, the subsurface presence of groundwater, or reside within a groundwater resource.</w:t>
                </w:r>
              </w:p>
            </w:tc>
          </w:tr>
        </w:tbl>
        <w:p w14:paraId="042C1B73" w14:textId="153ED23D" w:rsidR="009B135E" w:rsidRPr="00A46384" w:rsidRDefault="009B135E" w:rsidP="00EA176F">
          <w:pPr>
            <w:pStyle w:val="BodyText"/>
            <w:spacing w:before="120"/>
          </w:pPr>
          <w:r w:rsidRPr="00A46384">
            <w:t>No groundwater seeps were observed in the Merri Creek catchment, with no observations of any instances of salt tolerant wetland or other swamp vegetation within the study area that would correspond with such seeps.</w:t>
          </w:r>
        </w:p>
        <w:p w14:paraId="4D05AE03" w14:textId="02FAA5C7" w:rsidR="00355372" w:rsidRPr="00A46384" w:rsidRDefault="00355372" w:rsidP="009B135E">
          <w:pPr>
            <w:pStyle w:val="BodyText"/>
          </w:pPr>
          <w:r w:rsidRPr="00A46384">
            <w:t>A summary of identified and potential GDEs of relevance to the Project are inc</w:t>
          </w:r>
          <w:r w:rsidR="00A25F7A" w:rsidRPr="00A46384">
            <w:t>l</w:t>
          </w:r>
          <w:r w:rsidRPr="00A46384">
            <w:t xml:space="preserve">uded in </w:t>
          </w:r>
          <w:r w:rsidRPr="00A46384">
            <w:fldChar w:fldCharType="begin"/>
          </w:r>
          <w:r w:rsidRPr="00A46384">
            <w:instrText xml:space="preserve"> REF _Ref63155155 \h </w:instrText>
          </w:r>
          <w:r w:rsidRPr="00A46384">
            <w:fldChar w:fldCharType="separate"/>
          </w:r>
          <w:r w:rsidR="00303E55" w:rsidRPr="00A46384">
            <w:t>Table </w:t>
          </w:r>
          <w:r w:rsidR="00303E55">
            <w:rPr>
              <w:noProof/>
            </w:rPr>
            <w:t>7</w:t>
          </w:r>
          <w:r w:rsidR="00303E55" w:rsidRPr="00A46384">
            <w:noBreakHyphen/>
          </w:r>
          <w:r w:rsidR="00303E55">
            <w:rPr>
              <w:noProof/>
            </w:rPr>
            <w:t>2</w:t>
          </w:r>
          <w:r w:rsidRPr="00A46384">
            <w:fldChar w:fldCharType="end"/>
          </w:r>
          <w:r w:rsidRPr="00A46384">
            <w:t>.</w:t>
          </w:r>
        </w:p>
        <w:p w14:paraId="3420A698" w14:textId="55737A85" w:rsidR="00355372" w:rsidRPr="00A46384" w:rsidRDefault="00355372" w:rsidP="00BD23FD">
          <w:pPr>
            <w:pStyle w:val="Caption"/>
          </w:pPr>
          <w:bookmarkStart w:id="22" w:name="_Ref63155155"/>
          <w:r w:rsidRPr="00A46384">
            <w:t>Table</w:t>
          </w:r>
          <w:r w:rsidR="00EA176F"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w:instrText>
          </w:r>
          <w:r w:rsidR="0044278D">
            <w:instrText xml:space="preserve">RABIC \s 1 </w:instrText>
          </w:r>
          <w:r w:rsidR="0044278D">
            <w:fldChar w:fldCharType="separate"/>
          </w:r>
          <w:r w:rsidR="00303E55">
            <w:rPr>
              <w:noProof/>
            </w:rPr>
            <w:t>2</w:t>
          </w:r>
          <w:r w:rsidR="0044278D">
            <w:rPr>
              <w:noProof/>
            </w:rPr>
            <w:fldChar w:fldCharType="end"/>
          </w:r>
          <w:bookmarkEnd w:id="22"/>
          <w:r w:rsidR="00EA176F" w:rsidRPr="00A46384">
            <w:tab/>
          </w:r>
          <w:r w:rsidRPr="00A46384">
            <w:t>Summary of identified and potential GDEs</w:t>
          </w:r>
        </w:p>
        <w:tbl>
          <w:tblPr>
            <w:tblStyle w:val="MainTableStyle"/>
            <w:tblW w:w="0" w:type="auto"/>
            <w:tblLook w:val="04A0" w:firstRow="1" w:lastRow="0" w:firstColumn="1" w:lastColumn="0" w:noHBand="0" w:noVBand="1"/>
          </w:tblPr>
          <w:tblGrid>
            <w:gridCol w:w="2547"/>
            <w:gridCol w:w="6513"/>
          </w:tblGrid>
          <w:tr w:rsidR="00355372" w:rsidRPr="00A46384" w14:paraId="18DF735F" w14:textId="77777777" w:rsidTr="00EA1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B56E06" w14:textId="77777777" w:rsidR="00355372" w:rsidRPr="00A46384" w:rsidRDefault="00355372" w:rsidP="00BD23FD">
                <w:pPr>
                  <w:pStyle w:val="TableText"/>
                </w:pPr>
                <w:r w:rsidRPr="00A46384">
                  <w:t>Approximate kilometre point (km)</w:t>
                </w:r>
              </w:p>
            </w:tc>
            <w:tc>
              <w:tcPr>
                <w:tcW w:w="6513" w:type="dxa"/>
              </w:tcPr>
              <w:p w14:paraId="3C4AB3C5" w14:textId="77777777" w:rsidR="00355372" w:rsidRPr="00A46384" w:rsidRDefault="00355372" w:rsidP="00BD23FD">
                <w:pPr>
                  <w:pStyle w:val="TableText"/>
                  <w:cnfStyle w:val="100000000000" w:firstRow="1" w:lastRow="0" w:firstColumn="0" w:lastColumn="0" w:oddVBand="0" w:evenVBand="0" w:oddHBand="0" w:evenHBand="0" w:firstRowFirstColumn="0" w:firstRowLastColumn="0" w:lastRowFirstColumn="0" w:lastRowLastColumn="0"/>
                </w:pPr>
                <w:r w:rsidRPr="00A46384">
                  <w:t>Description</w:t>
                </w:r>
              </w:p>
            </w:tc>
          </w:tr>
          <w:tr w:rsidR="00355372" w:rsidRPr="00A46384" w14:paraId="5CD5AEB5"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4F59BF14" w14:textId="77777777" w:rsidR="00355372" w:rsidRPr="00A46384" w:rsidRDefault="00355372" w:rsidP="00BD23FD">
                <w:pPr>
                  <w:pStyle w:val="TableText"/>
                  <w:rPr>
                    <w:highlight w:val="yellow"/>
                  </w:rPr>
                </w:pPr>
                <w:r w:rsidRPr="00A46384">
                  <w:t xml:space="preserve">KP0 – KP5 </w:t>
                </w:r>
              </w:p>
            </w:tc>
            <w:tc>
              <w:tcPr>
                <w:tcW w:w="6513" w:type="dxa"/>
              </w:tcPr>
              <w:p w14:paraId="41044B9D" w14:textId="77777777"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Scattered wetlands (aquatic GDEs) away from the alignment.</w:t>
                </w:r>
              </w:p>
            </w:tc>
          </w:tr>
          <w:tr w:rsidR="00355372" w:rsidRPr="00A46384" w14:paraId="5DE6631F"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0C9C4C72" w14:textId="77777777" w:rsidR="00355372" w:rsidRPr="00A46384" w:rsidRDefault="00355372" w:rsidP="00BD23FD">
                <w:pPr>
                  <w:pStyle w:val="TableText"/>
                </w:pPr>
                <w:r w:rsidRPr="00A46384">
                  <w:t>KP5 – KP7, KP8 – KP9</w:t>
                </w:r>
              </w:p>
            </w:tc>
            <w:tc>
              <w:tcPr>
                <w:tcW w:w="6513" w:type="dxa"/>
              </w:tcPr>
              <w:p w14:paraId="632D5A19" w14:textId="551822CC"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Scattered modelled GDEs</w:t>
                </w:r>
                <w:r w:rsidR="00EA176F" w:rsidRPr="00A46384">
                  <w:t>.</w:t>
                </w:r>
              </w:p>
            </w:tc>
          </w:tr>
          <w:tr w:rsidR="00355372" w:rsidRPr="00A46384" w14:paraId="100243B5"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6A7587A2" w14:textId="77777777" w:rsidR="00355372" w:rsidRPr="00A46384" w:rsidRDefault="00355372" w:rsidP="00BD23FD">
                <w:pPr>
                  <w:pStyle w:val="TableText"/>
                </w:pPr>
                <w:r w:rsidRPr="00A46384">
                  <w:t>KP10 – KP11</w:t>
                </w:r>
              </w:p>
            </w:tc>
            <w:tc>
              <w:tcPr>
                <w:tcW w:w="6513" w:type="dxa"/>
              </w:tcPr>
              <w:p w14:paraId="39E136DB" w14:textId="3112FFEC"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Potential aquatic GDE associated with Jacksons Creek tributary and uncultivated grassland</w:t>
                </w:r>
                <w:r w:rsidR="00EA176F" w:rsidRPr="00A46384">
                  <w:t>.</w:t>
                </w:r>
              </w:p>
            </w:tc>
          </w:tr>
          <w:tr w:rsidR="00355372" w:rsidRPr="00A46384" w14:paraId="3BFA8B2F"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41EC298E" w14:textId="77777777" w:rsidR="00355372" w:rsidRPr="00A46384" w:rsidRDefault="00355372" w:rsidP="00BD23FD">
                <w:pPr>
                  <w:pStyle w:val="TableText"/>
                </w:pPr>
                <w:r w:rsidRPr="00A46384">
                  <w:t>KP13 – KP14</w:t>
                </w:r>
              </w:p>
            </w:tc>
            <w:tc>
              <w:tcPr>
                <w:tcW w:w="6513" w:type="dxa"/>
              </w:tcPr>
              <w:p w14:paraId="1C030C46" w14:textId="4D618046"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Jacksons Creek – potential terrestrial and aquatic GDEs</w:t>
                </w:r>
                <w:r w:rsidR="00EA176F" w:rsidRPr="00A46384">
                  <w:t>.</w:t>
                </w:r>
              </w:p>
            </w:tc>
          </w:tr>
          <w:tr w:rsidR="00355372" w:rsidRPr="00A46384" w14:paraId="1F72075A"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15BA54EE" w14:textId="727B45DA" w:rsidR="00355372" w:rsidRPr="00A46384" w:rsidRDefault="00355372" w:rsidP="00BD23FD">
                <w:pPr>
                  <w:pStyle w:val="TableText"/>
                </w:pPr>
                <w:r w:rsidRPr="00A46384">
                  <w:t>KP15 – KP 24, KP26 – KP27</w:t>
                </w:r>
              </w:p>
            </w:tc>
            <w:tc>
              <w:tcPr>
                <w:tcW w:w="6513" w:type="dxa"/>
              </w:tcPr>
              <w:p w14:paraId="2858F38C" w14:textId="76B4CF79"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Deep Creek – potential terrestrial and aquatic GDEs</w:t>
                </w:r>
                <w:r w:rsidR="00A25F7A" w:rsidRPr="00A46384">
                  <w:t>.</w:t>
                </w:r>
              </w:p>
              <w:p w14:paraId="1F1F569F" w14:textId="3D701194"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Potential terrestrial GDE along the alignment between Deep Creek and Oaklands Road and scattered potential GDEs between KP25 and KP30</w:t>
                </w:r>
                <w:r w:rsidR="00A25F7A" w:rsidRPr="00A46384">
                  <w:t>.</w:t>
                </w:r>
              </w:p>
              <w:p w14:paraId="104AC4F1" w14:textId="346ECC21"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Low potential aquatic GDE west of the alignment, between approximately KP25 and KP30</w:t>
                </w:r>
                <w:r w:rsidR="00A25F7A" w:rsidRPr="00A46384">
                  <w:t>.</w:t>
                </w:r>
              </w:p>
            </w:tc>
          </w:tr>
          <w:tr w:rsidR="00355372" w:rsidRPr="00A46384" w14:paraId="66578305"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7490CB34" w14:textId="77777777" w:rsidR="00355372" w:rsidRPr="00A46384" w:rsidRDefault="00355372" w:rsidP="00BD23FD">
                <w:pPr>
                  <w:pStyle w:val="TableText"/>
                </w:pPr>
                <w:r w:rsidRPr="00A46384">
                  <w:t>KP30 – KP31</w:t>
                </w:r>
              </w:p>
            </w:tc>
            <w:tc>
              <w:tcPr>
                <w:tcW w:w="6513" w:type="dxa"/>
              </w:tcPr>
              <w:p w14:paraId="71D07CFA" w14:textId="71E991A9"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Potential terrestrial GDE</w:t>
                </w:r>
                <w:r w:rsidR="00EA176F" w:rsidRPr="00A46384">
                  <w:t>.</w:t>
                </w:r>
              </w:p>
            </w:tc>
          </w:tr>
          <w:tr w:rsidR="00355372" w:rsidRPr="00A46384" w14:paraId="7B4D80ED"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464A4EED" w14:textId="77777777" w:rsidR="00355372" w:rsidRPr="00A46384" w:rsidRDefault="00355372" w:rsidP="00BD23FD">
                <w:pPr>
                  <w:pStyle w:val="TableText"/>
                </w:pPr>
                <w:r w:rsidRPr="00A46384">
                  <w:t>KP34 – KP35</w:t>
                </w:r>
              </w:p>
              <w:p w14:paraId="2BC2BA75" w14:textId="77777777" w:rsidR="00355372" w:rsidRPr="00A46384" w:rsidRDefault="00355372" w:rsidP="00BD23FD">
                <w:pPr>
                  <w:pStyle w:val="TableText"/>
                </w:pPr>
                <w:r w:rsidRPr="00A46384">
                  <w:t>KP35 – KP37</w:t>
                </w:r>
              </w:p>
            </w:tc>
            <w:tc>
              <w:tcPr>
                <w:tcW w:w="6513" w:type="dxa"/>
              </w:tcPr>
              <w:p w14:paraId="6877E49B" w14:textId="1999EA74"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Kalkallo Creek; potential aquatic GDE</w:t>
                </w:r>
                <w:r w:rsidR="00A25F7A" w:rsidRPr="00A46384">
                  <w:t>.</w:t>
                </w:r>
              </w:p>
              <w:p w14:paraId="5A8A00CC" w14:textId="40C41D29"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A large potential GDE has been mapped immediately north of the alignment adjacent Kalkallo Creek</w:t>
                </w:r>
                <w:r w:rsidR="00A25F7A" w:rsidRPr="00A46384">
                  <w:t>.</w:t>
                </w:r>
              </w:p>
            </w:tc>
          </w:tr>
          <w:tr w:rsidR="00355372" w:rsidRPr="00A46384" w14:paraId="33CCA7DD"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6757F6BC" w14:textId="77777777" w:rsidR="00355372" w:rsidRPr="00A46384" w:rsidRDefault="00355372" w:rsidP="00BD23FD">
                <w:pPr>
                  <w:pStyle w:val="TableText"/>
                </w:pPr>
                <w:r w:rsidRPr="00A46384">
                  <w:t>KP38 – KP39</w:t>
                </w:r>
              </w:p>
            </w:tc>
            <w:tc>
              <w:tcPr>
                <w:tcW w:w="6513" w:type="dxa"/>
              </w:tcPr>
              <w:p w14:paraId="34A18734" w14:textId="6ED46B27"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Potential terrestrial GDE</w:t>
                </w:r>
                <w:r w:rsidR="00EA176F" w:rsidRPr="00A46384">
                  <w:t>.</w:t>
                </w:r>
              </w:p>
            </w:tc>
          </w:tr>
          <w:tr w:rsidR="00355372" w:rsidRPr="00A46384" w14:paraId="034ADCF7" w14:textId="77777777" w:rsidTr="00EA176F">
            <w:tc>
              <w:tcPr>
                <w:cnfStyle w:val="001000000000" w:firstRow="0" w:lastRow="0" w:firstColumn="1" w:lastColumn="0" w:oddVBand="0" w:evenVBand="0" w:oddHBand="0" w:evenHBand="0" w:firstRowFirstColumn="0" w:firstRowLastColumn="0" w:lastRowFirstColumn="0" w:lastRowLastColumn="0"/>
                <w:tcW w:w="2547" w:type="dxa"/>
              </w:tcPr>
              <w:p w14:paraId="4D50982F" w14:textId="77777777" w:rsidR="00355372" w:rsidRPr="00A46384" w:rsidRDefault="00355372" w:rsidP="00BD23FD">
                <w:pPr>
                  <w:pStyle w:val="TableText"/>
                </w:pPr>
                <w:r w:rsidRPr="00A46384">
                  <w:t>KP43</w:t>
                </w:r>
              </w:p>
            </w:tc>
            <w:tc>
              <w:tcPr>
                <w:tcW w:w="6513" w:type="dxa"/>
              </w:tcPr>
              <w:p w14:paraId="27EB272E" w14:textId="26C90822" w:rsidR="00355372" w:rsidRPr="00A46384" w:rsidRDefault="00355372" w:rsidP="00BD23FD">
                <w:pPr>
                  <w:pStyle w:val="TableText"/>
                  <w:cnfStyle w:val="000000000000" w:firstRow="0" w:lastRow="0" w:firstColumn="0" w:lastColumn="0" w:oddVBand="0" w:evenVBand="0" w:oddHBand="0" w:evenHBand="0" w:firstRowFirstColumn="0" w:firstRowLastColumn="0" w:lastRowFirstColumn="0" w:lastRowLastColumn="0"/>
                </w:pPr>
                <w:r w:rsidRPr="00A46384">
                  <w:t>Merri Creek. Potential aquatic GDE</w:t>
                </w:r>
                <w:r w:rsidR="00EA176F" w:rsidRPr="00A46384">
                  <w:t>.</w:t>
                </w:r>
              </w:p>
            </w:tc>
          </w:tr>
        </w:tbl>
        <w:p w14:paraId="79346232" w14:textId="77777777" w:rsidR="00EA176F" w:rsidRPr="00A46384" w:rsidRDefault="00EA176F" w:rsidP="00EA176F">
          <w:pPr>
            <w:pStyle w:val="Source"/>
          </w:pPr>
        </w:p>
        <w:p w14:paraId="13E1442D" w14:textId="2173F96C" w:rsidR="007C37BE" w:rsidRPr="00A46384" w:rsidRDefault="007C37BE" w:rsidP="007C37BE">
          <w:pPr>
            <w:pStyle w:val="Heading4"/>
          </w:pPr>
          <w:r w:rsidRPr="00A46384">
            <w:lastRenderedPageBreak/>
            <w:t xml:space="preserve">Threatened </w:t>
          </w:r>
          <w:r w:rsidR="00176E05" w:rsidRPr="00A46384">
            <w:t>f</w:t>
          </w:r>
          <w:r w:rsidRPr="00A46384">
            <w:t>lora</w:t>
          </w:r>
        </w:p>
        <w:p w14:paraId="282FA44F" w14:textId="298D06AF" w:rsidR="00B93205" w:rsidRPr="00A46384" w:rsidRDefault="00B93205" w:rsidP="00B93205">
          <w:pPr>
            <w:pStyle w:val="Heading5"/>
          </w:pPr>
          <w:r w:rsidRPr="00A46384">
            <w:t>EPBC Act and FFG Act threatened flora</w:t>
          </w:r>
        </w:p>
        <w:p w14:paraId="2045966D" w14:textId="4EFE388D" w:rsidR="00842573" w:rsidRPr="00A46384" w:rsidRDefault="00B93205" w:rsidP="00B93205">
          <w:pPr>
            <w:pStyle w:val="BodyText"/>
          </w:pPr>
          <w:r w:rsidRPr="00A46384">
            <w:t xml:space="preserve">Desktop assessments indicated that </w:t>
          </w:r>
          <w:r w:rsidR="00B72518" w:rsidRPr="00A46384">
            <w:t xml:space="preserve">suitable habitat for </w:t>
          </w:r>
          <w:r w:rsidRPr="00A46384">
            <w:t>19 species listed under the EPBC Act</w:t>
          </w:r>
          <w:r w:rsidR="00B72518" w:rsidRPr="00A46384">
            <w:t>,</w:t>
          </w:r>
          <w:r w:rsidRPr="00A46384">
            <w:t xml:space="preserve"> as well as 30 species listed under the FFG Act</w:t>
          </w:r>
          <w:r w:rsidR="00A25F7A" w:rsidRPr="00A46384">
            <w:t>,</w:t>
          </w:r>
          <w:r w:rsidRPr="00A46384">
            <w:t xml:space="preserve"> may occur within the </w:t>
          </w:r>
          <w:r w:rsidR="00842573" w:rsidRPr="00A46384">
            <w:t>study area</w:t>
          </w:r>
          <w:r w:rsidR="00D6669B" w:rsidRPr="00A46384">
            <w:t xml:space="preserve"> (</w:t>
          </w:r>
          <w:r w:rsidR="00D6669B" w:rsidRPr="00A46384">
            <w:fldChar w:fldCharType="begin"/>
          </w:r>
          <w:r w:rsidR="00D6669B" w:rsidRPr="00A46384">
            <w:instrText xml:space="preserve"> REF _Ref62043355 \h </w:instrText>
          </w:r>
          <w:r w:rsidR="00D6669B" w:rsidRPr="00A46384">
            <w:fldChar w:fldCharType="separate"/>
          </w:r>
          <w:r w:rsidR="00303E55" w:rsidRPr="00A46384">
            <w:t>Table </w:t>
          </w:r>
          <w:r w:rsidR="00303E55">
            <w:rPr>
              <w:noProof/>
            </w:rPr>
            <w:t>7</w:t>
          </w:r>
          <w:r w:rsidR="00303E55" w:rsidRPr="00A46384">
            <w:noBreakHyphen/>
          </w:r>
          <w:r w:rsidR="00303E55">
            <w:rPr>
              <w:noProof/>
            </w:rPr>
            <w:t>3</w:t>
          </w:r>
          <w:r w:rsidR="00D6669B" w:rsidRPr="00A46384">
            <w:fldChar w:fldCharType="end"/>
          </w:r>
          <w:r w:rsidR="00D6669B" w:rsidRPr="00A46384">
            <w:t>)</w:t>
          </w:r>
          <w:r w:rsidR="00842573" w:rsidRPr="00A46384">
            <w:t>.</w:t>
          </w:r>
        </w:p>
        <w:p w14:paraId="05BB95AA" w14:textId="667B7DA5" w:rsidR="00D6669B" w:rsidRPr="00A46384" w:rsidRDefault="00D6669B" w:rsidP="00D6669B">
          <w:pPr>
            <w:pStyle w:val="Caption"/>
          </w:pPr>
          <w:bookmarkStart w:id="23" w:name="_Ref62043355"/>
          <w:r w:rsidRPr="00A46384">
            <w:t>Table</w:t>
          </w:r>
          <w:r w:rsidR="00EA176F"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3</w:t>
          </w:r>
          <w:r w:rsidR="0044278D">
            <w:rPr>
              <w:noProof/>
            </w:rPr>
            <w:fldChar w:fldCharType="end"/>
          </w:r>
          <w:bookmarkEnd w:id="23"/>
          <w:r w:rsidR="00176E05" w:rsidRPr="00A46384">
            <w:tab/>
          </w:r>
          <w:r w:rsidRPr="00A46384">
            <w:t xml:space="preserve">EPBC Act and FFG Act-listed species recorded within five kilometres of the </w:t>
          </w:r>
          <w:r w:rsidR="000E4F69" w:rsidRPr="00A46384">
            <w:t>construction corridor</w:t>
          </w:r>
          <w:r w:rsidRPr="00A46384">
            <w:t xml:space="preserve"> </w:t>
          </w:r>
        </w:p>
        <w:p w14:paraId="08695E6C" w14:textId="77777777" w:rsidR="00D6669B" w:rsidRPr="00A46384" w:rsidRDefault="00D6669B" w:rsidP="00D6669B">
          <w:pPr>
            <w:pStyle w:val="TableText"/>
          </w:pPr>
          <w:r w:rsidRPr="00A46384">
            <w:t>VU/v – vulnerable; EN/e – endangered; CR – critically endangered; L – listed as threatened</w:t>
          </w:r>
        </w:p>
        <w:tbl>
          <w:tblPr>
            <w:tblStyle w:val="MainTableStyle"/>
            <w:tblW w:w="0" w:type="auto"/>
            <w:tblLayout w:type="fixed"/>
            <w:tblLook w:val="04A0" w:firstRow="1" w:lastRow="0" w:firstColumn="1" w:lastColumn="0" w:noHBand="0" w:noVBand="1"/>
          </w:tblPr>
          <w:tblGrid>
            <w:gridCol w:w="3524"/>
            <w:gridCol w:w="2704"/>
            <w:gridCol w:w="1071"/>
            <w:gridCol w:w="933"/>
            <w:gridCol w:w="828"/>
          </w:tblGrid>
          <w:tr w:rsidR="00AC39F9" w:rsidRPr="00A46384" w14:paraId="5C5A8D9E" w14:textId="77777777" w:rsidTr="00EA176F">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4D580989" w14:textId="77777777" w:rsidR="00D6669B" w:rsidRPr="00A46384" w:rsidRDefault="00D6669B" w:rsidP="00D6669B">
                <w:pPr>
                  <w:pStyle w:val="TableText"/>
                </w:pPr>
                <w:bookmarkStart w:id="24" w:name="_Ref515536811"/>
                <w:bookmarkStart w:id="25" w:name="_Ref514774527"/>
                <w:bookmarkStart w:id="26" w:name="_Toc517701511"/>
                <w:r w:rsidRPr="00A46384">
                  <w:t>Scientific Name</w:t>
                </w:r>
              </w:p>
            </w:tc>
            <w:tc>
              <w:tcPr>
                <w:tcW w:w="2704" w:type="dxa"/>
                <w:hideMark/>
              </w:tcPr>
              <w:p w14:paraId="45729E5E" w14:textId="77777777" w:rsidR="00D6669B" w:rsidRPr="00A46384" w:rsidRDefault="00D6669B" w:rsidP="00D6669B">
                <w:pPr>
                  <w:pStyle w:val="TableText"/>
                  <w:cnfStyle w:val="100000000000" w:firstRow="1" w:lastRow="0" w:firstColumn="0" w:lastColumn="0" w:oddVBand="0" w:evenVBand="0" w:oddHBand="0" w:evenHBand="0" w:firstRowFirstColumn="0" w:firstRowLastColumn="0" w:lastRowFirstColumn="0" w:lastRowLastColumn="0"/>
                </w:pPr>
                <w:r w:rsidRPr="00A46384">
                  <w:t>Common Name</w:t>
                </w:r>
              </w:p>
            </w:tc>
            <w:tc>
              <w:tcPr>
                <w:tcW w:w="1071" w:type="dxa"/>
                <w:hideMark/>
              </w:tcPr>
              <w:p w14:paraId="59324E91" w14:textId="77777777" w:rsidR="00D6669B" w:rsidRPr="00A46384" w:rsidRDefault="00D6669B" w:rsidP="00D6669B">
                <w:pPr>
                  <w:pStyle w:val="TableText"/>
                  <w:cnfStyle w:val="100000000000" w:firstRow="1" w:lastRow="0" w:firstColumn="0" w:lastColumn="0" w:oddVBand="0" w:evenVBand="0" w:oddHBand="0" w:evenHBand="0" w:firstRowFirstColumn="0" w:firstRowLastColumn="0" w:lastRowFirstColumn="0" w:lastRowLastColumn="0"/>
                </w:pPr>
                <w:r w:rsidRPr="00A46384">
                  <w:t>EPBC Act</w:t>
                </w:r>
              </w:p>
            </w:tc>
            <w:tc>
              <w:tcPr>
                <w:tcW w:w="933" w:type="dxa"/>
                <w:hideMark/>
              </w:tcPr>
              <w:p w14:paraId="79FD0962" w14:textId="77777777" w:rsidR="00D6669B" w:rsidRPr="00A46384" w:rsidRDefault="00D6669B" w:rsidP="00D6669B">
                <w:pPr>
                  <w:pStyle w:val="TableText"/>
                  <w:cnfStyle w:val="100000000000" w:firstRow="1" w:lastRow="0" w:firstColumn="0" w:lastColumn="0" w:oddVBand="0" w:evenVBand="0" w:oddHBand="0" w:evenHBand="0" w:firstRowFirstColumn="0" w:firstRowLastColumn="0" w:lastRowFirstColumn="0" w:lastRowLastColumn="0"/>
                </w:pPr>
                <w:r w:rsidRPr="00A46384">
                  <w:t>FFG Act</w:t>
                </w:r>
              </w:p>
            </w:tc>
            <w:tc>
              <w:tcPr>
                <w:tcW w:w="828" w:type="dxa"/>
              </w:tcPr>
              <w:p w14:paraId="7B5DE657" w14:textId="51AE8FC2" w:rsidR="00D6669B" w:rsidRPr="00A46384" w:rsidRDefault="00D6669B" w:rsidP="00233360">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rsidRPr="00A46384">
                  <w:t>PMST</w:t>
                </w:r>
                <w:r w:rsidR="007B488B" w:rsidRPr="00A46384">
                  <w:t>*</w:t>
                </w:r>
              </w:p>
            </w:tc>
          </w:tr>
          <w:tr w:rsidR="00D6669B" w:rsidRPr="00A46384" w14:paraId="7238831F"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18F7C389" w14:textId="77777777" w:rsidR="00D6669B" w:rsidRPr="00B834AB" w:rsidRDefault="00D6669B" w:rsidP="00D6669B">
                <w:pPr>
                  <w:pStyle w:val="TableText"/>
                  <w:rPr>
                    <w:rStyle w:val="Italics"/>
                    <w:lang w:val="la-Latn"/>
                  </w:rPr>
                </w:pPr>
                <w:r w:rsidRPr="00B834AB">
                  <w:rPr>
                    <w:rStyle w:val="Italics"/>
                    <w:lang w:val="la-Latn"/>
                  </w:rPr>
                  <w:t>Allocasuarina luehmannii</w:t>
                </w:r>
              </w:p>
            </w:tc>
            <w:tc>
              <w:tcPr>
                <w:tcW w:w="2704" w:type="dxa"/>
                <w:hideMark/>
              </w:tcPr>
              <w:p w14:paraId="7415302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Buloke</w:t>
                </w:r>
              </w:p>
            </w:tc>
            <w:tc>
              <w:tcPr>
                <w:tcW w:w="1071" w:type="dxa"/>
                <w:hideMark/>
              </w:tcPr>
              <w:p w14:paraId="6BE4B8F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40986DC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32B8AFA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5E63076B"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7D0B1F17" w14:textId="77777777" w:rsidR="00D6669B" w:rsidRPr="00B834AB" w:rsidRDefault="00D6669B" w:rsidP="00D6669B">
                <w:pPr>
                  <w:pStyle w:val="TableText"/>
                  <w:rPr>
                    <w:rStyle w:val="Italics"/>
                    <w:lang w:val="la-Latn"/>
                  </w:rPr>
                </w:pPr>
                <w:r w:rsidRPr="00B834AB">
                  <w:rPr>
                    <w:rStyle w:val="Italics"/>
                    <w:lang w:val="la-Latn"/>
                  </w:rPr>
                  <w:t>Amphibromus pithogastrus</w:t>
                </w:r>
              </w:p>
            </w:tc>
            <w:tc>
              <w:tcPr>
                <w:tcW w:w="2704" w:type="dxa"/>
                <w:hideMark/>
              </w:tcPr>
              <w:p w14:paraId="2EB4A5A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Plump Swamp Wallaby-grass</w:t>
                </w:r>
              </w:p>
            </w:tc>
            <w:tc>
              <w:tcPr>
                <w:tcW w:w="1071" w:type="dxa"/>
                <w:hideMark/>
              </w:tcPr>
              <w:p w14:paraId="63449C1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5A25DC3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797D7E4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405696AA"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18207D99" w14:textId="77777777" w:rsidR="00D6669B" w:rsidRPr="00B834AB" w:rsidRDefault="00D6669B" w:rsidP="00D6669B">
                <w:pPr>
                  <w:pStyle w:val="TableText"/>
                  <w:rPr>
                    <w:rStyle w:val="Italics"/>
                    <w:lang w:val="la-Latn"/>
                  </w:rPr>
                </w:pPr>
                <w:r w:rsidRPr="00B834AB">
                  <w:rPr>
                    <w:rStyle w:val="Italics"/>
                    <w:lang w:val="la-Latn"/>
                  </w:rPr>
                  <w:t>Amphibromus fluitans</w:t>
                </w:r>
              </w:p>
            </w:tc>
            <w:tc>
              <w:tcPr>
                <w:tcW w:w="2704" w:type="dxa"/>
                <w:hideMark/>
              </w:tcPr>
              <w:p w14:paraId="317F1560" w14:textId="0F5F4099"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River Swamp Wallaby-grass</w:t>
                </w:r>
              </w:p>
            </w:tc>
            <w:tc>
              <w:tcPr>
                <w:tcW w:w="1071" w:type="dxa"/>
                <w:hideMark/>
              </w:tcPr>
              <w:p w14:paraId="7363BF9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54B9FB2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828" w:type="dxa"/>
              </w:tcPr>
              <w:p w14:paraId="7DE4748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2401E9FE"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54DEBFEA" w14:textId="77777777" w:rsidR="00D6669B" w:rsidRPr="00B834AB" w:rsidRDefault="00D6669B" w:rsidP="00D6669B">
                <w:pPr>
                  <w:pStyle w:val="TableText"/>
                  <w:rPr>
                    <w:rStyle w:val="Italics"/>
                    <w:lang w:val="la-Latn"/>
                  </w:rPr>
                </w:pPr>
                <w:r w:rsidRPr="00B834AB">
                  <w:rPr>
                    <w:rStyle w:val="Italics"/>
                    <w:lang w:val="la-Latn"/>
                  </w:rPr>
                  <w:t>Atriplex billardierei</w:t>
                </w:r>
              </w:p>
            </w:tc>
            <w:tc>
              <w:tcPr>
                <w:tcW w:w="2704" w:type="dxa"/>
                <w:hideMark/>
              </w:tcPr>
              <w:p w14:paraId="00754AC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Glistening Saltbush</w:t>
                </w:r>
              </w:p>
            </w:tc>
            <w:tc>
              <w:tcPr>
                <w:tcW w:w="1071" w:type="dxa"/>
                <w:hideMark/>
              </w:tcPr>
              <w:p w14:paraId="2EC274C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7507EBB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4BEB7C0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741592B7"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787A79C1" w14:textId="77777777" w:rsidR="00D6669B" w:rsidRPr="00B834AB" w:rsidRDefault="00D6669B" w:rsidP="00D6669B">
                <w:pPr>
                  <w:pStyle w:val="TableText"/>
                  <w:rPr>
                    <w:rStyle w:val="Italics"/>
                    <w:lang w:val="la-Latn"/>
                  </w:rPr>
                </w:pPr>
                <w:r w:rsidRPr="00B834AB">
                  <w:rPr>
                    <w:rStyle w:val="Italics"/>
                    <w:lang w:val="la-Latn"/>
                  </w:rPr>
                  <w:t>Calotis anthemoides</w:t>
                </w:r>
              </w:p>
            </w:tc>
            <w:tc>
              <w:tcPr>
                <w:tcW w:w="2704" w:type="dxa"/>
                <w:hideMark/>
              </w:tcPr>
              <w:p w14:paraId="0D9DE21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Cut-leaf Burr-daisy</w:t>
                </w:r>
              </w:p>
            </w:tc>
            <w:tc>
              <w:tcPr>
                <w:tcW w:w="1071" w:type="dxa"/>
                <w:hideMark/>
              </w:tcPr>
              <w:p w14:paraId="7CF670E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1555454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034E761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0EAEDEF9"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7AAA7D6D" w14:textId="77777777" w:rsidR="00D6669B" w:rsidRPr="00B834AB" w:rsidRDefault="00D6669B" w:rsidP="00D6669B">
                <w:pPr>
                  <w:pStyle w:val="TableText"/>
                  <w:rPr>
                    <w:rStyle w:val="Italics"/>
                    <w:lang w:val="la-Latn"/>
                  </w:rPr>
                </w:pPr>
                <w:r w:rsidRPr="00B834AB">
                  <w:rPr>
                    <w:rStyle w:val="Italics"/>
                    <w:lang w:val="la-Latn"/>
                  </w:rPr>
                  <w:t>Carex tasmanica</w:t>
                </w:r>
              </w:p>
            </w:tc>
            <w:tc>
              <w:tcPr>
                <w:tcW w:w="2704" w:type="dxa"/>
                <w:hideMark/>
              </w:tcPr>
              <w:p w14:paraId="799AB49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Curly Sedge</w:t>
                </w:r>
              </w:p>
            </w:tc>
            <w:tc>
              <w:tcPr>
                <w:tcW w:w="1071" w:type="dxa"/>
                <w:hideMark/>
              </w:tcPr>
              <w:p w14:paraId="3F0FA1C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55BF53A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27F8CBC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5DE18D5B"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65ACC115" w14:textId="77777777" w:rsidR="00D6669B" w:rsidRPr="00B834AB" w:rsidRDefault="00D6669B" w:rsidP="00D6669B">
                <w:pPr>
                  <w:pStyle w:val="TableText"/>
                  <w:rPr>
                    <w:rStyle w:val="Italics"/>
                    <w:lang w:val="la-Latn"/>
                  </w:rPr>
                </w:pPr>
                <w:r w:rsidRPr="00B834AB">
                  <w:rPr>
                    <w:rStyle w:val="Italics"/>
                    <w:lang w:val="la-Latn"/>
                  </w:rPr>
                  <w:t>Comesperma polygaloides</w:t>
                </w:r>
              </w:p>
            </w:tc>
            <w:tc>
              <w:tcPr>
                <w:tcW w:w="2704" w:type="dxa"/>
                <w:hideMark/>
              </w:tcPr>
              <w:p w14:paraId="2F783F8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Small Milkwort</w:t>
                </w:r>
              </w:p>
            </w:tc>
            <w:tc>
              <w:tcPr>
                <w:tcW w:w="1071" w:type="dxa"/>
                <w:hideMark/>
              </w:tcPr>
              <w:p w14:paraId="332A3CB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766913E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382E28D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310E76CD"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30F8C050" w14:textId="77777777" w:rsidR="00D6669B" w:rsidRPr="00B834AB" w:rsidRDefault="00D6669B" w:rsidP="00D6669B">
                <w:pPr>
                  <w:pStyle w:val="TableText"/>
                  <w:rPr>
                    <w:rStyle w:val="Italics"/>
                    <w:lang w:val="la-Latn"/>
                  </w:rPr>
                </w:pPr>
                <w:r w:rsidRPr="00B834AB">
                  <w:rPr>
                    <w:rStyle w:val="Italics"/>
                    <w:lang w:val="la-Latn"/>
                  </w:rPr>
                  <w:t>Cullen parvum</w:t>
                </w:r>
              </w:p>
            </w:tc>
            <w:tc>
              <w:tcPr>
                <w:tcW w:w="2704" w:type="dxa"/>
                <w:hideMark/>
              </w:tcPr>
              <w:p w14:paraId="51F69840" w14:textId="543DDB4A"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Small Scurf-pea</w:t>
                </w:r>
              </w:p>
            </w:tc>
            <w:tc>
              <w:tcPr>
                <w:tcW w:w="1071" w:type="dxa"/>
                <w:hideMark/>
              </w:tcPr>
              <w:p w14:paraId="7C3BAB4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1826054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05A549D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52DE236F"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12F06B12" w14:textId="77777777" w:rsidR="00D6669B" w:rsidRPr="00B834AB" w:rsidRDefault="00D6669B" w:rsidP="00D6669B">
                <w:pPr>
                  <w:pStyle w:val="TableText"/>
                  <w:rPr>
                    <w:rStyle w:val="Italics"/>
                    <w:lang w:val="la-Latn"/>
                  </w:rPr>
                </w:pPr>
                <w:r w:rsidRPr="00B834AB">
                  <w:rPr>
                    <w:rStyle w:val="Italics"/>
                    <w:lang w:val="la-Latn"/>
                  </w:rPr>
                  <w:t>Cullen tenax</w:t>
                </w:r>
              </w:p>
            </w:tc>
            <w:tc>
              <w:tcPr>
                <w:tcW w:w="2704" w:type="dxa"/>
                <w:hideMark/>
              </w:tcPr>
              <w:p w14:paraId="2C4847C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Tough Scurf-pea</w:t>
                </w:r>
              </w:p>
            </w:tc>
            <w:tc>
              <w:tcPr>
                <w:tcW w:w="1071" w:type="dxa"/>
                <w:hideMark/>
              </w:tcPr>
              <w:p w14:paraId="6BF6D75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77AFFEF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35D54C5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338228EB"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F0228E6" w14:textId="77777777" w:rsidR="00D6669B" w:rsidRPr="00B834AB" w:rsidRDefault="00D6669B" w:rsidP="00D6669B">
                <w:pPr>
                  <w:pStyle w:val="TableText"/>
                  <w:rPr>
                    <w:rStyle w:val="Italics"/>
                    <w:lang w:val="la-Latn"/>
                  </w:rPr>
                </w:pPr>
                <w:r w:rsidRPr="00B834AB">
                  <w:rPr>
                    <w:rStyle w:val="Italics"/>
                    <w:lang w:val="la-Latn"/>
                  </w:rPr>
                  <w:t>Dianella amoena</w:t>
                </w:r>
              </w:p>
            </w:tc>
            <w:tc>
              <w:tcPr>
                <w:tcW w:w="2704" w:type="dxa"/>
                <w:hideMark/>
              </w:tcPr>
              <w:p w14:paraId="00E7D5A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Matted Flax-lily</w:t>
                </w:r>
              </w:p>
            </w:tc>
            <w:tc>
              <w:tcPr>
                <w:tcW w:w="1071" w:type="dxa"/>
                <w:hideMark/>
              </w:tcPr>
              <w:p w14:paraId="58FC0FD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933" w:type="dxa"/>
                <w:hideMark/>
              </w:tcPr>
              <w:p w14:paraId="58F81FA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41E2C3E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38ABB53B"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3689B76" w14:textId="77777777" w:rsidR="00D6669B" w:rsidRPr="00B834AB" w:rsidRDefault="00D6669B" w:rsidP="00D6669B">
                <w:pPr>
                  <w:pStyle w:val="TableText"/>
                  <w:rPr>
                    <w:rStyle w:val="Italics"/>
                    <w:lang w:val="la-Latn"/>
                  </w:rPr>
                </w:pPr>
                <w:r w:rsidRPr="00B834AB">
                  <w:rPr>
                    <w:rStyle w:val="Italics"/>
                    <w:lang w:val="la-Latn"/>
                  </w:rPr>
                  <w:t>Diuris basaltica</w:t>
                </w:r>
              </w:p>
            </w:tc>
            <w:tc>
              <w:tcPr>
                <w:tcW w:w="2704" w:type="dxa"/>
                <w:hideMark/>
              </w:tcPr>
              <w:p w14:paraId="7F20BA6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Small Golden Moths</w:t>
                </w:r>
              </w:p>
            </w:tc>
            <w:tc>
              <w:tcPr>
                <w:tcW w:w="1071" w:type="dxa"/>
                <w:hideMark/>
              </w:tcPr>
              <w:p w14:paraId="259C1EF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933" w:type="dxa"/>
                <w:hideMark/>
              </w:tcPr>
              <w:p w14:paraId="715DCFC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36FA3AB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5370E7A6"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E547319" w14:textId="77777777" w:rsidR="00D6669B" w:rsidRPr="00B834AB" w:rsidRDefault="00D6669B" w:rsidP="00D6669B">
                <w:pPr>
                  <w:pStyle w:val="TableText"/>
                  <w:rPr>
                    <w:rStyle w:val="Italics"/>
                    <w:lang w:val="la-Latn"/>
                  </w:rPr>
                </w:pPr>
                <w:r w:rsidRPr="00B834AB">
                  <w:rPr>
                    <w:rStyle w:val="Italics"/>
                    <w:lang w:val="la-Latn"/>
                  </w:rPr>
                  <w:t>Diuris fragrantissima</w:t>
                </w:r>
              </w:p>
            </w:tc>
            <w:tc>
              <w:tcPr>
                <w:tcW w:w="2704" w:type="dxa"/>
                <w:hideMark/>
              </w:tcPr>
              <w:p w14:paraId="78D057A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Sunshine Diuris</w:t>
                </w:r>
              </w:p>
            </w:tc>
            <w:tc>
              <w:tcPr>
                <w:tcW w:w="1071" w:type="dxa"/>
                <w:hideMark/>
              </w:tcPr>
              <w:p w14:paraId="6BC080A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933" w:type="dxa"/>
                <w:hideMark/>
              </w:tcPr>
              <w:p w14:paraId="5313993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31E904F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504714F5"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D73BCAC" w14:textId="77777777" w:rsidR="00D6669B" w:rsidRPr="00B834AB" w:rsidRDefault="00D6669B" w:rsidP="00D6669B">
                <w:pPr>
                  <w:pStyle w:val="TableText"/>
                  <w:rPr>
                    <w:rStyle w:val="Italics"/>
                    <w:lang w:val="la-Latn"/>
                  </w:rPr>
                </w:pPr>
                <w:r w:rsidRPr="00B834AB">
                  <w:rPr>
                    <w:rStyle w:val="Italics"/>
                    <w:lang w:val="la-Latn"/>
                  </w:rPr>
                  <w:t>Diuris palustris</w:t>
                </w:r>
              </w:p>
            </w:tc>
            <w:tc>
              <w:tcPr>
                <w:tcW w:w="2704" w:type="dxa"/>
                <w:hideMark/>
              </w:tcPr>
              <w:p w14:paraId="4C19E58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Swamp Diuris</w:t>
                </w:r>
              </w:p>
            </w:tc>
            <w:tc>
              <w:tcPr>
                <w:tcW w:w="1071" w:type="dxa"/>
                <w:hideMark/>
              </w:tcPr>
              <w:p w14:paraId="1886699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778DBCF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13982EC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60B41E79"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51FBC93A" w14:textId="77777777" w:rsidR="00D6669B" w:rsidRPr="00B834AB" w:rsidRDefault="00D6669B" w:rsidP="00D6669B">
                <w:pPr>
                  <w:pStyle w:val="TableText"/>
                  <w:rPr>
                    <w:rStyle w:val="Italics"/>
                    <w:lang w:val="la-Latn"/>
                  </w:rPr>
                </w:pPr>
                <w:r w:rsidRPr="00B834AB">
                  <w:rPr>
                    <w:rStyle w:val="Italics"/>
                    <w:lang w:val="la-Latn"/>
                  </w:rPr>
                  <w:t>Diuris punctata</w:t>
                </w:r>
              </w:p>
            </w:tc>
            <w:tc>
              <w:tcPr>
                <w:tcW w:w="2704" w:type="dxa"/>
                <w:hideMark/>
              </w:tcPr>
              <w:p w14:paraId="4363A83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Purple Diuris</w:t>
                </w:r>
              </w:p>
            </w:tc>
            <w:tc>
              <w:tcPr>
                <w:tcW w:w="1071" w:type="dxa"/>
                <w:hideMark/>
              </w:tcPr>
              <w:p w14:paraId="6138056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3D34946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252D94D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23B47299"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7901F965" w14:textId="77777777" w:rsidR="00D6669B" w:rsidRPr="00B834AB" w:rsidRDefault="00D6669B" w:rsidP="00D6669B">
                <w:pPr>
                  <w:pStyle w:val="TableText"/>
                  <w:rPr>
                    <w:rStyle w:val="Italics"/>
                    <w:lang w:val="la-Latn"/>
                  </w:rPr>
                </w:pPr>
                <w:r w:rsidRPr="00B834AB">
                  <w:rPr>
                    <w:rStyle w:val="Italics"/>
                    <w:lang w:val="la-Latn"/>
                  </w:rPr>
                  <w:t>Dodonaea procumbens</w:t>
                </w:r>
              </w:p>
            </w:tc>
            <w:tc>
              <w:tcPr>
                <w:tcW w:w="2704" w:type="dxa"/>
                <w:hideMark/>
              </w:tcPr>
              <w:p w14:paraId="5BC9980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Trailing Hop-bush</w:t>
                </w:r>
              </w:p>
            </w:tc>
            <w:tc>
              <w:tcPr>
                <w:tcW w:w="1071" w:type="dxa"/>
                <w:hideMark/>
              </w:tcPr>
              <w:p w14:paraId="5FDABDA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65AB945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828" w:type="dxa"/>
              </w:tcPr>
              <w:p w14:paraId="0266256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259DBB89"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5C9D1D31" w14:textId="77777777" w:rsidR="00D6669B" w:rsidRPr="00B834AB" w:rsidRDefault="00D6669B" w:rsidP="00D6669B">
                <w:pPr>
                  <w:pStyle w:val="TableText"/>
                  <w:rPr>
                    <w:rStyle w:val="Italics"/>
                    <w:lang w:val="la-Latn"/>
                  </w:rPr>
                </w:pPr>
                <w:r w:rsidRPr="00B834AB">
                  <w:rPr>
                    <w:rStyle w:val="Italics"/>
                    <w:lang w:val="la-Latn"/>
                  </w:rPr>
                  <w:t xml:space="preserve">Geranium </w:t>
                </w:r>
                <w:r w:rsidRPr="00B834AB">
                  <w:rPr>
                    <w:rStyle w:val="Removedirectformatting"/>
                    <w:lang w:val="la-Latn"/>
                  </w:rPr>
                  <w:t>sp.</w:t>
                </w:r>
                <w:r w:rsidRPr="00B834AB">
                  <w:rPr>
                    <w:rStyle w:val="Italics"/>
                    <w:lang w:val="la-Latn"/>
                  </w:rPr>
                  <w:t xml:space="preserve"> 1</w:t>
                </w:r>
              </w:p>
            </w:tc>
            <w:tc>
              <w:tcPr>
                <w:tcW w:w="2704" w:type="dxa"/>
                <w:hideMark/>
              </w:tcPr>
              <w:p w14:paraId="1275C7D5" w14:textId="64127814"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Large-flower Crane's-bill</w:t>
                </w:r>
              </w:p>
            </w:tc>
            <w:tc>
              <w:tcPr>
                <w:tcW w:w="1071" w:type="dxa"/>
                <w:hideMark/>
              </w:tcPr>
              <w:p w14:paraId="4B7FE07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03D3F86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75ED247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7829F816"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F302E71" w14:textId="77777777" w:rsidR="00D6669B" w:rsidRPr="00B834AB" w:rsidRDefault="00D6669B" w:rsidP="00D6669B">
                <w:pPr>
                  <w:pStyle w:val="TableText"/>
                  <w:rPr>
                    <w:rStyle w:val="Italics"/>
                    <w:lang w:val="la-Latn"/>
                  </w:rPr>
                </w:pPr>
                <w:r w:rsidRPr="00B834AB">
                  <w:rPr>
                    <w:rStyle w:val="Italics"/>
                    <w:lang w:val="la-Latn"/>
                  </w:rPr>
                  <w:t>Glycine latrobeana</w:t>
                </w:r>
              </w:p>
            </w:tc>
            <w:tc>
              <w:tcPr>
                <w:tcW w:w="2704" w:type="dxa"/>
                <w:hideMark/>
              </w:tcPr>
              <w:p w14:paraId="66727D5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Clover Glycine</w:t>
                </w:r>
              </w:p>
            </w:tc>
            <w:tc>
              <w:tcPr>
                <w:tcW w:w="1071" w:type="dxa"/>
                <w:hideMark/>
              </w:tcPr>
              <w:p w14:paraId="513E653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61BDD22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4A3541C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36229CCC"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7D1F610B" w14:textId="77777777" w:rsidR="00D6669B" w:rsidRPr="00B834AB" w:rsidRDefault="00D6669B" w:rsidP="00D6669B">
                <w:pPr>
                  <w:pStyle w:val="TableText"/>
                  <w:rPr>
                    <w:rStyle w:val="Italics"/>
                    <w:lang w:val="la-Latn"/>
                  </w:rPr>
                </w:pPr>
                <w:r w:rsidRPr="00B834AB">
                  <w:rPr>
                    <w:rStyle w:val="Italics"/>
                    <w:lang w:val="la-Latn"/>
                  </w:rPr>
                  <w:t>Goodenia macbarronii</w:t>
                </w:r>
              </w:p>
            </w:tc>
            <w:tc>
              <w:tcPr>
                <w:tcW w:w="2704" w:type="dxa"/>
                <w:hideMark/>
              </w:tcPr>
              <w:p w14:paraId="37DAE95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Narrow Goodenia</w:t>
                </w:r>
              </w:p>
            </w:tc>
            <w:tc>
              <w:tcPr>
                <w:tcW w:w="1071" w:type="dxa"/>
                <w:hideMark/>
              </w:tcPr>
              <w:p w14:paraId="6436A2A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1F0B61D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12B49E1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18AA32BD"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68E604EA" w14:textId="77777777" w:rsidR="00D6669B" w:rsidRPr="00B834AB" w:rsidRDefault="00D6669B" w:rsidP="00D6669B">
                <w:pPr>
                  <w:pStyle w:val="TableText"/>
                  <w:rPr>
                    <w:rStyle w:val="Italics"/>
                    <w:lang w:val="la-Latn"/>
                  </w:rPr>
                </w:pPr>
                <w:r w:rsidRPr="00B834AB">
                  <w:rPr>
                    <w:rStyle w:val="Italics"/>
                    <w:lang w:val="la-Latn"/>
                  </w:rPr>
                  <w:t>Lachnagrostis adamsonii</w:t>
                </w:r>
              </w:p>
            </w:tc>
            <w:tc>
              <w:tcPr>
                <w:tcW w:w="2704" w:type="dxa"/>
                <w:hideMark/>
              </w:tcPr>
              <w:p w14:paraId="5B5777C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Adamson's Blown-grass</w:t>
                </w:r>
              </w:p>
            </w:tc>
            <w:tc>
              <w:tcPr>
                <w:tcW w:w="1071" w:type="dxa"/>
                <w:hideMark/>
              </w:tcPr>
              <w:p w14:paraId="459BB17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933" w:type="dxa"/>
                <w:hideMark/>
              </w:tcPr>
              <w:p w14:paraId="00F2F7D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041AF15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162BCF5B"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5469333D" w14:textId="77777777" w:rsidR="00D6669B" w:rsidRPr="00B834AB" w:rsidRDefault="00D6669B" w:rsidP="00D6669B">
                <w:pPr>
                  <w:pStyle w:val="TableText"/>
                  <w:rPr>
                    <w:rStyle w:val="Italics"/>
                    <w:lang w:val="la-Latn"/>
                  </w:rPr>
                </w:pPr>
                <w:r w:rsidRPr="00B834AB">
                  <w:rPr>
                    <w:rStyle w:val="Italics"/>
                    <w:lang w:val="la-Latn"/>
                  </w:rPr>
                  <w:t>Leiocarpa leptolepis</w:t>
                </w:r>
              </w:p>
            </w:tc>
            <w:tc>
              <w:tcPr>
                <w:tcW w:w="2704" w:type="dxa"/>
                <w:hideMark/>
              </w:tcPr>
              <w:p w14:paraId="62DF9D0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Pale Plover-daisy</w:t>
                </w:r>
              </w:p>
            </w:tc>
            <w:tc>
              <w:tcPr>
                <w:tcW w:w="1071" w:type="dxa"/>
                <w:hideMark/>
              </w:tcPr>
              <w:p w14:paraId="3798213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623EDE4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20E1EC1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541C8FAD"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9BEA017" w14:textId="77777777" w:rsidR="00D6669B" w:rsidRPr="00B834AB" w:rsidRDefault="00D6669B" w:rsidP="00D6669B">
                <w:pPr>
                  <w:pStyle w:val="TableText"/>
                  <w:rPr>
                    <w:rStyle w:val="Italics"/>
                    <w:lang w:val="la-Latn"/>
                  </w:rPr>
                </w:pPr>
                <w:r w:rsidRPr="00B834AB">
                  <w:rPr>
                    <w:rStyle w:val="Italics"/>
                    <w:lang w:val="la-Latn"/>
                  </w:rPr>
                  <w:t xml:space="preserve">Lepidium hyssopifolium </w:t>
                </w:r>
                <w:r w:rsidRPr="00B834AB">
                  <w:rPr>
                    <w:rStyle w:val="Removedirectformatting"/>
                    <w:lang w:val="la-Latn"/>
                  </w:rPr>
                  <w:t>s.s.</w:t>
                </w:r>
              </w:p>
            </w:tc>
            <w:tc>
              <w:tcPr>
                <w:tcW w:w="2704" w:type="dxa"/>
                <w:hideMark/>
              </w:tcPr>
              <w:p w14:paraId="1110578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Basalt Peppercress</w:t>
                </w:r>
              </w:p>
            </w:tc>
            <w:tc>
              <w:tcPr>
                <w:tcW w:w="1071" w:type="dxa"/>
                <w:hideMark/>
              </w:tcPr>
              <w:p w14:paraId="3AFA2F8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933" w:type="dxa"/>
                <w:hideMark/>
              </w:tcPr>
              <w:p w14:paraId="2AFE404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76F5F09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73CD6EA1"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66C0B530" w14:textId="77777777" w:rsidR="00D6669B" w:rsidRPr="00B834AB" w:rsidRDefault="00D6669B" w:rsidP="00D6669B">
                <w:pPr>
                  <w:pStyle w:val="TableText"/>
                  <w:rPr>
                    <w:rStyle w:val="Italics"/>
                    <w:lang w:val="la-Latn"/>
                  </w:rPr>
                </w:pPr>
                <w:r w:rsidRPr="00B834AB">
                  <w:rPr>
                    <w:rStyle w:val="Italics"/>
                    <w:lang w:val="la-Latn"/>
                  </w:rPr>
                  <w:t xml:space="preserve">Leucochrysum albicans </w:t>
                </w:r>
                <w:r w:rsidRPr="00B834AB">
                  <w:rPr>
                    <w:rStyle w:val="Removedirectformatting"/>
                    <w:lang w:val="la-Latn"/>
                  </w:rPr>
                  <w:t>subsp</w:t>
                </w:r>
                <w:r w:rsidRPr="00B834AB">
                  <w:rPr>
                    <w:rStyle w:val="Italics"/>
                    <w:lang w:val="la-Latn"/>
                  </w:rPr>
                  <w:t>. tricolor</w:t>
                </w:r>
              </w:p>
            </w:tc>
            <w:tc>
              <w:tcPr>
                <w:tcW w:w="2704" w:type="dxa"/>
                <w:hideMark/>
              </w:tcPr>
              <w:p w14:paraId="09F3EE5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Hoary Sunray</w:t>
                </w:r>
              </w:p>
            </w:tc>
            <w:tc>
              <w:tcPr>
                <w:tcW w:w="1071" w:type="dxa"/>
                <w:hideMark/>
              </w:tcPr>
              <w:p w14:paraId="6E0C769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933" w:type="dxa"/>
                <w:hideMark/>
              </w:tcPr>
              <w:p w14:paraId="6F2F8FD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0EAF3D4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1C4B19A6"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B1A010A" w14:textId="77777777" w:rsidR="00D6669B" w:rsidRPr="00B834AB" w:rsidRDefault="00D6669B" w:rsidP="00D6669B">
                <w:pPr>
                  <w:pStyle w:val="TableText"/>
                  <w:rPr>
                    <w:rStyle w:val="Italics"/>
                    <w:lang w:val="la-Latn"/>
                  </w:rPr>
                </w:pPr>
                <w:r w:rsidRPr="00B834AB">
                  <w:rPr>
                    <w:rStyle w:val="Italics"/>
                    <w:lang w:val="la-Latn"/>
                  </w:rPr>
                  <w:t>Lindsaea trichomanoides</w:t>
                </w:r>
              </w:p>
            </w:tc>
            <w:tc>
              <w:tcPr>
                <w:tcW w:w="2704" w:type="dxa"/>
                <w:hideMark/>
              </w:tcPr>
              <w:p w14:paraId="1FA69B8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Oval Wedge-fern</w:t>
                </w:r>
              </w:p>
            </w:tc>
            <w:tc>
              <w:tcPr>
                <w:tcW w:w="1071" w:type="dxa"/>
                <w:hideMark/>
              </w:tcPr>
              <w:p w14:paraId="55A8402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933" w:type="dxa"/>
                <w:hideMark/>
              </w:tcPr>
              <w:p w14:paraId="32B33E3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21678AF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4DDEB320"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0823A8B6" w14:textId="77777777" w:rsidR="00D6669B" w:rsidRPr="00B834AB" w:rsidRDefault="00D6669B" w:rsidP="00D6669B">
                <w:pPr>
                  <w:pStyle w:val="TableText"/>
                  <w:rPr>
                    <w:rStyle w:val="Italics"/>
                    <w:lang w:val="la-Latn"/>
                  </w:rPr>
                </w:pPr>
                <w:r w:rsidRPr="00B834AB">
                  <w:rPr>
                    <w:rStyle w:val="Italics"/>
                    <w:lang w:val="la-Latn"/>
                  </w:rPr>
                  <w:t xml:space="preserve">Pimelea spinescens </w:t>
                </w:r>
                <w:r w:rsidRPr="00B834AB">
                  <w:rPr>
                    <w:rStyle w:val="Removedirectformatting"/>
                    <w:lang w:val="la-Latn"/>
                  </w:rPr>
                  <w:t>subsp</w:t>
                </w:r>
                <w:r w:rsidRPr="00B834AB">
                  <w:rPr>
                    <w:rStyle w:val="Italics"/>
                    <w:lang w:val="la-Latn"/>
                  </w:rPr>
                  <w:t>. spinescens</w:t>
                </w:r>
              </w:p>
            </w:tc>
            <w:tc>
              <w:tcPr>
                <w:tcW w:w="2704" w:type="dxa"/>
                <w:hideMark/>
              </w:tcPr>
              <w:p w14:paraId="5B0BF275" w14:textId="33957B12"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Spiny Rice-flower</w:t>
                </w:r>
              </w:p>
            </w:tc>
            <w:tc>
              <w:tcPr>
                <w:tcW w:w="1071" w:type="dxa"/>
                <w:hideMark/>
              </w:tcPr>
              <w:p w14:paraId="7461500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CR</w:t>
                </w:r>
              </w:p>
            </w:tc>
            <w:tc>
              <w:tcPr>
                <w:tcW w:w="933" w:type="dxa"/>
                <w:hideMark/>
              </w:tcPr>
              <w:p w14:paraId="5447774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54B8BAA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10E46B9B"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738AAD83" w14:textId="77777777" w:rsidR="00D6669B" w:rsidRPr="00B834AB" w:rsidRDefault="00D6669B" w:rsidP="00D6669B">
                <w:pPr>
                  <w:pStyle w:val="TableText"/>
                  <w:rPr>
                    <w:rStyle w:val="Italics"/>
                    <w:lang w:val="la-Latn"/>
                  </w:rPr>
                </w:pPr>
                <w:r w:rsidRPr="00B834AB">
                  <w:rPr>
                    <w:rStyle w:val="Italics"/>
                    <w:lang w:val="la-Latn"/>
                  </w:rPr>
                  <w:t>Pomaderris vacciniifolia</w:t>
                </w:r>
              </w:p>
            </w:tc>
            <w:tc>
              <w:tcPr>
                <w:tcW w:w="2704" w:type="dxa"/>
                <w:hideMark/>
              </w:tcPr>
              <w:p w14:paraId="2A2F611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Round-leaf Pomaderris</w:t>
                </w:r>
              </w:p>
            </w:tc>
            <w:tc>
              <w:tcPr>
                <w:tcW w:w="1071" w:type="dxa"/>
                <w:hideMark/>
              </w:tcPr>
              <w:p w14:paraId="76AC9BC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CR</w:t>
                </w:r>
              </w:p>
            </w:tc>
            <w:tc>
              <w:tcPr>
                <w:tcW w:w="933" w:type="dxa"/>
                <w:hideMark/>
              </w:tcPr>
              <w:p w14:paraId="56E0F4C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0F1AC42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518671D6"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600E5D0" w14:textId="77777777" w:rsidR="00D6669B" w:rsidRPr="00B834AB" w:rsidRDefault="00D6669B" w:rsidP="00D6669B">
                <w:pPr>
                  <w:pStyle w:val="TableText"/>
                  <w:rPr>
                    <w:rStyle w:val="Italics"/>
                    <w:lang w:val="la-Latn"/>
                  </w:rPr>
                </w:pPr>
                <w:r w:rsidRPr="00B834AB">
                  <w:rPr>
                    <w:rStyle w:val="Italics"/>
                    <w:lang w:val="la-Latn"/>
                  </w:rPr>
                  <w:t>Prasophyllum frenchii</w:t>
                </w:r>
              </w:p>
            </w:tc>
            <w:tc>
              <w:tcPr>
                <w:tcW w:w="2704" w:type="dxa"/>
                <w:hideMark/>
              </w:tcPr>
              <w:p w14:paraId="0B7D218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Maroon Leek-orchid</w:t>
                </w:r>
              </w:p>
            </w:tc>
            <w:tc>
              <w:tcPr>
                <w:tcW w:w="1071" w:type="dxa"/>
                <w:hideMark/>
              </w:tcPr>
              <w:p w14:paraId="5A7AE32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933" w:type="dxa"/>
                <w:hideMark/>
              </w:tcPr>
              <w:p w14:paraId="3769E74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74D95B0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22D45F5F"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DCA0B77" w14:textId="77777777" w:rsidR="00D6669B" w:rsidRPr="00B834AB" w:rsidRDefault="00D6669B" w:rsidP="00D6669B">
                <w:pPr>
                  <w:pStyle w:val="TableText"/>
                  <w:rPr>
                    <w:rStyle w:val="Italics"/>
                    <w:lang w:val="la-Latn"/>
                  </w:rPr>
                </w:pPr>
                <w:r w:rsidRPr="00B834AB">
                  <w:rPr>
                    <w:rStyle w:val="Italics"/>
                    <w:lang w:val="la-Latn"/>
                  </w:rPr>
                  <w:t>Pterostylis chlorogramma</w:t>
                </w:r>
              </w:p>
            </w:tc>
            <w:tc>
              <w:tcPr>
                <w:tcW w:w="2704" w:type="dxa"/>
                <w:hideMark/>
              </w:tcPr>
              <w:p w14:paraId="3B269D36" w14:textId="089F3949"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Green-striped Greenhood</w:t>
                </w:r>
              </w:p>
            </w:tc>
            <w:tc>
              <w:tcPr>
                <w:tcW w:w="1071" w:type="dxa"/>
                <w:hideMark/>
              </w:tcPr>
              <w:p w14:paraId="5369F74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2341719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20B0345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0990F5BB"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485B85B8" w14:textId="77777777" w:rsidR="00D6669B" w:rsidRPr="00B834AB" w:rsidRDefault="00D6669B" w:rsidP="00D6669B">
                <w:pPr>
                  <w:pStyle w:val="TableText"/>
                  <w:rPr>
                    <w:rStyle w:val="Italics"/>
                    <w:lang w:val="la-Latn"/>
                  </w:rPr>
                </w:pPr>
                <w:r w:rsidRPr="00B834AB">
                  <w:rPr>
                    <w:rStyle w:val="Italics"/>
                    <w:lang w:val="la-Latn"/>
                  </w:rPr>
                  <w:t>Pterostylis cucullata</w:t>
                </w:r>
              </w:p>
            </w:tc>
            <w:tc>
              <w:tcPr>
                <w:tcW w:w="2704" w:type="dxa"/>
                <w:hideMark/>
              </w:tcPr>
              <w:p w14:paraId="7A25C53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Leafy Greenhood</w:t>
                </w:r>
              </w:p>
            </w:tc>
            <w:tc>
              <w:tcPr>
                <w:tcW w:w="1071" w:type="dxa"/>
                <w:hideMark/>
              </w:tcPr>
              <w:p w14:paraId="160D073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0CD9755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0D762C5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11B23809"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192FC9C6" w14:textId="77777777" w:rsidR="00D6669B" w:rsidRPr="00B834AB" w:rsidRDefault="00D6669B" w:rsidP="00D6669B">
                <w:pPr>
                  <w:pStyle w:val="TableText"/>
                  <w:rPr>
                    <w:rStyle w:val="Italics"/>
                    <w:lang w:val="la-Latn"/>
                  </w:rPr>
                </w:pPr>
                <w:r w:rsidRPr="00B834AB">
                  <w:rPr>
                    <w:rStyle w:val="Italics"/>
                    <w:lang w:val="la-Latn"/>
                  </w:rPr>
                  <w:lastRenderedPageBreak/>
                  <w:t>Rutidosis leptorhynchoides</w:t>
                </w:r>
              </w:p>
            </w:tc>
            <w:tc>
              <w:tcPr>
                <w:tcW w:w="2704" w:type="dxa"/>
                <w:hideMark/>
              </w:tcPr>
              <w:p w14:paraId="595C654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Button Wrinklewort</w:t>
                </w:r>
              </w:p>
            </w:tc>
            <w:tc>
              <w:tcPr>
                <w:tcW w:w="1071" w:type="dxa"/>
                <w:hideMark/>
              </w:tcPr>
              <w:p w14:paraId="48A739E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933" w:type="dxa"/>
                <w:hideMark/>
              </w:tcPr>
              <w:p w14:paraId="5265213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0CB8341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064BADC6"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7D1C6C29" w14:textId="77777777" w:rsidR="00D6669B" w:rsidRPr="00B834AB" w:rsidRDefault="00D6669B" w:rsidP="00D6669B">
                <w:pPr>
                  <w:pStyle w:val="TableText"/>
                  <w:rPr>
                    <w:rStyle w:val="Italics"/>
                    <w:lang w:val="la-Latn"/>
                  </w:rPr>
                </w:pPr>
                <w:r w:rsidRPr="00B834AB">
                  <w:rPr>
                    <w:rStyle w:val="Italics"/>
                    <w:lang w:val="la-Latn"/>
                  </w:rPr>
                  <w:t>Senecio macrocarpus</w:t>
                </w:r>
              </w:p>
            </w:tc>
            <w:tc>
              <w:tcPr>
                <w:tcW w:w="2704" w:type="dxa"/>
                <w:hideMark/>
              </w:tcPr>
              <w:p w14:paraId="466E584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Large-headed Fireweed</w:t>
                </w:r>
              </w:p>
            </w:tc>
            <w:tc>
              <w:tcPr>
                <w:tcW w:w="1071" w:type="dxa"/>
                <w:hideMark/>
              </w:tcPr>
              <w:p w14:paraId="123C9D1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3A634F4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0EE51B0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1E1C9ED8"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056358F" w14:textId="77777777" w:rsidR="00D6669B" w:rsidRPr="00B834AB" w:rsidRDefault="00D6669B" w:rsidP="00D6669B">
                <w:pPr>
                  <w:pStyle w:val="TableText"/>
                  <w:rPr>
                    <w:rStyle w:val="Italics"/>
                    <w:lang w:val="la-Latn"/>
                  </w:rPr>
                </w:pPr>
                <w:r w:rsidRPr="00B834AB">
                  <w:rPr>
                    <w:rStyle w:val="Italics"/>
                    <w:lang w:val="la-Latn"/>
                  </w:rPr>
                  <w:t>Senecio psilocarpus</w:t>
                </w:r>
              </w:p>
            </w:tc>
            <w:tc>
              <w:tcPr>
                <w:tcW w:w="2704" w:type="dxa"/>
                <w:hideMark/>
              </w:tcPr>
              <w:p w14:paraId="2651845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Swamp Fireweed</w:t>
                </w:r>
              </w:p>
            </w:tc>
            <w:tc>
              <w:tcPr>
                <w:tcW w:w="1071" w:type="dxa"/>
                <w:hideMark/>
              </w:tcPr>
              <w:p w14:paraId="204FE6B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3451ADE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828" w:type="dxa"/>
              </w:tcPr>
              <w:p w14:paraId="3C8A3B9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0E06A054"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4B068488" w14:textId="77777777" w:rsidR="00D6669B" w:rsidRPr="00B834AB" w:rsidRDefault="00D6669B" w:rsidP="00D6669B">
                <w:pPr>
                  <w:pStyle w:val="TableText"/>
                  <w:rPr>
                    <w:rStyle w:val="Italics"/>
                    <w:lang w:val="la-Latn"/>
                  </w:rPr>
                </w:pPr>
                <w:r w:rsidRPr="00B834AB">
                  <w:rPr>
                    <w:rStyle w:val="Italics"/>
                    <w:lang w:val="la-Latn"/>
                  </w:rPr>
                  <w:t>Thelymitra matthewsii</w:t>
                </w:r>
              </w:p>
            </w:tc>
            <w:tc>
              <w:tcPr>
                <w:tcW w:w="2704" w:type="dxa"/>
                <w:hideMark/>
              </w:tcPr>
              <w:p w14:paraId="54173ADC" w14:textId="5F654D88"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Spiral Sun-orchid</w:t>
                </w:r>
              </w:p>
            </w:tc>
            <w:tc>
              <w:tcPr>
                <w:tcW w:w="1071" w:type="dxa"/>
                <w:hideMark/>
              </w:tcPr>
              <w:p w14:paraId="1A39E18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398D456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7BABEF4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2D932C34" w14:textId="77777777" w:rsidTr="00EA176F">
            <w:trPr>
              <w:trHeight w:val="335"/>
            </w:trPr>
            <w:tc>
              <w:tcPr>
                <w:cnfStyle w:val="001000000000" w:firstRow="0" w:lastRow="0" w:firstColumn="1" w:lastColumn="0" w:oddVBand="0" w:evenVBand="0" w:oddHBand="0" w:evenHBand="0" w:firstRowFirstColumn="0" w:firstRowLastColumn="0" w:lastRowFirstColumn="0" w:lastRowLastColumn="0"/>
                <w:tcW w:w="3524" w:type="dxa"/>
                <w:hideMark/>
              </w:tcPr>
              <w:p w14:paraId="2F4178FA" w14:textId="77777777" w:rsidR="00D6669B" w:rsidRPr="00B834AB" w:rsidRDefault="00D6669B" w:rsidP="00D6669B">
                <w:pPr>
                  <w:pStyle w:val="TableText"/>
                  <w:rPr>
                    <w:rStyle w:val="Italics"/>
                    <w:lang w:val="la-Latn"/>
                  </w:rPr>
                </w:pPr>
                <w:r w:rsidRPr="00B834AB">
                  <w:rPr>
                    <w:rStyle w:val="Italics"/>
                    <w:lang w:val="la-Latn"/>
                  </w:rPr>
                  <w:t>Xerochrysum palustre</w:t>
                </w:r>
              </w:p>
            </w:tc>
            <w:tc>
              <w:tcPr>
                <w:tcW w:w="2704" w:type="dxa"/>
                <w:hideMark/>
              </w:tcPr>
              <w:p w14:paraId="7DCAED1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Swamp Everlasting</w:t>
                </w:r>
              </w:p>
            </w:tc>
            <w:tc>
              <w:tcPr>
                <w:tcW w:w="1071" w:type="dxa"/>
                <w:hideMark/>
              </w:tcPr>
              <w:p w14:paraId="6CF6056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VU</w:t>
                </w:r>
              </w:p>
            </w:tc>
            <w:tc>
              <w:tcPr>
                <w:tcW w:w="933" w:type="dxa"/>
                <w:hideMark/>
              </w:tcPr>
              <w:p w14:paraId="353B663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c>
              <w:tcPr>
                <w:tcW w:w="828" w:type="dxa"/>
              </w:tcPr>
              <w:p w14:paraId="42CC2AC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bl>
        <w:bookmarkEnd w:id="24"/>
        <w:bookmarkEnd w:id="25"/>
        <w:bookmarkEnd w:id="26"/>
        <w:p w14:paraId="41FA31BE" w14:textId="5778EC39" w:rsidR="007B488B" w:rsidRPr="00A46384" w:rsidRDefault="007B488B" w:rsidP="00EA176F">
          <w:pPr>
            <w:pStyle w:val="Source"/>
          </w:pPr>
          <w:r w:rsidRPr="00A46384">
            <w:t xml:space="preserve">*PMST </w:t>
          </w:r>
          <w:r w:rsidR="00EA176F" w:rsidRPr="00A46384">
            <w:t>–</w:t>
          </w:r>
          <w:r w:rsidRPr="00A46384">
            <w:t xml:space="preserve"> Protected Matters Search Tool </w:t>
          </w:r>
        </w:p>
        <w:p w14:paraId="65E6B2E8" w14:textId="39C8DC8F" w:rsidR="003D15B2" w:rsidRPr="00A46384" w:rsidRDefault="00842573" w:rsidP="00842573">
          <w:pPr>
            <w:pStyle w:val="BodyText"/>
          </w:pPr>
          <w:r w:rsidRPr="00A46384">
            <w:t xml:space="preserve">Targeted </w:t>
          </w:r>
          <w:r w:rsidR="0083517B" w:rsidRPr="00A46384">
            <w:t xml:space="preserve">field </w:t>
          </w:r>
          <w:r w:rsidRPr="00A46384">
            <w:t xml:space="preserve">surveys for EPBC Act and FFG Act species </w:t>
          </w:r>
          <w:r w:rsidR="0083517B" w:rsidRPr="00A46384">
            <w:t>predicted</w:t>
          </w:r>
          <w:r w:rsidRPr="00A46384">
            <w:t xml:space="preserve"> to occur within the study area determined that an extremely low number of threatened flora were present. </w:t>
          </w:r>
          <w:r w:rsidR="003D15B2" w:rsidRPr="00A46384">
            <w:t xml:space="preserve">This is evident in the case of the Spiny Rice-flower where both Biosis and GHD consider that few parcels within the construction corridor contained suitable habitat for Spiny Rice-flower. Regardless, survey effort was increased by spacing transects 2.5 metres apart. VQA surveys were conducted in conjunction with targeted flora surveys and no plants in the </w:t>
          </w:r>
          <w:r w:rsidR="003D15B2" w:rsidRPr="00B834AB">
            <w:rPr>
              <w:rStyle w:val="Italics"/>
              <w:lang w:val="la-Latn"/>
            </w:rPr>
            <w:t>Pimelea genus</w:t>
          </w:r>
          <w:r w:rsidR="003D15B2" w:rsidRPr="00A46384">
            <w:t xml:space="preserve"> were detected either during targeted surveys or during vegetation assessments, regardless of the season (refer to Appendix C of Technical report A </w:t>
          </w:r>
          <w:r w:rsidR="003D15B2" w:rsidRPr="00A46384">
            <w:rPr>
              <w:rStyle w:val="Italics"/>
            </w:rPr>
            <w:t>Biodiversity and habitats</w:t>
          </w:r>
          <w:r w:rsidR="003D15B2" w:rsidRPr="00A46384">
            <w:t xml:space="preserve"> for further detail on the flora recorded within the construction corridor). </w:t>
          </w:r>
        </w:p>
        <w:p w14:paraId="7E85D98E" w14:textId="43C7DFEF" w:rsidR="00842573" w:rsidRPr="00A46384" w:rsidRDefault="00842573" w:rsidP="00842573">
          <w:pPr>
            <w:pStyle w:val="BodyText"/>
          </w:pPr>
          <w:r w:rsidRPr="00A46384">
            <w:t>Two species were recorded during the targeted surveys</w:t>
          </w:r>
          <w:r w:rsidR="00A25F7A" w:rsidRPr="00A46384">
            <w:t>. T</w:t>
          </w:r>
          <w:r w:rsidR="005A6073" w:rsidRPr="00A46384">
            <w:t>hese were</w:t>
          </w:r>
          <w:r w:rsidR="00A25F7A" w:rsidRPr="00A46384">
            <w:t>:</w:t>
          </w:r>
        </w:p>
        <w:p w14:paraId="099A1E56" w14:textId="636C663A" w:rsidR="00842573" w:rsidRPr="00A46384" w:rsidRDefault="00842573" w:rsidP="005A6073">
          <w:pPr>
            <w:pStyle w:val="BodyBullet1"/>
          </w:pPr>
          <w:r w:rsidRPr="00A46384">
            <w:t xml:space="preserve">A single Matted Flax-lily </w:t>
          </w:r>
          <w:r w:rsidR="005A6073" w:rsidRPr="00A46384">
            <w:t>(</w:t>
          </w:r>
          <w:r w:rsidR="005A6073" w:rsidRPr="00B834AB">
            <w:rPr>
              <w:rStyle w:val="Italics"/>
              <w:lang w:val="la-Latn"/>
            </w:rPr>
            <w:t>Dianella amoena</w:t>
          </w:r>
          <w:r w:rsidR="005A6073" w:rsidRPr="00A46384">
            <w:t>)</w:t>
          </w:r>
          <w:r w:rsidR="00036556" w:rsidRPr="00A46384">
            <w:t xml:space="preserve"> </w:t>
          </w:r>
          <w:r w:rsidR="00A25F7A" w:rsidRPr="00A46384">
            <w:t>(</w:t>
          </w:r>
          <w:r w:rsidR="002941D5" w:rsidRPr="00A46384">
            <w:t xml:space="preserve">listed as </w:t>
          </w:r>
          <w:r w:rsidR="00036556" w:rsidRPr="00A46384">
            <w:t xml:space="preserve">EPBC Act Endangered, FFG Act Listed and DELWP advisory </w:t>
          </w:r>
          <w:r w:rsidR="002941D5" w:rsidRPr="00A46384">
            <w:t>endangered</w:t>
          </w:r>
          <w:r w:rsidR="005A6073" w:rsidRPr="00A46384">
            <w:t xml:space="preserve">) </w:t>
          </w:r>
          <w:r w:rsidRPr="00A46384">
            <w:t xml:space="preserve">individual was identified within the </w:t>
          </w:r>
          <w:r w:rsidR="0073529C" w:rsidRPr="00A46384">
            <w:t>fence line</w:t>
          </w:r>
          <w:r w:rsidRPr="00A46384">
            <w:t xml:space="preserve"> along an uncultivated area of roadside </w:t>
          </w:r>
          <w:r w:rsidR="00256F7D" w:rsidRPr="00A46384">
            <w:t>at KP</w:t>
          </w:r>
          <w:r w:rsidR="00A57FA1" w:rsidRPr="00A46384">
            <w:t xml:space="preserve"> </w:t>
          </w:r>
          <w:r w:rsidR="00256F7D" w:rsidRPr="00A46384">
            <w:t>22.7,</w:t>
          </w:r>
          <w:r w:rsidRPr="00A46384">
            <w:t xml:space="preserve"> adjacent to a paddock of Plains Grassy Woodland </w:t>
          </w:r>
          <w:r w:rsidR="00713054" w:rsidRPr="00A46384">
            <w:t>between KP 23 and KP 24</w:t>
          </w:r>
          <w:r w:rsidRPr="00A46384">
            <w:t xml:space="preserve">. The Matted Flax-lily recorded is on public land outside the </w:t>
          </w:r>
          <w:r w:rsidRPr="00A46384" w:rsidDel="000E4F69">
            <w:t xml:space="preserve">MSA </w:t>
          </w:r>
          <w:r w:rsidR="000E4F69" w:rsidRPr="00A46384">
            <w:t>area</w:t>
          </w:r>
        </w:p>
        <w:p w14:paraId="31AB5A02" w14:textId="509AA772" w:rsidR="005A6073" w:rsidRPr="00A46384" w:rsidRDefault="002941D5" w:rsidP="005A6073">
          <w:pPr>
            <w:pStyle w:val="BodyBullet1"/>
          </w:pPr>
          <w:r w:rsidRPr="00A46384">
            <w:t>T</w:t>
          </w:r>
          <w:r w:rsidR="005A6073" w:rsidRPr="00A46384">
            <w:t>he Tough Scurf-pea (</w:t>
          </w:r>
          <w:r w:rsidR="005A6073" w:rsidRPr="00B834AB">
            <w:rPr>
              <w:rStyle w:val="Italics"/>
              <w:lang w:val="la-Latn"/>
            </w:rPr>
            <w:t xml:space="preserve">Cullen </w:t>
          </w:r>
          <w:r w:rsidR="00E269FB" w:rsidRPr="00B834AB">
            <w:rPr>
              <w:rStyle w:val="Italics"/>
              <w:lang w:val="la-Latn"/>
            </w:rPr>
            <w:t>tenax</w:t>
          </w:r>
          <w:r w:rsidR="005A6073" w:rsidRPr="00A46384">
            <w:t>)</w:t>
          </w:r>
          <w:r w:rsidR="00036556" w:rsidRPr="00A46384">
            <w:t xml:space="preserve"> </w:t>
          </w:r>
          <w:r w:rsidRPr="00A46384">
            <w:t xml:space="preserve">(listed as FFG Act Threatened and DELWP advisory endangered) </w:t>
          </w:r>
          <w:r w:rsidR="005A6073" w:rsidRPr="00A46384">
            <w:t>was recorded on private land within the MSA area. A total of 48 individuals were recorded in one patch.</w:t>
          </w:r>
        </w:p>
        <w:p w14:paraId="7E60C95C" w14:textId="59595F53" w:rsidR="00B93205" w:rsidRPr="00A46384" w:rsidRDefault="00842573" w:rsidP="00B93205">
          <w:pPr>
            <w:pStyle w:val="BodyText"/>
          </w:pPr>
          <w:r w:rsidRPr="00A46384">
            <w:t>No other EPBC Act</w:t>
          </w:r>
          <w:r w:rsidR="005A6073" w:rsidRPr="00A46384">
            <w:t xml:space="preserve"> or FFG Act</w:t>
          </w:r>
          <w:r w:rsidRPr="00A46384">
            <w:t>-listed flora were recorded during the field assessments</w:t>
          </w:r>
          <w:r w:rsidR="00E269FB" w:rsidRPr="00A46384">
            <w:t>.</w:t>
          </w:r>
        </w:p>
        <w:p w14:paraId="2A8536AB" w14:textId="23CC61EB" w:rsidR="00842573" w:rsidRPr="00A46384" w:rsidRDefault="0083517B" w:rsidP="00842573">
          <w:pPr>
            <w:pStyle w:val="Heading5"/>
          </w:pPr>
          <w:r w:rsidRPr="00A46384">
            <w:t>Victorian</w:t>
          </w:r>
          <w:r w:rsidR="004B2157" w:rsidRPr="00A46384">
            <w:t xml:space="preserve"> </w:t>
          </w:r>
          <w:r w:rsidRPr="00A46384">
            <w:t>T</w:t>
          </w:r>
          <w:r w:rsidR="00842573" w:rsidRPr="00A46384">
            <w:t xml:space="preserve">hreatened flora </w:t>
          </w:r>
        </w:p>
        <w:p w14:paraId="14045745" w14:textId="4634B9A1" w:rsidR="00B93205" w:rsidRPr="00A46384" w:rsidRDefault="00285AC3" w:rsidP="00915672">
          <w:pPr>
            <w:pStyle w:val="BodyText"/>
          </w:pPr>
          <w:r w:rsidRPr="00A46384">
            <w:t>Desktop assessments indicated</w:t>
          </w:r>
          <w:r w:rsidR="00B93205" w:rsidRPr="00A46384">
            <w:t xml:space="preserve"> 26 species </w:t>
          </w:r>
          <w:r w:rsidR="009535C0" w:rsidRPr="00A46384">
            <w:t xml:space="preserve">of </w:t>
          </w:r>
          <w:r w:rsidR="00B93205" w:rsidRPr="00A46384">
            <w:t xml:space="preserve">flora </w:t>
          </w:r>
          <w:r w:rsidR="0083517B" w:rsidRPr="00A46384">
            <w:t>considered threatened in Victoria by</w:t>
          </w:r>
          <w:r w:rsidR="00654B85" w:rsidRPr="00A46384">
            <w:t xml:space="preserve"> DELWP </w:t>
          </w:r>
          <w:r w:rsidR="00B93205" w:rsidRPr="00A46384">
            <w:t>have been recorded</w:t>
          </w:r>
          <w:r w:rsidRPr="00A46384">
            <w:t xml:space="preserve"> within the study area</w:t>
          </w:r>
          <w:r w:rsidR="00842573" w:rsidRPr="00A46384">
            <w:t xml:space="preserve">. </w:t>
          </w:r>
          <w:r w:rsidR="00B93205" w:rsidRPr="00A46384">
            <w:t>These records include two species listed under the EPBC Act, 14 species listed under the FFG Act and 26 species considered rare or threatened in Victoria</w:t>
          </w:r>
          <w:r w:rsidR="00D6669B" w:rsidRPr="00A46384">
            <w:rPr>
              <w:rStyle w:val="FootnoteReference"/>
            </w:rPr>
            <w:footnoteReference w:id="4"/>
          </w:r>
          <w:r w:rsidR="00D6669B" w:rsidRPr="00A46384">
            <w:t xml:space="preserve"> (</w:t>
          </w:r>
          <w:r w:rsidR="00D6669B" w:rsidRPr="00A46384">
            <w:fldChar w:fldCharType="begin"/>
          </w:r>
          <w:r w:rsidR="00D6669B" w:rsidRPr="00A46384">
            <w:instrText xml:space="preserve"> REF _Ref62043495 \h </w:instrText>
          </w:r>
          <w:r w:rsidR="00915672" w:rsidRPr="00A46384">
            <w:instrText xml:space="preserve"> \* MERGEFORMAT </w:instrText>
          </w:r>
          <w:r w:rsidR="00D6669B" w:rsidRPr="00A46384">
            <w:fldChar w:fldCharType="separate"/>
          </w:r>
          <w:r w:rsidR="00303E55" w:rsidRPr="00A46384">
            <w:t>Table </w:t>
          </w:r>
          <w:r w:rsidR="00303E55">
            <w:t>7</w:t>
          </w:r>
          <w:r w:rsidR="00303E55" w:rsidRPr="00A46384">
            <w:noBreakHyphen/>
          </w:r>
          <w:r w:rsidR="00303E55">
            <w:t>4</w:t>
          </w:r>
          <w:r w:rsidR="00D6669B" w:rsidRPr="00A46384">
            <w:fldChar w:fldCharType="end"/>
          </w:r>
          <w:r w:rsidR="00D6669B" w:rsidRPr="00A46384">
            <w:t>).</w:t>
          </w:r>
          <w:r w:rsidR="00842573" w:rsidRPr="00A46384">
            <w:t xml:space="preserve"> </w:t>
          </w:r>
          <w:r w:rsidR="00B93205" w:rsidRPr="00A46384">
            <w:t>In most cases, EPBC Act and FFG Act-listed species are also listed under DELWP’s advisory list.</w:t>
          </w:r>
        </w:p>
        <w:p w14:paraId="0810E25F" w14:textId="0FC4B7FF" w:rsidR="00D6669B" w:rsidRPr="00A46384" w:rsidRDefault="00D6669B" w:rsidP="00D6669B">
          <w:pPr>
            <w:pStyle w:val="Caption"/>
          </w:pPr>
          <w:bookmarkStart w:id="27" w:name="_Ref62043495"/>
          <w:r w:rsidRPr="00A46384">
            <w:lastRenderedPageBreak/>
            <w:t>Table</w:t>
          </w:r>
          <w:r w:rsidR="00EA176F"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4</w:t>
          </w:r>
          <w:r w:rsidR="0044278D">
            <w:rPr>
              <w:noProof/>
            </w:rPr>
            <w:fldChar w:fldCharType="end"/>
          </w:r>
          <w:bookmarkEnd w:id="27"/>
          <w:r w:rsidR="00EA176F" w:rsidRPr="00A46384">
            <w:tab/>
          </w:r>
          <w:r w:rsidRPr="00A46384">
            <w:t xml:space="preserve">DELWP advisory list threatened species recorded within five kilometres of the </w:t>
          </w:r>
          <w:r w:rsidR="000E4F69" w:rsidRPr="00A46384">
            <w:t>construction corridor</w:t>
          </w:r>
          <w:r w:rsidRPr="00A46384">
            <w:t xml:space="preserve"> </w:t>
          </w:r>
        </w:p>
        <w:p w14:paraId="0AC90040" w14:textId="77777777" w:rsidR="00D6669B" w:rsidRPr="00A46384" w:rsidRDefault="00D6669B" w:rsidP="00EA176F">
          <w:pPr>
            <w:pStyle w:val="TableText"/>
            <w:keepNext/>
            <w:keepLines/>
          </w:pPr>
          <w:r w:rsidRPr="00A46384">
            <w:t>v – vulnerable; EN/e – endangered; L – listed as threatened; VICADV – DEPI (2014)</w:t>
          </w:r>
        </w:p>
        <w:tbl>
          <w:tblPr>
            <w:tblStyle w:val="MainTableStyle"/>
            <w:tblW w:w="0" w:type="auto"/>
            <w:tblLayout w:type="fixed"/>
            <w:tblLook w:val="04A0" w:firstRow="1" w:lastRow="0" w:firstColumn="1" w:lastColumn="0" w:noHBand="0" w:noVBand="1"/>
          </w:tblPr>
          <w:tblGrid>
            <w:gridCol w:w="3485"/>
            <w:gridCol w:w="2607"/>
            <w:gridCol w:w="991"/>
            <w:gridCol w:w="1100"/>
            <w:gridCol w:w="877"/>
          </w:tblGrid>
          <w:tr w:rsidR="00D6669B" w:rsidRPr="00A46384" w14:paraId="5D79FDDF" w14:textId="77777777" w:rsidTr="00EA17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85" w:type="dxa"/>
                <w:hideMark/>
              </w:tcPr>
              <w:p w14:paraId="5C1B5165" w14:textId="77777777" w:rsidR="00D6669B" w:rsidRPr="00A46384" w:rsidRDefault="00D6669B" w:rsidP="00D6669B">
                <w:pPr>
                  <w:pStyle w:val="TableText"/>
                </w:pPr>
                <w:r w:rsidRPr="00A46384">
                  <w:t>Scientific name</w:t>
                </w:r>
              </w:p>
            </w:tc>
            <w:tc>
              <w:tcPr>
                <w:tcW w:w="2607" w:type="dxa"/>
                <w:hideMark/>
              </w:tcPr>
              <w:p w14:paraId="1F0E67BC" w14:textId="77777777" w:rsidR="00D6669B" w:rsidRPr="00A46384" w:rsidRDefault="00D6669B" w:rsidP="00D6669B">
                <w:pPr>
                  <w:pStyle w:val="TableText"/>
                  <w:cnfStyle w:val="100000000000" w:firstRow="1" w:lastRow="0" w:firstColumn="0" w:lastColumn="0" w:oddVBand="0" w:evenVBand="0" w:oddHBand="0" w:evenHBand="0" w:firstRowFirstColumn="0" w:firstRowLastColumn="0" w:lastRowFirstColumn="0" w:lastRowLastColumn="0"/>
                </w:pPr>
                <w:r w:rsidRPr="00A46384">
                  <w:t>Common name</w:t>
                </w:r>
              </w:p>
            </w:tc>
            <w:tc>
              <w:tcPr>
                <w:tcW w:w="991" w:type="dxa"/>
                <w:hideMark/>
              </w:tcPr>
              <w:p w14:paraId="06AE5B30" w14:textId="77777777" w:rsidR="00D6669B" w:rsidRPr="00A46384" w:rsidRDefault="00D6669B" w:rsidP="00D6669B">
                <w:pPr>
                  <w:pStyle w:val="TableText"/>
                  <w:cnfStyle w:val="100000000000" w:firstRow="1" w:lastRow="0" w:firstColumn="0" w:lastColumn="0" w:oddVBand="0" w:evenVBand="0" w:oddHBand="0" w:evenHBand="0" w:firstRowFirstColumn="0" w:firstRowLastColumn="0" w:lastRowFirstColumn="0" w:lastRowLastColumn="0"/>
                </w:pPr>
                <w:r w:rsidRPr="00A46384">
                  <w:t>EPBC</w:t>
                </w:r>
              </w:p>
            </w:tc>
            <w:tc>
              <w:tcPr>
                <w:tcW w:w="1100" w:type="dxa"/>
                <w:hideMark/>
              </w:tcPr>
              <w:p w14:paraId="69ECE347" w14:textId="77777777" w:rsidR="00D6669B" w:rsidRPr="00A46384" w:rsidRDefault="00D6669B" w:rsidP="00D6669B">
                <w:pPr>
                  <w:pStyle w:val="TableText"/>
                  <w:cnfStyle w:val="100000000000" w:firstRow="1" w:lastRow="0" w:firstColumn="0" w:lastColumn="0" w:oddVBand="0" w:evenVBand="0" w:oddHBand="0" w:evenHBand="0" w:firstRowFirstColumn="0" w:firstRowLastColumn="0" w:lastRowFirstColumn="0" w:lastRowLastColumn="0"/>
                </w:pPr>
                <w:r w:rsidRPr="00A46384">
                  <w:t>VICADV</w:t>
                </w:r>
              </w:p>
            </w:tc>
            <w:tc>
              <w:tcPr>
                <w:tcW w:w="877" w:type="dxa"/>
                <w:hideMark/>
              </w:tcPr>
              <w:p w14:paraId="3FD80664" w14:textId="77777777" w:rsidR="00D6669B" w:rsidRPr="00A46384" w:rsidRDefault="00D6669B" w:rsidP="00D6669B">
                <w:pPr>
                  <w:pStyle w:val="TableText"/>
                  <w:cnfStyle w:val="100000000000" w:firstRow="1" w:lastRow="0" w:firstColumn="0" w:lastColumn="0" w:oddVBand="0" w:evenVBand="0" w:oddHBand="0" w:evenHBand="0" w:firstRowFirstColumn="0" w:firstRowLastColumn="0" w:lastRowFirstColumn="0" w:lastRowLastColumn="0"/>
                </w:pPr>
                <w:r w:rsidRPr="00A46384">
                  <w:t>FFG</w:t>
                </w:r>
              </w:p>
            </w:tc>
          </w:tr>
          <w:tr w:rsidR="00D6669B" w:rsidRPr="00A46384" w14:paraId="7BA8539E"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2C0D4228" w14:textId="77777777" w:rsidR="00D6669B" w:rsidRPr="00A46384" w:rsidRDefault="00D6669B" w:rsidP="00EA176F">
                <w:pPr>
                  <w:pStyle w:val="TableText"/>
                  <w:keepNext/>
                  <w:keepLines/>
                  <w:rPr>
                    <w:rStyle w:val="Italics"/>
                    <w:lang w:val="la-Latn"/>
                  </w:rPr>
                </w:pPr>
                <w:r w:rsidRPr="00A46384">
                  <w:rPr>
                    <w:rStyle w:val="Italics"/>
                    <w:lang w:val="la-Latn"/>
                  </w:rPr>
                  <w:t>Allocasuarina luehmannii</w:t>
                </w:r>
              </w:p>
            </w:tc>
            <w:tc>
              <w:tcPr>
                <w:tcW w:w="2607" w:type="dxa"/>
                <w:hideMark/>
              </w:tcPr>
              <w:p w14:paraId="13AFD2D3" w14:textId="77777777" w:rsidR="00D6669B" w:rsidRPr="00A46384" w:rsidRDefault="00D6669B" w:rsidP="00EA176F">
                <w:pPr>
                  <w:pStyle w:val="TableText"/>
                  <w:keepNext/>
                  <w:keepLines/>
                  <w:cnfStyle w:val="000000000000" w:firstRow="0" w:lastRow="0" w:firstColumn="0" w:lastColumn="0" w:oddVBand="0" w:evenVBand="0" w:oddHBand="0" w:evenHBand="0" w:firstRowFirstColumn="0" w:firstRowLastColumn="0" w:lastRowFirstColumn="0" w:lastRowLastColumn="0"/>
                </w:pPr>
                <w:r w:rsidRPr="00A46384">
                  <w:t>Buloke</w:t>
                </w:r>
              </w:p>
            </w:tc>
            <w:tc>
              <w:tcPr>
                <w:tcW w:w="991" w:type="dxa"/>
                <w:hideMark/>
              </w:tcPr>
              <w:p w14:paraId="5B379768" w14:textId="77777777" w:rsidR="00D6669B" w:rsidRPr="00A46384" w:rsidRDefault="00D6669B" w:rsidP="00EA176F">
                <w:pPr>
                  <w:pStyle w:val="TableText"/>
                  <w:keepNext/>
                  <w:keepLines/>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7EB857CE" w14:textId="77777777" w:rsidR="00D6669B" w:rsidRPr="00A46384" w:rsidRDefault="00D6669B" w:rsidP="00EA176F">
                <w:pPr>
                  <w:pStyle w:val="TableText"/>
                  <w:keepNext/>
                  <w:keepLines/>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010D70AD" w14:textId="77777777" w:rsidR="00D6669B" w:rsidRPr="00A46384" w:rsidRDefault="00D6669B" w:rsidP="00EA176F">
                <w:pPr>
                  <w:pStyle w:val="TableText"/>
                  <w:keepNext/>
                  <w:keepLines/>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03F7E5FA"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039CCC24" w14:textId="77777777" w:rsidR="00D6669B" w:rsidRPr="00A46384" w:rsidRDefault="00D6669B" w:rsidP="00EA176F">
                <w:pPr>
                  <w:pStyle w:val="TableText"/>
                  <w:keepNext/>
                  <w:keepLines/>
                  <w:rPr>
                    <w:rStyle w:val="Italics"/>
                    <w:lang w:val="la-Latn"/>
                  </w:rPr>
                </w:pPr>
                <w:r w:rsidRPr="00A46384">
                  <w:rPr>
                    <w:rStyle w:val="Italics"/>
                    <w:lang w:val="la-Latn"/>
                  </w:rPr>
                  <w:t>Amphibromus pithogastrus</w:t>
                </w:r>
              </w:p>
            </w:tc>
            <w:tc>
              <w:tcPr>
                <w:tcW w:w="2607" w:type="dxa"/>
                <w:hideMark/>
              </w:tcPr>
              <w:p w14:paraId="315023C5" w14:textId="77777777" w:rsidR="00D6669B" w:rsidRPr="00A46384" w:rsidRDefault="00D6669B" w:rsidP="00EA176F">
                <w:pPr>
                  <w:pStyle w:val="TableText"/>
                  <w:keepNext/>
                  <w:keepLines/>
                  <w:cnfStyle w:val="000000000000" w:firstRow="0" w:lastRow="0" w:firstColumn="0" w:lastColumn="0" w:oddVBand="0" w:evenVBand="0" w:oddHBand="0" w:evenHBand="0" w:firstRowFirstColumn="0" w:firstRowLastColumn="0" w:lastRowFirstColumn="0" w:lastRowLastColumn="0"/>
                </w:pPr>
                <w:r w:rsidRPr="00A46384">
                  <w:t>Plump Swamp Wallaby-grass</w:t>
                </w:r>
              </w:p>
            </w:tc>
            <w:tc>
              <w:tcPr>
                <w:tcW w:w="991" w:type="dxa"/>
                <w:hideMark/>
              </w:tcPr>
              <w:p w14:paraId="6A791A39" w14:textId="77777777" w:rsidR="00D6669B" w:rsidRPr="00A46384" w:rsidRDefault="00D6669B" w:rsidP="00EA176F">
                <w:pPr>
                  <w:pStyle w:val="TableText"/>
                  <w:keepNext/>
                  <w:keepLines/>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42EFFEDC" w14:textId="77777777" w:rsidR="00D6669B" w:rsidRPr="00A46384" w:rsidRDefault="00D6669B" w:rsidP="00EA176F">
                <w:pPr>
                  <w:pStyle w:val="TableText"/>
                  <w:keepNext/>
                  <w:keepLines/>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0C1104F5" w14:textId="77777777" w:rsidR="00D6669B" w:rsidRPr="00A46384" w:rsidRDefault="00D6669B" w:rsidP="00EA176F">
                <w:pPr>
                  <w:pStyle w:val="TableText"/>
                  <w:keepNext/>
                  <w:keepLines/>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21D0A193"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583E596C" w14:textId="77777777" w:rsidR="00D6669B" w:rsidRPr="00A46384" w:rsidRDefault="00D6669B" w:rsidP="00D6669B">
                <w:pPr>
                  <w:pStyle w:val="TableText"/>
                  <w:rPr>
                    <w:rStyle w:val="Italics"/>
                    <w:lang w:val="la-Latn"/>
                  </w:rPr>
                </w:pPr>
                <w:r w:rsidRPr="00A46384">
                  <w:rPr>
                    <w:rStyle w:val="Italics"/>
                    <w:lang w:val="la-Latn"/>
                  </w:rPr>
                  <w:t>Carex tasmanica</w:t>
                </w:r>
              </w:p>
            </w:tc>
            <w:tc>
              <w:tcPr>
                <w:tcW w:w="2607" w:type="dxa"/>
                <w:hideMark/>
              </w:tcPr>
              <w:p w14:paraId="6AF9678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Curly Sedge</w:t>
                </w:r>
              </w:p>
            </w:tc>
            <w:tc>
              <w:tcPr>
                <w:tcW w:w="991" w:type="dxa"/>
                <w:hideMark/>
              </w:tcPr>
              <w:p w14:paraId="7D05004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43E88F0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4BC3639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77D46553"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5BD358B2" w14:textId="77777777" w:rsidR="00D6669B" w:rsidRPr="00A46384" w:rsidRDefault="00D6669B" w:rsidP="00D6669B">
                <w:pPr>
                  <w:pStyle w:val="TableText"/>
                  <w:rPr>
                    <w:rStyle w:val="Italics"/>
                    <w:lang w:val="la-Latn"/>
                  </w:rPr>
                </w:pPr>
                <w:r w:rsidRPr="00A46384">
                  <w:rPr>
                    <w:rStyle w:val="Italics"/>
                    <w:lang w:val="la-Latn"/>
                  </w:rPr>
                  <w:t>Chloris ventricosa</w:t>
                </w:r>
              </w:p>
            </w:tc>
            <w:tc>
              <w:tcPr>
                <w:tcW w:w="2607" w:type="dxa"/>
                <w:hideMark/>
              </w:tcPr>
              <w:p w14:paraId="55FE8BC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Plump Windmill Grass</w:t>
                </w:r>
              </w:p>
            </w:tc>
            <w:tc>
              <w:tcPr>
                <w:tcW w:w="991" w:type="dxa"/>
                <w:hideMark/>
              </w:tcPr>
              <w:p w14:paraId="2144B5A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63F953C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6F10F00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055FD5FD"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2A4010DF" w14:textId="77777777" w:rsidR="00D6669B" w:rsidRPr="00A46384" w:rsidRDefault="00D6669B" w:rsidP="00D6669B">
                <w:pPr>
                  <w:pStyle w:val="TableText"/>
                  <w:rPr>
                    <w:rStyle w:val="Italics"/>
                    <w:lang w:val="la-Latn"/>
                  </w:rPr>
                </w:pPr>
                <w:r w:rsidRPr="00A46384">
                  <w:rPr>
                    <w:rStyle w:val="Italics"/>
                    <w:lang w:val="la-Latn"/>
                  </w:rPr>
                  <w:t>Comesperma polygaloides</w:t>
                </w:r>
              </w:p>
            </w:tc>
            <w:tc>
              <w:tcPr>
                <w:tcW w:w="2607" w:type="dxa"/>
                <w:hideMark/>
              </w:tcPr>
              <w:p w14:paraId="76D40E4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Small Milkwort</w:t>
                </w:r>
              </w:p>
            </w:tc>
            <w:tc>
              <w:tcPr>
                <w:tcW w:w="991" w:type="dxa"/>
                <w:hideMark/>
              </w:tcPr>
              <w:p w14:paraId="4033CC4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1E2F77D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1E1421C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57EDF94E"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48A0FB77" w14:textId="77777777" w:rsidR="00D6669B" w:rsidRPr="00A46384" w:rsidRDefault="00D6669B" w:rsidP="00D6669B">
                <w:pPr>
                  <w:pStyle w:val="TableText"/>
                  <w:rPr>
                    <w:rStyle w:val="Italics"/>
                    <w:lang w:val="la-Latn"/>
                  </w:rPr>
                </w:pPr>
                <w:r w:rsidRPr="00A46384">
                  <w:rPr>
                    <w:rStyle w:val="Italics"/>
                    <w:lang w:val="la-Latn"/>
                  </w:rPr>
                  <w:t>Coronidium gunnianum</w:t>
                </w:r>
              </w:p>
            </w:tc>
            <w:tc>
              <w:tcPr>
                <w:tcW w:w="2607" w:type="dxa"/>
                <w:hideMark/>
              </w:tcPr>
              <w:p w14:paraId="62DBD2A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Pale Swamp Everlasting</w:t>
                </w:r>
              </w:p>
            </w:tc>
            <w:tc>
              <w:tcPr>
                <w:tcW w:w="991" w:type="dxa"/>
                <w:hideMark/>
              </w:tcPr>
              <w:p w14:paraId="262E3DD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570853A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757D032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5735E031"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5F8209F7" w14:textId="77777777" w:rsidR="00D6669B" w:rsidRPr="00A46384" w:rsidRDefault="00D6669B" w:rsidP="00D6669B">
                <w:pPr>
                  <w:pStyle w:val="TableText"/>
                  <w:rPr>
                    <w:rStyle w:val="Italics"/>
                    <w:lang w:val="la-Latn"/>
                  </w:rPr>
                </w:pPr>
                <w:r w:rsidRPr="00A46384">
                  <w:rPr>
                    <w:rStyle w:val="Italics"/>
                    <w:lang w:val="la-Latn"/>
                  </w:rPr>
                  <w:t>Cullen parvum</w:t>
                </w:r>
              </w:p>
            </w:tc>
            <w:tc>
              <w:tcPr>
                <w:tcW w:w="2607" w:type="dxa"/>
                <w:hideMark/>
              </w:tcPr>
              <w:p w14:paraId="1AC52066" w14:textId="119419A9"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Small Scurf-pea</w:t>
                </w:r>
              </w:p>
            </w:tc>
            <w:tc>
              <w:tcPr>
                <w:tcW w:w="991" w:type="dxa"/>
                <w:hideMark/>
              </w:tcPr>
              <w:p w14:paraId="1778B07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0C167CA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55B9E29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6B2DF98A"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48E699E2" w14:textId="77777777" w:rsidR="00D6669B" w:rsidRPr="00A46384" w:rsidRDefault="00D6669B" w:rsidP="00D6669B">
                <w:pPr>
                  <w:pStyle w:val="TableText"/>
                  <w:rPr>
                    <w:rStyle w:val="Italics"/>
                    <w:lang w:val="la-Latn"/>
                  </w:rPr>
                </w:pPr>
                <w:r w:rsidRPr="00A46384">
                  <w:rPr>
                    <w:rStyle w:val="Italics"/>
                    <w:lang w:val="la-Latn"/>
                  </w:rPr>
                  <w:t>Cullen tenax</w:t>
                </w:r>
              </w:p>
            </w:tc>
            <w:tc>
              <w:tcPr>
                <w:tcW w:w="2607" w:type="dxa"/>
                <w:hideMark/>
              </w:tcPr>
              <w:p w14:paraId="51AA440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Tough Scurf-pea</w:t>
                </w:r>
              </w:p>
            </w:tc>
            <w:tc>
              <w:tcPr>
                <w:tcW w:w="991" w:type="dxa"/>
                <w:hideMark/>
              </w:tcPr>
              <w:p w14:paraId="0C007A9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096CAA1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28C6BC2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46601452" w14:textId="77777777" w:rsidTr="00EA176F">
            <w:tc>
              <w:tcPr>
                <w:cnfStyle w:val="001000000000" w:firstRow="0" w:lastRow="0" w:firstColumn="1" w:lastColumn="0" w:oddVBand="0" w:evenVBand="0" w:oddHBand="0" w:evenHBand="0" w:firstRowFirstColumn="0" w:firstRowLastColumn="0" w:lastRowFirstColumn="0" w:lastRowLastColumn="0"/>
                <w:tcW w:w="3485" w:type="dxa"/>
              </w:tcPr>
              <w:p w14:paraId="5DCB1240" w14:textId="77777777" w:rsidR="00D6669B" w:rsidRPr="00A46384" w:rsidRDefault="00D6669B" w:rsidP="00D6669B">
                <w:pPr>
                  <w:pStyle w:val="TableText"/>
                  <w:rPr>
                    <w:rStyle w:val="Italics"/>
                    <w:lang w:val="la-Latn"/>
                  </w:rPr>
                </w:pPr>
                <w:r w:rsidRPr="00A46384">
                  <w:rPr>
                    <w:rStyle w:val="Italics"/>
                    <w:lang w:val="la-Latn"/>
                  </w:rPr>
                  <w:t>Dianella amoena</w:t>
                </w:r>
              </w:p>
            </w:tc>
            <w:tc>
              <w:tcPr>
                <w:tcW w:w="2607" w:type="dxa"/>
              </w:tcPr>
              <w:p w14:paraId="5288097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Matted Flax-lily</w:t>
                </w:r>
              </w:p>
            </w:tc>
            <w:tc>
              <w:tcPr>
                <w:tcW w:w="991" w:type="dxa"/>
              </w:tcPr>
              <w:p w14:paraId="47E05A3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1100" w:type="dxa"/>
              </w:tcPr>
              <w:p w14:paraId="04F117F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tcPr>
              <w:p w14:paraId="303041F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3A372DBA"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6EF87B55" w14:textId="77777777" w:rsidR="00D6669B" w:rsidRPr="00A46384" w:rsidRDefault="00D6669B" w:rsidP="00D6669B">
                <w:pPr>
                  <w:pStyle w:val="TableText"/>
                  <w:rPr>
                    <w:rStyle w:val="Italics"/>
                    <w:lang w:val="la-Latn"/>
                  </w:rPr>
                </w:pPr>
                <w:r w:rsidRPr="00A46384">
                  <w:rPr>
                    <w:rStyle w:val="Italics"/>
                    <w:lang w:val="la-Latn"/>
                  </w:rPr>
                  <w:t>Dianella longifolia</w:t>
                </w:r>
                <w:r w:rsidRPr="00A46384">
                  <w:rPr>
                    <w:rStyle w:val="Removedirectformatting"/>
                    <w:lang w:val="la-Latn"/>
                  </w:rPr>
                  <w:t xml:space="preserve"> var</w:t>
                </w:r>
                <w:r w:rsidRPr="00A46384">
                  <w:rPr>
                    <w:rStyle w:val="Italics"/>
                    <w:lang w:val="la-Latn"/>
                  </w:rPr>
                  <w:t>. grandis</w:t>
                </w:r>
              </w:p>
            </w:tc>
            <w:tc>
              <w:tcPr>
                <w:tcW w:w="2607" w:type="dxa"/>
                <w:hideMark/>
              </w:tcPr>
              <w:p w14:paraId="4DA05B2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Arching Flax-lily</w:t>
                </w:r>
              </w:p>
            </w:tc>
            <w:tc>
              <w:tcPr>
                <w:tcW w:w="991" w:type="dxa"/>
                <w:hideMark/>
              </w:tcPr>
              <w:p w14:paraId="1BD5909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6B194EF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44F65C1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3067D7E5"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71E216D4" w14:textId="77777777" w:rsidR="00D6669B" w:rsidRPr="00A46384" w:rsidRDefault="00D6669B" w:rsidP="00D6669B">
                <w:pPr>
                  <w:pStyle w:val="TableText"/>
                  <w:rPr>
                    <w:rStyle w:val="Italics"/>
                    <w:lang w:val="la-Latn"/>
                  </w:rPr>
                </w:pPr>
                <w:r w:rsidRPr="00A46384">
                  <w:rPr>
                    <w:rStyle w:val="Italics"/>
                    <w:lang w:val="la-Latn"/>
                  </w:rPr>
                  <w:t>Diuris fragrantissima</w:t>
                </w:r>
              </w:p>
            </w:tc>
            <w:tc>
              <w:tcPr>
                <w:tcW w:w="2607" w:type="dxa"/>
                <w:hideMark/>
              </w:tcPr>
              <w:p w14:paraId="0992B03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Sunshine Diuris</w:t>
                </w:r>
              </w:p>
            </w:tc>
            <w:tc>
              <w:tcPr>
                <w:tcW w:w="991" w:type="dxa"/>
                <w:hideMark/>
              </w:tcPr>
              <w:p w14:paraId="5B7DEDF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1100" w:type="dxa"/>
                <w:hideMark/>
              </w:tcPr>
              <w:p w14:paraId="091DFB7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5E45A21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494D18B9"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1AD244FC" w14:textId="77777777" w:rsidR="00D6669B" w:rsidRPr="00A46384" w:rsidRDefault="00D6669B" w:rsidP="00D6669B">
                <w:pPr>
                  <w:pStyle w:val="TableText"/>
                  <w:rPr>
                    <w:rStyle w:val="Italics"/>
                    <w:lang w:val="la-Latn"/>
                  </w:rPr>
                </w:pPr>
                <w:r w:rsidRPr="00A46384">
                  <w:rPr>
                    <w:rStyle w:val="Italics"/>
                    <w:lang w:val="la-Latn"/>
                  </w:rPr>
                  <w:t>Diuris palustris</w:t>
                </w:r>
              </w:p>
            </w:tc>
            <w:tc>
              <w:tcPr>
                <w:tcW w:w="2607" w:type="dxa"/>
                <w:hideMark/>
              </w:tcPr>
              <w:p w14:paraId="0FAD346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Swamp Diuris</w:t>
                </w:r>
              </w:p>
            </w:tc>
            <w:tc>
              <w:tcPr>
                <w:tcW w:w="991" w:type="dxa"/>
                <w:hideMark/>
              </w:tcPr>
              <w:p w14:paraId="02BFA6B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0D6A76E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4860EC1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3E0587A2"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2DBA552A" w14:textId="77777777" w:rsidR="00D6669B" w:rsidRPr="00A46384" w:rsidRDefault="00D6669B" w:rsidP="00D6669B">
                <w:pPr>
                  <w:pStyle w:val="TableText"/>
                  <w:rPr>
                    <w:rStyle w:val="Italics"/>
                    <w:lang w:val="la-Latn"/>
                  </w:rPr>
                </w:pPr>
                <w:r w:rsidRPr="00A46384">
                  <w:rPr>
                    <w:rStyle w:val="Italics"/>
                    <w:lang w:val="la-Latn"/>
                  </w:rPr>
                  <w:t>Diuris punctata</w:t>
                </w:r>
              </w:p>
            </w:tc>
            <w:tc>
              <w:tcPr>
                <w:tcW w:w="2607" w:type="dxa"/>
                <w:hideMark/>
              </w:tcPr>
              <w:p w14:paraId="6061EB9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Purple Diuris</w:t>
                </w:r>
              </w:p>
            </w:tc>
            <w:tc>
              <w:tcPr>
                <w:tcW w:w="991" w:type="dxa"/>
                <w:hideMark/>
              </w:tcPr>
              <w:p w14:paraId="27972C8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6D945E3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6FEEFA4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6CE73F6D"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75313115" w14:textId="77777777" w:rsidR="00D6669B" w:rsidRPr="00A46384" w:rsidRDefault="00D6669B" w:rsidP="00D6669B">
                <w:pPr>
                  <w:pStyle w:val="TableText"/>
                  <w:rPr>
                    <w:rStyle w:val="Italics"/>
                    <w:lang w:val="la-Latn"/>
                  </w:rPr>
                </w:pPr>
                <w:r w:rsidRPr="00A46384">
                  <w:rPr>
                    <w:rStyle w:val="Italics"/>
                    <w:lang w:val="la-Latn"/>
                  </w:rPr>
                  <w:t>Eleocharis plana</w:t>
                </w:r>
              </w:p>
            </w:tc>
            <w:tc>
              <w:tcPr>
                <w:tcW w:w="2607" w:type="dxa"/>
                <w:hideMark/>
              </w:tcPr>
              <w:p w14:paraId="7B34EDA8" w14:textId="79A9144D"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Flat Spike-sedge</w:t>
                </w:r>
              </w:p>
            </w:tc>
            <w:tc>
              <w:tcPr>
                <w:tcW w:w="991" w:type="dxa"/>
                <w:hideMark/>
              </w:tcPr>
              <w:p w14:paraId="388E502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46A4AC7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3679776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6BDCE4BA"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7E792697" w14:textId="77777777" w:rsidR="00D6669B" w:rsidRPr="00A46384" w:rsidRDefault="00D6669B" w:rsidP="00D6669B">
                <w:pPr>
                  <w:pStyle w:val="TableText"/>
                  <w:rPr>
                    <w:rStyle w:val="Italics"/>
                    <w:lang w:val="la-Latn"/>
                  </w:rPr>
                </w:pPr>
                <w:r w:rsidRPr="00A46384">
                  <w:rPr>
                    <w:rStyle w:val="Italics"/>
                    <w:lang w:val="la-Latn"/>
                  </w:rPr>
                  <w:t xml:space="preserve">Eucalyptus leucoxylon </w:t>
                </w:r>
                <w:r w:rsidRPr="00A46384">
                  <w:rPr>
                    <w:rStyle w:val="Removedirectformatting"/>
                    <w:lang w:val="la-Latn"/>
                  </w:rPr>
                  <w:t>subsp.</w:t>
                </w:r>
                <w:r w:rsidRPr="00A46384">
                  <w:rPr>
                    <w:rStyle w:val="Italics"/>
                    <w:lang w:val="la-Latn"/>
                  </w:rPr>
                  <w:t xml:space="preserve"> connata</w:t>
                </w:r>
              </w:p>
            </w:tc>
            <w:tc>
              <w:tcPr>
                <w:tcW w:w="2607" w:type="dxa"/>
                <w:hideMark/>
              </w:tcPr>
              <w:p w14:paraId="08CA619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Melbourne Yellow-gum</w:t>
                </w:r>
              </w:p>
            </w:tc>
            <w:tc>
              <w:tcPr>
                <w:tcW w:w="991" w:type="dxa"/>
                <w:hideMark/>
              </w:tcPr>
              <w:p w14:paraId="570DFB7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4E753E3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02E0244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4FA192A4"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143F961B" w14:textId="77777777" w:rsidR="00D6669B" w:rsidRPr="00A46384" w:rsidRDefault="00D6669B" w:rsidP="00D6669B">
                <w:pPr>
                  <w:pStyle w:val="TableText"/>
                  <w:rPr>
                    <w:rStyle w:val="Italics"/>
                    <w:lang w:val="la-Latn"/>
                  </w:rPr>
                </w:pPr>
                <w:r w:rsidRPr="00A46384">
                  <w:rPr>
                    <w:rStyle w:val="Italics"/>
                    <w:lang w:val="la-Latn"/>
                  </w:rPr>
                  <w:t>Eucalyptus X studleyensis</w:t>
                </w:r>
              </w:p>
            </w:tc>
            <w:tc>
              <w:tcPr>
                <w:tcW w:w="2607" w:type="dxa"/>
                <w:hideMark/>
              </w:tcPr>
              <w:p w14:paraId="666E4ED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Studley Park Gum</w:t>
                </w:r>
              </w:p>
            </w:tc>
            <w:tc>
              <w:tcPr>
                <w:tcW w:w="991" w:type="dxa"/>
                <w:hideMark/>
              </w:tcPr>
              <w:p w14:paraId="30D28CE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18755A9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6921C57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6B4E1436"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048375B3" w14:textId="77777777" w:rsidR="00D6669B" w:rsidRPr="00A46384" w:rsidRDefault="00D6669B" w:rsidP="00D6669B">
                <w:pPr>
                  <w:pStyle w:val="TableText"/>
                  <w:rPr>
                    <w:rStyle w:val="Italics"/>
                    <w:lang w:val="la-Latn"/>
                  </w:rPr>
                </w:pPr>
                <w:r w:rsidRPr="00A46384">
                  <w:rPr>
                    <w:rStyle w:val="Italics"/>
                    <w:lang w:val="la-Latn"/>
                  </w:rPr>
                  <w:t xml:space="preserve">Geranium solanderi var. solanderi </w:t>
                </w:r>
                <w:r w:rsidRPr="00A46384">
                  <w:rPr>
                    <w:rStyle w:val="Removedirectformatting"/>
                    <w:lang w:val="la-Latn"/>
                  </w:rPr>
                  <w:t>s.s</w:t>
                </w:r>
                <w:r w:rsidRPr="00A46384">
                  <w:rPr>
                    <w:rStyle w:val="Italics"/>
                    <w:lang w:val="la-Latn"/>
                  </w:rPr>
                  <w:t>.</w:t>
                </w:r>
              </w:p>
            </w:tc>
            <w:tc>
              <w:tcPr>
                <w:tcW w:w="2607" w:type="dxa"/>
                <w:hideMark/>
              </w:tcPr>
              <w:p w14:paraId="4246F88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Austral Crane's-bill</w:t>
                </w:r>
              </w:p>
            </w:tc>
            <w:tc>
              <w:tcPr>
                <w:tcW w:w="991" w:type="dxa"/>
                <w:hideMark/>
              </w:tcPr>
              <w:p w14:paraId="37B8CB6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475FF40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4721809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10A3D721"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2D6A5E25" w14:textId="77777777" w:rsidR="00D6669B" w:rsidRPr="00A46384" w:rsidRDefault="00D6669B" w:rsidP="00D6669B">
                <w:pPr>
                  <w:pStyle w:val="TableText"/>
                  <w:rPr>
                    <w:rStyle w:val="Italics"/>
                    <w:lang w:val="la-Latn"/>
                  </w:rPr>
                </w:pPr>
                <w:r w:rsidRPr="00A46384">
                  <w:rPr>
                    <w:rStyle w:val="Italics"/>
                    <w:lang w:val="la-Latn"/>
                  </w:rPr>
                  <w:t xml:space="preserve">Geranium </w:t>
                </w:r>
                <w:r w:rsidRPr="00A46384">
                  <w:rPr>
                    <w:rStyle w:val="Removedirectformatting"/>
                    <w:lang w:val="la-Latn"/>
                  </w:rPr>
                  <w:t>sp.</w:t>
                </w:r>
                <w:r w:rsidRPr="00A46384">
                  <w:rPr>
                    <w:rStyle w:val="Italics"/>
                    <w:lang w:val="la-Latn"/>
                  </w:rPr>
                  <w:t xml:space="preserve"> 1</w:t>
                </w:r>
              </w:p>
            </w:tc>
            <w:tc>
              <w:tcPr>
                <w:tcW w:w="2607" w:type="dxa"/>
                <w:hideMark/>
              </w:tcPr>
              <w:p w14:paraId="64AA751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Large- flower Crane's-bill</w:t>
                </w:r>
              </w:p>
            </w:tc>
            <w:tc>
              <w:tcPr>
                <w:tcW w:w="991" w:type="dxa"/>
                <w:hideMark/>
              </w:tcPr>
              <w:p w14:paraId="7A5B411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19DDA0C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666D780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338E6311"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7880D43E" w14:textId="77777777" w:rsidR="00D6669B" w:rsidRPr="00A46384" w:rsidRDefault="00D6669B" w:rsidP="00D6669B">
                <w:pPr>
                  <w:pStyle w:val="TableText"/>
                  <w:rPr>
                    <w:rStyle w:val="Italics"/>
                    <w:lang w:val="la-Latn"/>
                  </w:rPr>
                </w:pPr>
                <w:r w:rsidRPr="00A46384">
                  <w:rPr>
                    <w:rStyle w:val="Italics"/>
                    <w:lang w:val="la-Latn"/>
                  </w:rPr>
                  <w:t>Goodenia macbarronii</w:t>
                </w:r>
              </w:p>
            </w:tc>
            <w:tc>
              <w:tcPr>
                <w:tcW w:w="2607" w:type="dxa"/>
                <w:hideMark/>
              </w:tcPr>
              <w:p w14:paraId="015B44C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Narrow Goodenia</w:t>
                </w:r>
              </w:p>
            </w:tc>
            <w:tc>
              <w:tcPr>
                <w:tcW w:w="991" w:type="dxa"/>
                <w:hideMark/>
              </w:tcPr>
              <w:p w14:paraId="2569B89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63DB6B3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73AC498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3B5A6E2E"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787B4988" w14:textId="77777777" w:rsidR="00D6669B" w:rsidRPr="00A46384" w:rsidRDefault="00D6669B" w:rsidP="00D6669B">
                <w:pPr>
                  <w:pStyle w:val="TableText"/>
                  <w:rPr>
                    <w:rStyle w:val="Italics"/>
                    <w:lang w:val="la-Latn"/>
                  </w:rPr>
                </w:pPr>
                <w:r w:rsidRPr="00A46384">
                  <w:rPr>
                    <w:rStyle w:val="Italics"/>
                    <w:lang w:val="la-Latn"/>
                  </w:rPr>
                  <w:t>Leiocarpa leptolepis</w:t>
                </w:r>
              </w:p>
            </w:tc>
            <w:tc>
              <w:tcPr>
                <w:tcW w:w="2607" w:type="dxa"/>
                <w:hideMark/>
              </w:tcPr>
              <w:p w14:paraId="2CC0D5C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Pale Plover-daisy</w:t>
                </w:r>
              </w:p>
            </w:tc>
            <w:tc>
              <w:tcPr>
                <w:tcW w:w="991" w:type="dxa"/>
                <w:hideMark/>
              </w:tcPr>
              <w:p w14:paraId="7CD4FD9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121177B4"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4329F2F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2CFDAD3D"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1741B800" w14:textId="77777777" w:rsidR="00D6669B" w:rsidRPr="00A46384" w:rsidRDefault="00D6669B" w:rsidP="00D6669B">
                <w:pPr>
                  <w:pStyle w:val="TableText"/>
                  <w:rPr>
                    <w:rStyle w:val="Italics"/>
                    <w:lang w:val="la-Latn"/>
                  </w:rPr>
                </w:pPr>
                <w:r w:rsidRPr="00A46384">
                  <w:rPr>
                    <w:rStyle w:val="Italics"/>
                    <w:lang w:val="la-Latn"/>
                  </w:rPr>
                  <w:t xml:space="preserve">Lepidium hyssopifolium </w:t>
                </w:r>
                <w:r w:rsidRPr="00A46384">
                  <w:rPr>
                    <w:rStyle w:val="Removedirectformatting"/>
                    <w:lang w:val="la-Latn"/>
                  </w:rPr>
                  <w:t>s.s.</w:t>
                </w:r>
              </w:p>
            </w:tc>
            <w:tc>
              <w:tcPr>
                <w:tcW w:w="2607" w:type="dxa"/>
                <w:hideMark/>
              </w:tcPr>
              <w:p w14:paraId="4F3C90F2"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Basalt Peppercress</w:t>
                </w:r>
              </w:p>
            </w:tc>
            <w:tc>
              <w:tcPr>
                <w:tcW w:w="991" w:type="dxa"/>
                <w:hideMark/>
              </w:tcPr>
              <w:p w14:paraId="61916F8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EN</w:t>
                </w:r>
              </w:p>
            </w:tc>
            <w:tc>
              <w:tcPr>
                <w:tcW w:w="1100" w:type="dxa"/>
                <w:hideMark/>
              </w:tcPr>
              <w:p w14:paraId="237153A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4DA423C9"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08F1AF54"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1AEBC11F" w14:textId="77777777" w:rsidR="00D6669B" w:rsidRPr="00A46384" w:rsidRDefault="00D6669B" w:rsidP="00D6669B">
                <w:pPr>
                  <w:pStyle w:val="TableText"/>
                  <w:rPr>
                    <w:rStyle w:val="Italics"/>
                    <w:lang w:val="la-Latn"/>
                  </w:rPr>
                </w:pPr>
                <w:r w:rsidRPr="00A46384">
                  <w:rPr>
                    <w:rStyle w:val="Italics"/>
                    <w:lang w:val="la-Latn"/>
                  </w:rPr>
                  <w:t>Lindsaea trichomanoides</w:t>
                </w:r>
              </w:p>
            </w:tc>
            <w:tc>
              <w:tcPr>
                <w:tcW w:w="2607" w:type="dxa"/>
                <w:hideMark/>
              </w:tcPr>
              <w:p w14:paraId="615C926F"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Oval Wedge-fern</w:t>
                </w:r>
              </w:p>
            </w:tc>
            <w:tc>
              <w:tcPr>
                <w:tcW w:w="991" w:type="dxa"/>
                <w:hideMark/>
              </w:tcPr>
              <w:p w14:paraId="376A93C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0EB4F36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4EEA2DF3"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L</w:t>
                </w:r>
              </w:p>
            </w:tc>
          </w:tr>
          <w:tr w:rsidR="00D6669B" w:rsidRPr="00A46384" w14:paraId="385C25C9"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3ADFDA25" w14:textId="77777777" w:rsidR="00D6669B" w:rsidRPr="00A46384" w:rsidRDefault="00D6669B" w:rsidP="00D6669B">
                <w:pPr>
                  <w:pStyle w:val="TableText"/>
                  <w:rPr>
                    <w:rStyle w:val="Italics"/>
                    <w:lang w:val="la-Latn"/>
                  </w:rPr>
                </w:pPr>
                <w:r w:rsidRPr="00A46384">
                  <w:rPr>
                    <w:rStyle w:val="Italics"/>
                    <w:lang w:val="la-Latn"/>
                  </w:rPr>
                  <w:t xml:space="preserve">Microseris scapigera </w:t>
                </w:r>
                <w:r w:rsidRPr="00A46384">
                  <w:rPr>
                    <w:rStyle w:val="Removedirectformatting"/>
                    <w:lang w:val="la-Latn"/>
                  </w:rPr>
                  <w:t>s.s.</w:t>
                </w:r>
              </w:p>
            </w:tc>
            <w:tc>
              <w:tcPr>
                <w:tcW w:w="2607" w:type="dxa"/>
                <w:hideMark/>
              </w:tcPr>
              <w:p w14:paraId="38C092D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Plains Yam-daisy</w:t>
                </w:r>
              </w:p>
            </w:tc>
            <w:tc>
              <w:tcPr>
                <w:tcW w:w="991" w:type="dxa"/>
                <w:hideMark/>
              </w:tcPr>
              <w:p w14:paraId="4ECEDE7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713914DA"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35E1F40B"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3039EC29"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4222570D" w14:textId="77777777" w:rsidR="00D6669B" w:rsidRPr="00A46384" w:rsidRDefault="00D6669B" w:rsidP="00D6669B">
                <w:pPr>
                  <w:pStyle w:val="TableText"/>
                  <w:rPr>
                    <w:rStyle w:val="Italics"/>
                    <w:lang w:val="la-Latn"/>
                  </w:rPr>
                </w:pPr>
                <w:r w:rsidRPr="00A46384">
                  <w:rPr>
                    <w:rStyle w:val="Italics"/>
                    <w:lang w:val="la-Latn"/>
                  </w:rPr>
                  <w:t>Podolepis linearifolia</w:t>
                </w:r>
              </w:p>
            </w:tc>
            <w:tc>
              <w:tcPr>
                <w:tcW w:w="2607" w:type="dxa"/>
                <w:hideMark/>
              </w:tcPr>
              <w:p w14:paraId="3A726F0E"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Basalt Podolepis</w:t>
                </w:r>
              </w:p>
            </w:tc>
            <w:tc>
              <w:tcPr>
                <w:tcW w:w="991" w:type="dxa"/>
                <w:hideMark/>
              </w:tcPr>
              <w:p w14:paraId="531B440D"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580E8A0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40D115B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2B6C3984"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3925B7F6" w14:textId="77777777" w:rsidR="00D6669B" w:rsidRPr="00A46384" w:rsidRDefault="00D6669B" w:rsidP="00D6669B">
                <w:pPr>
                  <w:pStyle w:val="TableText"/>
                  <w:rPr>
                    <w:rStyle w:val="Italics"/>
                    <w:lang w:val="la-Latn"/>
                  </w:rPr>
                </w:pPr>
                <w:r w:rsidRPr="00A46384">
                  <w:rPr>
                    <w:rStyle w:val="Italics"/>
                    <w:lang w:val="la-Latn"/>
                  </w:rPr>
                  <w:t xml:space="preserve">Prasophyllum pyriforme </w:t>
                </w:r>
                <w:r w:rsidRPr="00A46384">
                  <w:rPr>
                    <w:rStyle w:val="Removedirectformatting"/>
                    <w:lang w:val="la-Latn"/>
                  </w:rPr>
                  <w:t>s.s.</w:t>
                </w:r>
              </w:p>
            </w:tc>
            <w:tc>
              <w:tcPr>
                <w:tcW w:w="2607" w:type="dxa"/>
                <w:hideMark/>
              </w:tcPr>
              <w:p w14:paraId="770F34C0"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Silurian Leek-orchid</w:t>
                </w:r>
              </w:p>
            </w:tc>
            <w:tc>
              <w:tcPr>
                <w:tcW w:w="991" w:type="dxa"/>
                <w:hideMark/>
              </w:tcPr>
              <w:p w14:paraId="1D67A888"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2CB929C5"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e</w:t>
                </w:r>
              </w:p>
            </w:tc>
            <w:tc>
              <w:tcPr>
                <w:tcW w:w="877" w:type="dxa"/>
                <w:hideMark/>
              </w:tcPr>
              <w:p w14:paraId="56844587"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r w:rsidR="00D6669B" w:rsidRPr="00A46384" w14:paraId="091D53FD" w14:textId="77777777" w:rsidTr="00EA176F">
            <w:tc>
              <w:tcPr>
                <w:cnfStyle w:val="001000000000" w:firstRow="0" w:lastRow="0" w:firstColumn="1" w:lastColumn="0" w:oddVBand="0" w:evenVBand="0" w:oddHBand="0" w:evenHBand="0" w:firstRowFirstColumn="0" w:firstRowLastColumn="0" w:lastRowFirstColumn="0" w:lastRowLastColumn="0"/>
                <w:tcW w:w="3485" w:type="dxa"/>
                <w:hideMark/>
              </w:tcPr>
              <w:p w14:paraId="71E73EE3" w14:textId="77777777" w:rsidR="00D6669B" w:rsidRPr="00A46384" w:rsidRDefault="00D6669B" w:rsidP="00D6669B">
                <w:pPr>
                  <w:pStyle w:val="TableText"/>
                  <w:rPr>
                    <w:rStyle w:val="Italics"/>
                    <w:lang w:val="la-Latn"/>
                  </w:rPr>
                </w:pPr>
                <w:r w:rsidRPr="00A46384">
                  <w:rPr>
                    <w:rStyle w:val="Italics"/>
                    <w:lang w:val="la-Latn"/>
                  </w:rPr>
                  <w:t>Pterostylis pedoglossa</w:t>
                </w:r>
              </w:p>
            </w:tc>
            <w:tc>
              <w:tcPr>
                <w:tcW w:w="2607" w:type="dxa"/>
                <w:hideMark/>
              </w:tcPr>
              <w:p w14:paraId="4F6484A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Prawn Greenhood</w:t>
                </w:r>
              </w:p>
            </w:tc>
            <w:tc>
              <w:tcPr>
                <w:tcW w:w="991" w:type="dxa"/>
                <w:hideMark/>
              </w:tcPr>
              <w:p w14:paraId="5E429E36"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c>
              <w:tcPr>
                <w:tcW w:w="1100" w:type="dxa"/>
                <w:hideMark/>
              </w:tcPr>
              <w:p w14:paraId="3CBC74C1"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v</w:t>
                </w:r>
              </w:p>
            </w:tc>
            <w:tc>
              <w:tcPr>
                <w:tcW w:w="877" w:type="dxa"/>
                <w:hideMark/>
              </w:tcPr>
              <w:p w14:paraId="24D7E29C" w14:textId="77777777" w:rsidR="00D6669B" w:rsidRPr="00A46384" w:rsidRDefault="00D6669B" w:rsidP="00D6669B">
                <w:pPr>
                  <w:pStyle w:val="TableText"/>
                  <w:cnfStyle w:val="000000000000" w:firstRow="0" w:lastRow="0" w:firstColumn="0" w:lastColumn="0" w:oddVBand="0" w:evenVBand="0" w:oddHBand="0" w:evenHBand="0" w:firstRowFirstColumn="0" w:firstRowLastColumn="0" w:lastRowFirstColumn="0" w:lastRowLastColumn="0"/>
                </w:pPr>
                <w:r w:rsidRPr="00A46384">
                  <w:t>-</w:t>
                </w:r>
              </w:p>
            </w:tc>
          </w:tr>
        </w:tbl>
        <w:p w14:paraId="79D43E34" w14:textId="77777777" w:rsidR="00EA176F" w:rsidRPr="00A46384" w:rsidRDefault="00EA176F" w:rsidP="00EA176F">
          <w:pPr>
            <w:pStyle w:val="Source"/>
          </w:pPr>
        </w:p>
        <w:p w14:paraId="6944BF8D" w14:textId="06E77DDD" w:rsidR="00C540A0" w:rsidRPr="00A46384" w:rsidRDefault="00B93205" w:rsidP="00915672">
          <w:pPr>
            <w:pStyle w:val="BodyText"/>
          </w:pPr>
          <w:r w:rsidRPr="00A46384">
            <w:t>Very few threatened flora were recorded during field surveys.</w:t>
          </w:r>
          <w:r w:rsidR="00C540A0" w:rsidRPr="00A46384">
            <w:t xml:space="preserve"> </w:t>
          </w:r>
          <w:r w:rsidR="009461E3" w:rsidRPr="00A46384">
            <w:t>In</w:t>
          </w:r>
          <w:r w:rsidR="00C540A0" w:rsidRPr="00A46384">
            <w:t xml:space="preserve"> total</w:t>
          </w:r>
          <w:r w:rsidR="009461E3" w:rsidRPr="00A46384">
            <w:t>,</w:t>
          </w:r>
          <w:r w:rsidR="00C540A0" w:rsidRPr="00A46384">
            <w:t xml:space="preserve"> three DELWP Advisory</w:t>
          </w:r>
          <w:r w:rsidR="009461E3" w:rsidRPr="00A46384">
            <w:t>-</w:t>
          </w:r>
          <w:r w:rsidR="00C540A0" w:rsidRPr="00A46384">
            <w:t>listed species were recorded:</w:t>
          </w:r>
        </w:p>
        <w:p w14:paraId="0D75851A" w14:textId="667CB8BE" w:rsidR="00C540A0" w:rsidRPr="00A46384" w:rsidRDefault="00C540A0" w:rsidP="00C540A0">
          <w:pPr>
            <w:pStyle w:val="BodyBullet1"/>
          </w:pPr>
          <w:r w:rsidRPr="00A46384">
            <w:t>Arching Flax-lily (</w:t>
          </w:r>
          <w:r w:rsidRPr="00A46384">
            <w:rPr>
              <w:rStyle w:val="Italics"/>
            </w:rPr>
            <w:t>Dianella longifolia</w:t>
          </w:r>
          <w:r w:rsidRPr="00A46384">
            <w:t xml:space="preserve"> var. </w:t>
          </w:r>
          <w:r w:rsidRPr="00A46384">
            <w:rPr>
              <w:rStyle w:val="Italics"/>
            </w:rPr>
            <w:t>grandis</w:t>
          </w:r>
          <w:r w:rsidRPr="00A46384">
            <w:t>, vulnerable) – one individual</w:t>
          </w:r>
          <w:r w:rsidR="00654B85" w:rsidRPr="00A46384">
            <w:t>.</w:t>
          </w:r>
          <w:r w:rsidRPr="00A46384">
            <w:t xml:space="preserve"> The Arching Flax-lily individual occurs on private land outside the </w:t>
          </w:r>
          <w:r w:rsidRPr="00A46384" w:rsidDel="000E4F69">
            <w:t xml:space="preserve">MSA </w:t>
          </w:r>
          <w:r w:rsidR="000E4F69" w:rsidRPr="00A46384">
            <w:t>area</w:t>
          </w:r>
        </w:p>
        <w:p w14:paraId="78AAB878" w14:textId="77777777" w:rsidR="00C540A0" w:rsidRPr="00A46384" w:rsidRDefault="00C540A0" w:rsidP="00C540A0">
          <w:pPr>
            <w:pStyle w:val="BodyBullet1"/>
          </w:pPr>
          <w:r w:rsidRPr="00A46384">
            <w:t>Matted Flax-lily (</w:t>
          </w:r>
          <w:r w:rsidRPr="00B834AB">
            <w:rPr>
              <w:rStyle w:val="Italics"/>
              <w:lang w:val="la-Latn"/>
            </w:rPr>
            <w:t>Dianella amoena</w:t>
          </w:r>
          <w:r w:rsidRPr="00A46384">
            <w:t>, endangered) – one individual (as above)</w:t>
          </w:r>
        </w:p>
        <w:p w14:paraId="4873CBB4" w14:textId="1215F784" w:rsidR="00C540A0" w:rsidRPr="00A46384" w:rsidRDefault="00C540A0" w:rsidP="00C540A0">
          <w:pPr>
            <w:pStyle w:val="BodyBullet1"/>
          </w:pPr>
          <w:r w:rsidRPr="00A46384">
            <w:t>Tough Scurf-pea (</w:t>
          </w:r>
          <w:r w:rsidRPr="00B834AB">
            <w:rPr>
              <w:rStyle w:val="Italics"/>
              <w:lang w:val="la-Latn"/>
            </w:rPr>
            <w:t>Cullen tenax</w:t>
          </w:r>
          <w:r w:rsidRPr="00A46384">
            <w:t>, endangered) – 48 individuals (as above)</w:t>
          </w:r>
          <w:r w:rsidR="00E269FB" w:rsidRPr="00A46384">
            <w:t>.</w:t>
          </w:r>
        </w:p>
        <w:p w14:paraId="61A5D128" w14:textId="74E4904E" w:rsidR="00EC65BE" w:rsidRPr="00A46384" w:rsidRDefault="009461E3" w:rsidP="00744696">
          <w:pPr>
            <w:pStyle w:val="Heading4"/>
          </w:pPr>
          <w:r w:rsidRPr="00A46384">
            <w:lastRenderedPageBreak/>
            <w:t>EPBC Act-listed t</w:t>
          </w:r>
          <w:r w:rsidR="00744696" w:rsidRPr="00A46384">
            <w:t xml:space="preserve">hreatened </w:t>
          </w:r>
          <w:r w:rsidRPr="00A46384">
            <w:t>e</w:t>
          </w:r>
          <w:r w:rsidR="00744696" w:rsidRPr="00A46384">
            <w:t xml:space="preserve">cological </w:t>
          </w:r>
          <w:r w:rsidRPr="00A46384">
            <w:t>c</w:t>
          </w:r>
          <w:r w:rsidR="00744696" w:rsidRPr="00A46384">
            <w:t>ommunit</w:t>
          </w:r>
          <w:r w:rsidRPr="00A46384">
            <w: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3526"/>
          </w:tblGrid>
          <w:tr w:rsidR="00EA176F" w:rsidRPr="00A46384" w14:paraId="763409F7" w14:textId="77777777" w:rsidTr="00EA176F">
            <w:trPr>
              <w:cantSplit/>
            </w:trPr>
            <w:tc>
              <w:tcPr>
                <w:tcW w:w="5529" w:type="dxa"/>
                <w:tcBorders>
                  <w:right w:val="single" w:sz="12" w:space="0" w:color="1C4483" w:themeColor="accent1"/>
                </w:tcBorders>
                <w:tcMar>
                  <w:left w:w="0" w:type="dxa"/>
                  <w:right w:w="227" w:type="dxa"/>
                </w:tcMar>
              </w:tcPr>
              <w:p w14:paraId="756E96E5" w14:textId="77777777" w:rsidR="00EA176F" w:rsidRPr="00A46384" w:rsidRDefault="00EA176F" w:rsidP="00EA176F">
                <w:pPr>
                  <w:pStyle w:val="BodyText"/>
                  <w:spacing w:before="0"/>
                </w:pPr>
                <w:r w:rsidRPr="00A46384">
                  <w:t>A desktop review of the Commonwealth Government's Protected Matters Search Tool identified four listed threatened ecological communities that may occur or are likely to occur within the study area. During the field assessments two EPBC Act threatened ecological communities were recorded:</w:t>
                </w:r>
              </w:p>
              <w:p w14:paraId="2E9FC880" w14:textId="77777777" w:rsidR="00EA176F" w:rsidRPr="00A46384" w:rsidRDefault="00EA176F" w:rsidP="00EA176F">
                <w:pPr>
                  <w:pStyle w:val="BodyBullet1"/>
                </w:pPr>
                <w:r w:rsidRPr="00A46384">
                  <w:rPr>
                    <w:rStyle w:val="Italics"/>
                    <w:i w:val="0"/>
                  </w:rPr>
                  <w:t>Natural Temperate Grassland of the Victorian Volcanic Plain</w:t>
                </w:r>
                <w:r w:rsidRPr="00A46384">
                  <w:rPr>
                    <w:i/>
                  </w:rPr>
                  <w:t xml:space="preserve"> </w:t>
                </w:r>
                <w:r w:rsidRPr="00A46384">
                  <w:t>(NTGVVP) is listed as Critically Endangered</w:t>
                </w:r>
              </w:p>
              <w:p w14:paraId="5E2DF503" w14:textId="5DE3B2AB" w:rsidR="00EA176F" w:rsidRPr="00A46384" w:rsidRDefault="00EA176F" w:rsidP="00EA176F">
                <w:pPr>
                  <w:pStyle w:val="BodyBullet1"/>
                </w:pPr>
                <w:r w:rsidRPr="00A46384">
                  <w:rPr>
                    <w:rStyle w:val="Italics"/>
                    <w:i w:val="0"/>
                  </w:rPr>
                  <w:t>Grassy Eucalypt Woodland of the Victorian Volcanic Plain</w:t>
                </w:r>
                <w:r w:rsidRPr="00A46384">
                  <w:t xml:space="preserve"> (GEWVVP) is listed as Critically Endangered. </w:t>
                </w:r>
              </w:p>
            </w:tc>
            <w:tc>
              <w:tcPr>
                <w:tcW w:w="3526"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227D8E69" w14:textId="77777777" w:rsidR="00EA176F" w:rsidRPr="00A46384" w:rsidRDefault="00EA176F" w:rsidP="00EA176F">
                <w:pPr>
                  <w:pStyle w:val="CalloutHeader"/>
                </w:pPr>
                <w:r w:rsidRPr="00A46384">
                  <w:t>What is a Threatened Ecological Community?</w:t>
                </w:r>
              </w:p>
              <w:p w14:paraId="15659C90" w14:textId="37DED43E" w:rsidR="00EA176F" w:rsidRPr="00A46384" w:rsidRDefault="00EA176F" w:rsidP="00EA176F">
                <w:pPr>
                  <w:pStyle w:val="TableText"/>
                </w:pPr>
                <w:r w:rsidRPr="00A46384">
                  <w:t>An ecological community becomes threatened when it is at risk of extinction. That is, the natural composition and function of the ecological community have been significantly depleted across its full range. Because of threats like land clearing, many ecological communities in Australia have undergone, and continue to be affected by, a rapid and significant reduction in geographic distribution and/or ecological function.</w:t>
                </w:r>
              </w:p>
            </w:tc>
          </w:tr>
        </w:tbl>
        <w:p w14:paraId="5A47DC38" w14:textId="73F53A58" w:rsidR="00940858" w:rsidRPr="00A46384" w:rsidRDefault="00940858" w:rsidP="00EA176F">
          <w:pPr>
            <w:pStyle w:val="Heading5"/>
            <w:spacing w:before="240"/>
          </w:pPr>
          <w:r w:rsidRPr="00A46384">
            <w:t>FFG Act</w:t>
          </w:r>
          <w:r w:rsidR="0093355D" w:rsidRPr="00A46384">
            <w:t>-</w:t>
          </w:r>
          <w:r w:rsidRPr="00A46384">
            <w:t xml:space="preserve">listed </w:t>
          </w:r>
          <w:r w:rsidR="009461E3" w:rsidRPr="00A46384">
            <w:t xml:space="preserve">threatened </w:t>
          </w:r>
          <w:r w:rsidRPr="00A46384">
            <w:t>communities</w:t>
          </w:r>
        </w:p>
        <w:p w14:paraId="0B902A25" w14:textId="55161823" w:rsidR="00EC65BE" w:rsidRPr="00A46384" w:rsidRDefault="00EC65BE" w:rsidP="007C37BE">
          <w:pPr>
            <w:pStyle w:val="BodyText"/>
          </w:pPr>
          <w:r w:rsidRPr="00A46384">
            <w:t xml:space="preserve">Two FFG Act-listed </w:t>
          </w:r>
          <w:r w:rsidR="009461E3" w:rsidRPr="00A46384">
            <w:t xml:space="preserve">threatened </w:t>
          </w:r>
          <w:r w:rsidRPr="00A46384">
            <w:t xml:space="preserve">communities were mapped within </w:t>
          </w:r>
          <w:r w:rsidR="00940858" w:rsidRPr="00A46384">
            <w:t xml:space="preserve">the </w:t>
          </w:r>
          <w:r w:rsidR="000813D8" w:rsidRPr="00A46384">
            <w:t>construction corridor</w:t>
          </w:r>
          <w:r w:rsidRPr="00A46384">
            <w:t>.</w:t>
          </w:r>
          <w:r w:rsidRPr="00A46384" w:rsidDel="00940858">
            <w:t xml:space="preserve"> </w:t>
          </w:r>
          <w:r w:rsidR="00940858" w:rsidRPr="00A46384">
            <w:t>T</w:t>
          </w:r>
          <w:r w:rsidRPr="00A46384">
            <w:t>he</w:t>
          </w:r>
          <w:r w:rsidR="00EA176F" w:rsidRPr="00A46384">
            <w:t> </w:t>
          </w:r>
          <w:r w:rsidRPr="00A46384">
            <w:t>removal of these communities will require a permit under the FFG Act for vegetation on public land.</w:t>
          </w:r>
          <w:r w:rsidR="00940858" w:rsidRPr="00A46384">
            <w:t xml:space="preserve"> </w:t>
          </w:r>
          <w:r w:rsidR="000813D8" w:rsidRPr="00A46384">
            <w:t xml:space="preserve">The two FFG Act-listed threatened communities </w:t>
          </w:r>
          <w:r w:rsidR="009461E3" w:rsidRPr="00A46384">
            <w:t>were</w:t>
          </w:r>
          <w:r w:rsidR="000813D8" w:rsidRPr="00A46384">
            <w:t>:</w:t>
          </w:r>
        </w:p>
        <w:p w14:paraId="34AD851D" w14:textId="51FF260F" w:rsidR="00EC65BE" w:rsidRPr="00A46384" w:rsidRDefault="00EC65BE" w:rsidP="007C37BE">
          <w:pPr>
            <w:pStyle w:val="BodyBullet1"/>
          </w:pPr>
          <w:r w:rsidRPr="00A46384">
            <w:t>Western (Basalt) Plains Grasslands Community</w:t>
          </w:r>
          <w:r w:rsidR="007C1AB4" w:rsidRPr="00A46384">
            <w:t>, which</w:t>
          </w:r>
          <w:r w:rsidRPr="00A46384">
            <w:t xml:space="preserve"> was the more widespread of the two</w:t>
          </w:r>
          <w:r w:rsidR="00EA176F" w:rsidRPr="00A46384">
            <w:t> </w:t>
          </w:r>
          <w:r w:rsidRPr="00A46384">
            <w:t>communities</w:t>
          </w:r>
        </w:p>
        <w:p w14:paraId="7FD881CC" w14:textId="54BC1493" w:rsidR="00EC65BE" w:rsidRPr="00A46384" w:rsidRDefault="007C1AB4" w:rsidP="007C37BE">
          <w:pPr>
            <w:pStyle w:val="BodyBullet1"/>
          </w:pPr>
          <w:r w:rsidRPr="00A46384">
            <w:t>F</w:t>
          </w:r>
          <w:r w:rsidR="00EC65BE" w:rsidRPr="00A46384">
            <w:t>loristic Community 55-04 Western Basalt Plains (River Red Gum) Grassy Woodland</w:t>
          </w:r>
          <w:r w:rsidR="0073529C" w:rsidRPr="00A46384">
            <w:t>.</w:t>
          </w:r>
          <w:r w:rsidR="00EC65BE" w:rsidRPr="00A46384">
            <w:t xml:space="preserve"> </w:t>
          </w:r>
        </w:p>
        <w:p w14:paraId="16601282" w14:textId="7B773579" w:rsidR="007C37BE" w:rsidRPr="00A46384" w:rsidRDefault="007C37BE" w:rsidP="00CE436E">
          <w:pPr>
            <w:pStyle w:val="Heading4"/>
          </w:pPr>
          <w:r w:rsidRPr="00A46384">
            <w:t>Noxious weeds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5"/>
            <w:gridCol w:w="3810"/>
          </w:tblGrid>
          <w:tr w:rsidR="00EA176F" w:rsidRPr="00A46384" w14:paraId="1437E836" w14:textId="77777777" w:rsidTr="00294098">
            <w:trPr>
              <w:cantSplit/>
            </w:trPr>
            <w:tc>
              <w:tcPr>
                <w:tcW w:w="5245" w:type="dxa"/>
                <w:tcBorders>
                  <w:right w:val="single" w:sz="12" w:space="0" w:color="1C4483" w:themeColor="accent1"/>
                </w:tcBorders>
                <w:tcMar>
                  <w:left w:w="0" w:type="dxa"/>
                  <w:right w:w="227" w:type="dxa"/>
                </w:tcMar>
              </w:tcPr>
              <w:p w14:paraId="46E5EED3" w14:textId="2BCA2C90" w:rsidR="00EA176F" w:rsidRPr="00A46384" w:rsidRDefault="00EA176F" w:rsidP="00EA176F">
                <w:pPr>
                  <w:pStyle w:val="BodyText"/>
                  <w:spacing w:before="0"/>
                </w:pPr>
                <w:r w:rsidRPr="00A46384">
                  <w:t>The construction corridor and surrounding area has generally high levels of weed infestation, including widespread populations of CaLP Act-listed noxious weeds and Weeds of National Significance (WoNS)</w:t>
                </w:r>
                <w:r w:rsidR="00294098" w:rsidRPr="00A46384">
                  <w:t xml:space="preserve">. </w:t>
                </w:r>
                <w:r w:rsidRPr="00A46384">
                  <w:t>A</w:t>
                </w:r>
                <w:r w:rsidR="00294098" w:rsidRPr="00A46384">
                  <w:t> </w:t>
                </w:r>
                <w:r w:rsidRPr="00A46384">
                  <w:t xml:space="preserve">total of 11 CaLP Act-listed noxious weed species were recorded during the field assessments, as summarised in </w:t>
                </w:r>
                <w:r w:rsidRPr="00A46384">
                  <w:fldChar w:fldCharType="begin"/>
                </w:r>
                <w:r w:rsidRPr="00A46384">
                  <w:instrText xml:space="preserve"> REF _Ref63155701 \h </w:instrText>
                </w:r>
                <w:r w:rsidR="00294098" w:rsidRPr="00A46384">
                  <w:instrText xml:space="preserve"> \* MERGEFORMAT </w:instrText>
                </w:r>
                <w:r w:rsidRPr="00A46384">
                  <w:fldChar w:fldCharType="separate"/>
                </w:r>
                <w:r w:rsidR="00303E55" w:rsidRPr="00A46384">
                  <w:t>Table </w:t>
                </w:r>
                <w:r w:rsidR="00303E55">
                  <w:t>7</w:t>
                </w:r>
                <w:r w:rsidR="00303E55" w:rsidRPr="00A46384">
                  <w:noBreakHyphen/>
                </w:r>
                <w:r w:rsidR="00303E55">
                  <w:t>5</w:t>
                </w:r>
                <w:r w:rsidRPr="00A46384">
                  <w:fldChar w:fldCharType="end"/>
                </w:r>
                <w:r w:rsidRPr="00A46384">
                  <w:t xml:space="preserve">. The noxious weeds identified are either a Regionally Controlled, Restricted or Prohibited species under the CaLP Act. Both Serrated Tussock and Artichoke Thistle are widely spread across the construction corridor. The presence of State Prohibited Lobed Needle-grass species was confined to the area surrounding the Wollert Compressor Station. </w:t>
                </w:r>
              </w:p>
            </w:tc>
            <w:tc>
              <w:tcPr>
                <w:tcW w:w="381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70F8638E" w14:textId="7C2D2B1A" w:rsidR="00EA176F" w:rsidRPr="00A46384" w:rsidRDefault="00EA176F" w:rsidP="00EA176F">
                <w:pPr>
                  <w:pStyle w:val="CalloutHeader"/>
                </w:pPr>
                <w:r w:rsidRPr="00A46384">
                  <w:t>What is CaLP Act-listed noxious</w:t>
                </w:r>
                <w:r w:rsidR="00294098" w:rsidRPr="00A46384">
                  <w:t> </w:t>
                </w:r>
                <w:r w:rsidRPr="00A46384">
                  <w:t>weeds?</w:t>
                </w:r>
              </w:p>
              <w:p w14:paraId="04103893" w14:textId="77777777" w:rsidR="00EA176F" w:rsidRPr="00A46384" w:rsidRDefault="00EA176F" w:rsidP="00EA176F">
                <w:pPr>
                  <w:pStyle w:val="TableText"/>
                </w:pPr>
                <w:r w:rsidRPr="00A46384">
                  <w:t xml:space="preserve">The </w:t>
                </w:r>
                <w:r w:rsidRPr="00A46384">
                  <w:rPr>
                    <w:rStyle w:val="Italics"/>
                  </w:rPr>
                  <w:t>Catchment and Land Protection Act 1994</w:t>
                </w:r>
                <w:r w:rsidRPr="00A46384">
                  <w:t xml:space="preserve"> (CaLP Act) establishes a framework for management and protection of catchments through the management of land and water resources. The CaLP Act is the principal legislation relating to the management of pest plants and animals in Victoria. </w:t>
                </w:r>
              </w:p>
              <w:p w14:paraId="7E0801BF" w14:textId="1D3674C4" w:rsidR="00EA176F" w:rsidRPr="00A46384" w:rsidRDefault="00EA176F" w:rsidP="00EA176F">
                <w:pPr>
                  <w:pStyle w:val="TableText"/>
                </w:pPr>
                <w:r w:rsidRPr="00A46384">
                  <w:t>Noxious weeds can cause environmental or economic harm and are listed depending on</w:t>
                </w:r>
                <w:r w:rsidR="00294098" w:rsidRPr="00A46384">
                  <w:t> </w:t>
                </w:r>
                <w:r w:rsidRPr="00A46384">
                  <w:t>their invasiveness and their management</w:t>
                </w:r>
                <w:r w:rsidR="00294098" w:rsidRPr="00A46384">
                  <w:t> </w:t>
                </w:r>
                <w:r w:rsidRPr="00A46384">
                  <w:t>requirements.</w:t>
                </w:r>
              </w:p>
            </w:tc>
          </w:tr>
        </w:tbl>
        <w:p w14:paraId="548A2F66" w14:textId="04EE317D" w:rsidR="008C666A" w:rsidRPr="00A46384" w:rsidRDefault="008C666A" w:rsidP="00294098">
          <w:pPr>
            <w:pStyle w:val="Caption"/>
            <w:pageBreakBefore/>
          </w:pPr>
          <w:bookmarkStart w:id="28" w:name="_Ref63155701"/>
          <w:r w:rsidRPr="00A46384">
            <w:lastRenderedPageBreak/>
            <w:t>Table</w:t>
          </w:r>
          <w:r w:rsidR="00294098"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5</w:t>
          </w:r>
          <w:r w:rsidR="0044278D">
            <w:rPr>
              <w:noProof/>
            </w:rPr>
            <w:fldChar w:fldCharType="end"/>
          </w:r>
          <w:bookmarkEnd w:id="28"/>
          <w:r w:rsidR="00294098" w:rsidRPr="00A46384">
            <w:tab/>
          </w:r>
          <w:r w:rsidRPr="00A46384">
            <w:t xml:space="preserve">Noxious weeds </w:t>
          </w:r>
          <w:r w:rsidR="002358F6" w:rsidRPr="00A46384">
            <w:t xml:space="preserve">listed under the CaLP Act recorded in the </w:t>
          </w:r>
          <w:r w:rsidR="0068331A" w:rsidRPr="00A46384">
            <w:t>construction corridor</w:t>
          </w:r>
        </w:p>
        <w:tbl>
          <w:tblPr>
            <w:tblStyle w:val="MainTableStyle"/>
            <w:tblW w:w="0" w:type="auto"/>
            <w:tblLayout w:type="fixed"/>
            <w:tblLook w:val="04A0" w:firstRow="1" w:lastRow="0" w:firstColumn="1" w:lastColumn="0" w:noHBand="0" w:noVBand="1"/>
          </w:tblPr>
          <w:tblGrid>
            <w:gridCol w:w="3685"/>
            <w:gridCol w:w="2941"/>
            <w:gridCol w:w="2434"/>
          </w:tblGrid>
          <w:tr w:rsidR="008C666A" w:rsidRPr="00A46384" w14:paraId="43BD42C3" w14:textId="77777777" w:rsidTr="0029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5" w:type="dxa"/>
              </w:tcPr>
              <w:p w14:paraId="38CAECFC" w14:textId="77777777" w:rsidR="008C666A" w:rsidRPr="00A46384" w:rsidRDefault="008C666A" w:rsidP="00BD23FD">
                <w:pPr>
                  <w:pStyle w:val="TableText"/>
                </w:pPr>
                <w:r w:rsidRPr="00A46384">
                  <w:t>Scientific name</w:t>
                </w:r>
              </w:p>
            </w:tc>
            <w:tc>
              <w:tcPr>
                <w:tcW w:w="2941" w:type="dxa"/>
              </w:tcPr>
              <w:p w14:paraId="5BF2581D" w14:textId="77777777" w:rsidR="008C666A" w:rsidRPr="00A46384" w:rsidRDefault="008C666A" w:rsidP="00BD23FD">
                <w:pPr>
                  <w:pStyle w:val="TableText"/>
                  <w:cnfStyle w:val="100000000000" w:firstRow="1" w:lastRow="0" w:firstColumn="0" w:lastColumn="0" w:oddVBand="0" w:evenVBand="0" w:oddHBand="0" w:evenHBand="0" w:firstRowFirstColumn="0" w:firstRowLastColumn="0" w:lastRowFirstColumn="0" w:lastRowLastColumn="0"/>
                </w:pPr>
                <w:r w:rsidRPr="00A46384">
                  <w:t>Common name</w:t>
                </w:r>
              </w:p>
            </w:tc>
            <w:tc>
              <w:tcPr>
                <w:tcW w:w="2434" w:type="dxa"/>
              </w:tcPr>
              <w:p w14:paraId="7B2B35D6" w14:textId="1F8B1F3D" w:rsidR="008C666A" w:rsidRPr="00A46384" w:rsidRDefault="008C666A" w:rsidP="00BD23FD">
                <w:pPr>
                  <w:pStyle w:val="TableText"/>
                  <w:cnfStyle w:val="100000000000" w:firstRow="1" w:lastRow="0" w:firstColumn="0" w:lastColumn="0" w:oddVBand="0" w:evenVBand="0" w:oddHBand="0" w:evenHBand="0" w:firstRowFirstColumn="0" w:firstRowLastColumn="0" w:lastRowFirstColumn="0" w:lastRowLastColumn="0"/>
                </w:pPr>
                <w:r w:rsidRPr="00A46384">
                  <w:t xml:space="preserve">Status </w:t>
                </w:r>
              </w:p>
            </w:tc>
          </w:tr>
          <w:tr w:rsidR="008C666A" w:rsidRPr="00A46384" w14:paraId="0D1AFCC5"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4EB6FB98" w14:textId="77777777" w:rsidR="008C666A" w:rsidRPr="00A46384" w:rsidRDefault="008C666A" w:rsidP="00BD23FD">
                <w:pPr>
                  <w:pStyle w:val="TableText"/>
                  <w:rPr>
                    <w:i/>
                    <w:lang w:val="la-Latn"/>
                  </w:rPr>
                </w:pPr>
                <w:r w:rsidRPr="00A46384">
                  <w:rPr>
                    <w:i/>
                    <w:lang w:val="la-Latn"/>
                  </w:rPr>
                  <w:t>Chrysanthemoides monilifera</w:t>
                </w:r>
              </w:p>
            </w:tc>
            <w:tc>
              <w:tcPr>
                <w:tcW w:w="2941" w:type="dxa"/>
              </w:tcPr>
              <w:p w14:paraId="5CDEDE5E"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Boneseed</w:t>
                </w:r>
              </w:p>
            </w:tc>
            <w:tc>
              <w:tcPr>
                <w:tcW w:w="2434" w:type="dxa"/>
              </w:tcPr>
              <w:p w14:paraId="6D05A86B"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Regionally Controlled</w:t>
                </w:r>
              </w:p>
            </w:tc>
          </w:tr>
          <w:tr w:rsidR="008C666A" w:rsidRPr="00A46384" w14:paraId="26E7E74A"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5F5FDA9F" w14:textId="77777777" w:rsidR="008C666A" w:rsidRPr="00A46384" w:rsidRDefault="008C666A" w:rsidP="00BD23FD">
                <w:pPr>
                  <w:pStyle w:val="TableText"/>
                  <w:rPr>
                    <w:i/>
                    <w:lang w:val="la-Latn"/>
                  </w:rPr>
                </w:pPr>
                <w:r w:rsidRPr="00A46384">
                  <w:rPr>
                    <w:i/>
                    <w:lang w:val="la-Latn"/>
                  </w:rPr>
                  <w:t>Cirsium vulgare</w:t>
                </w:r>
              </w:p>
            </w:tc>
            <w:tc>
              <w:tcPr>
                <w:tcW w:w="2941" w:type="dxa"/>
              </w:tcPr>
              <w:p w14:paraId="7B52E36B"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Spear Thistle</w:t>
                </w:r>
              </w:p>
            </w:tc>
            <w:tc>
              <w:tcPr>
                <w:tcW w:w="2434" w:type="dxa"/>
              </w:tcPr>
              <w:p w14:paraId="35EB8206"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Regionally Controlled</w:t>
                </w:r>
              </w:p>
            </w:tc>
          </w:tr>
          <w:tr w:rsidR="008C666A" w:rsidRPr="00A46384" w14:paraId="7B5D1D87"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29A0C3D2" w14:textId="77777777" w:rsidR="008C666A" w:rsidRPr="00A46384" w:rsidRDefault="008C666A" w:rsidP="00BD23FD">
                <w:pPr>
                  <w:pStyle w:val="TableText"/>
                  <w:rPr>
                    <w:i/>
                    <w:lang w:val="la-Latn"/>
                  </w:rPr>
                </w:pPr>
                <w:r w:rsidRPr="00A46384">
                  <w:rPr>
                    <w:i/>
                    <w:lang w:val="la-Latn"/>
                  </w:rPr>
                  <w:t>Cynara cardunculus subsp. flavescens</w:t>
                </w:r>
              </w:p>
            </w:tc>
            <w:tc>
              <w:tcPr>
                <w:tcW w:w="2941" w:type="dxa"/>
              </w:tcPr>
              <w:p w14:paraId="17852323"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Artichoke Thistle</w:t>
                </w:r>
              </w:p>
            </w:tc>
            <w:tc>
              <w:tcPr>
                <w:tcW w:w="2434" w:type="dxa"/>
              </w:tcPr>
              <w:p w14:paraId="69A1B301"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Regionally Controlled</w:t>
                </w:r>
              </w:p>
            </w:tc>
          </w:tr>
          <w:tr w:rsidR="008C666A" w:rsidRPr="00A46384" w14:paraId="5CE7D01C"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3E42C106" w14:textId="77777777" w:rsidR="008C666A" w:rsidRPr="00A46384" w:rsidRDefault="008C666A" w:rsidP="00BD23FD">
                <w:pPr>
                  <w:pStyle w:val="TableText"/>
                  <w:rPr>
                    <w:i/>
                    <w:lang w:val="la-Latn"/>
                  </w:rPr>
                </w:pPr>
                <w:r w:rsidRPr="00A46384">
                  <w:rPr>
                    <w:i/>
                    <w:lang w:val="la-Latn"/>
                  </w:rPr>
                  <w:t>Lycium ferocissimum</w:t>
                </w:r>
              </w:p>
            </w:tc>
            <w:tc>
              <w:tcPr>
                <w:tcW w:w="2941" w:type="dxa"/>
              </w:tcPr>
              <w:p w14:paraId="21F3DC1F"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African Box-thorn</w:t>
                </w:r>
              </w:p>
            </w:tc>
            <w:tc>
              <w:tcPr>
                <w:tcW w:w="2434" w:type="dxa"/>
              </w:tcPr>
              <w:p w14:paraId="23505C0B"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Regionally Controlled</w:t>
                </w:r>
              </w:p>
            </w:tc>
          </w:tr>
          <w:tr w:rsidR="008C666A" w:rsidRPr="00A46384" w14:paraId="2AD7ABE2"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4427B244" w14:textId="77777777" w:rsidR="008C666A" w:rsidRPr="00A46384" w:rsidRDefault="008C666A" w:rsidP="00BD23FD">
                <w:pPr>
                  <w:pStyle w:val="TableText"/>
                  <w:rPr>
                    <w:i/>
                    <w:lang w:val="la-Latn"/>
                  </w:rPr>
                </w:pPr>
                <w:r w:rsidRPr="00A46384">
                  <w:rPr>
                    <w:i/>
                    <w:lang w:val="la-Latn"/>
                  </w:rPr>
                  <w:t>Marrubium vulgare</w:t>
                </w:r>
              </w:p>
            </w:tc>
            <w:tc>
              <w:tcPr>
                <w:tcW w:w="2941" w:type="dxa"/>
              </w:tcPr>
              <w:p w14:paraId="41EEAA5A"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Horehound</w:t>
                </w:r>
              </w:p>
            </w:tc>
            <w:tc>
              <w:tcPr>
                <w:tcW w:w="2434" w:type="dxa"/>
              </w:tcPr>
              <w:p w14:paraId="7C0A1BC1"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Regionally Controlled</w:t>
                </w:r>
              </w:p>
            </w:tc>
          </w:tr>
          <w:tr w:rsidR="008C666A" w:rsidRPr="00A46384" w14:paraId="3F50D504"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2EE9BED1" w14:textId="77777777" w:rsidR="008C666A" w:rsidRPr="00A46384" w:rsidRDefault="008C666A" w:rsidP="00BD23FD">
                <w:pPr>
                  <w:pStyle w:val="TableText"/>
                  <w:rPr>
                    <w:i/>
                    <w:lang w:val="la-Latn"/>
                  </w:rPr>
                </w:pPr>
                <w:r w:rsidRPr="00A46384">
                  <w:rPr>
                    <w:i/>
                    <w:lang w:val="la-Latn"/>
                  </w:rPr>
                  <w:t>Nassella charruana</w:t>
                </w:r>
              </w:p>
            </w:tc>
            <w:tc>
              <w:tcPr>
                <w:tcW w:w="2941" w:type="dxa"/>
              </w:tcPr>
              <w:p w14:paraId="584A16DD"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Lobed Needle-grass</w:t>
                </w:r>
              </w:p>
            </w:tc>
            <w:tc>
              <w:tcPr>
                <w:tcW w:w="2434" w:type="dxa"/>
              </w:tcPr>
              <w:p w14:paraId="2D5C0C4E"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State Prohibited</w:t>
                </w:r>
              </w:p>
            </w:tc>
          </w:tr>
          <w:tr w:rsidR="008C666A" w:rsidRPr="00A46384" w14:paraId="043BACF1"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1B08DBA3" w14:textId="77777777" w:rsidR="008C666A" w:rsidRPr="00A46384" w:rsidRDefault="008C666A" w:rsidP="00BD23FD">
                <w:pPr>
                  <w:pStyle w:val="TableText"/>
                  <w:rPr>
                    <w:i/>
                    <w:lang w:val="la-Latn"/>
                  </w:rPr>
                </w:pPr>
                <w:r w:rsidRPr="00A46384">
                  <w:rPr>
                    <w:i/>
                    <w:lang w:val="la-Latn"/>
                  </w:rPr>
                  <w:t>Nassella neesiana</w:t>
                </w:r>
              </w:p>
            </w:tc>
            <w:tc>
              <w:tcPr>
                <w:tcW w:w="2941" w:type="dxa"/>
              </w:tcPr>
              <w:p w14:paraId="3DDEC63F"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Chilean Needle-grass</w:t>
                </w:r>
              </w:p>
            </w:tc>
            <w:tc>
              <w:tcPr>
                <w:tcW w:w="2434" w:type="dxa"/>
              </w:tcPr>
              <w:p w14:paraId="2668240C"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Restricted</w:t>
                </w:r>
              </w:p>
            </w:tc>
          </w:tr>
          <w:tr w:rsidR="008C666A" w:rsidRPr="00A46384" w14:paraId="2FACFD7C"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00663F18" w14:textId="77777777" w:rsidR="008C666A" w:rsidRPr="00A46384" w:rsidRDefault="008C666A" w:rsidP="00BD23FD">
                <w:pPr>
                  <w:pStyle w:val="TableText"/>
                  <w:rPr>
                    <w:i/>
                    <w:lang w:val="la-Latn"/>
                  </w:rPr>
                </w:pPr>
                <w:r w:rsidRPr="00A46384">
                  <w:rPr>
                    <w:i/>
                    <w:lang w:val="la-Latn"/>
                  </w:rPr>
                  <w:t>Nassella trichotoma</w:t>
                </w:r>
              </w:p>
            </w:tc>
            <w:tc>
              <w:tcPr>
                <w:tcW w:w="2941" w:type="dxa"/>
              </w:tcPr>
              <w:p w14:paraId="6D8F2F44"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Serrated Tussock</w:t>
                </w:r>
              </w:p>
            </w:tc>
            <w:tc>
              <w:tcPr>
                <w:tcW w:w="2434" w:type="dxa"/>
              </w:tcPr>
              <w:p w14:paraId="291542B6"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Regionally Controlled</w:t>
                </w:r>
              </w:p>
            </w:tc>
          </w:tr>
          <w:tr w:rsidR="008C666A" w:rsidRPr="00A46384" w14:paraId="0C786281"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1A854ED2" w14:textId="77777777" w:rsidR="008C666A" w:rsidRPr="00A46384" w:rsidRDefault="008C666A" w:rsidP="00BD23FD">
                <w:pPr>
                  <w:pStyle w:val="TableText"/>
                  <w:rPr>
                    <w:i/>
                    <w:lang w:val="la-Latn"/>
                  </w:rPr>
                </w:pPr>
                <w:r w:rsidRPr="00A46384">
                  <w:rPr>
                    <w:i/>
                    <w:lang w:val="la-Latn"/>
                  </w:rPr>
                  <w:t>Opuntia spp.</w:t>
                </w:r>
              </w:p>
            </w:tc>
            <w:tc>
              <w:tcPr>
                <w:tcW w:w="2941" w:type="dxa"/>
              </w:tcPr>
              <w:p w14:paraId="072DA0CA"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Prickly Pear</w:t>
                </w:r>
              </w:p>
            </w:tc>
            <w:tc>
              <w:tcPr>
                <w:tcW w:w="2434" w:type="dxa"/>
              </w:tcPr>
              <w:p w14:paraId="7C7E1855"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Restricted</w:t>
                </w:r>
              </w:p>
            </w:tc>
          </w:tr>
          <w:tr w:rsidR="008C666A" w:rsidRPr="00A46384" w14:paraId="02631027"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01679874" w14:textId="77777777" w:rsidR="008C666A" w:rsidRPr="00A46384" w:rsidRDefault="008C666A" w:rsidP="00BD23FD">
                <w:pPr>
                  <w:pStyle w:val="TableText"/>
                  <w:rPr>
                    <w:i/>
                    <w:lang w:val="la-Latn"/>
                  </w:rPr>
                </w:pPr>
                <w:r w:rsidRPr="00A46384">
                  <w:rPr>
                    <w:i/>
                    <w:lang w:val="la-Latn"/>
                  </w:rPr>
                  <w:t>Rosa rubiginosa</w:t>
                </w:r>
              </w:p>
            </w:tc>
            <w:tc>
              <w:tcPr>
                <w:tcW w:w="2941" w:type="dxa"/>
              </w:tcPr>
              <w:p w14:paraId="7E504658"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Sweet Briar</w:t>
                </w:r>
              </w:p>
            </w:tc>
            <w:tc>
              <w:tcPr>
                <w:tcW w:w="2434" w:type="dxa"/>
              </w:tcPr>
              <w:p w14:paraId="68A7A49D"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Regionally Controlled</w:t>
                </w:r>
              </w:p>
            </w:tc>
          </w:tr>
          <w:tr w:rsidR="008C666A" w:rsidRPr="00A46384" w14:paraId="5FC90C2F" w14:textId="77777777" w:rsidTr="00294098">
            <w:tc>
              <w:tcPr>
                <w:cnfStyle w:val="001000000000" w:firstRow="0" w:lastRow="0" w:firstColumn="1" w:lastColumn="0" w:oddVBand="0" w:evenVBand="0" w:oddHBand="0" w:evenHBand="0" w:firstRowFirstColumn="0" w:firstRowLastColumn="0" w:lastRowFirstColumn="0" w:lastRowLastColumn="0"/>
                <w:tcW w:w="3685" w:type="dxa"/>
              </w:tcPr>
              <w:p w14:paraId="2D6F57F9" w14:textId="77777777" w:rsidR="008C666A" w:rsidRPr="00A46384" w:rsidRDefault="008C666A" w:rsidP="00BD23FD">
                <w:pPr>
                  <w:pStyle w:val="TableText"/>
                  <w:rPr>
                    <w:i/>
                    <w:lang w:val="la-Latn"/>
                  </w:rPr>
                </w:pPr>
                <w:r w:rsidRPr="00A46384">
                  <w:rPr>
                    <w:i/>
                    <w:lang w:val="la-Latn"/>
                  </w:rPr>
                  <w:t>Ulex europaeus</w:t>
                </w:r>
              </w:p>
            </w:tc>
            <w:tc>
              <w:tcPr>
                <w:tcW w:w="2941" w:type="dxa"/>
              </w:tcPr>
              <w:p w14:paraId="238EC0F4"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Gorse</w:t>
                </w:r>
              </w:p>
            </w:tc>
            <w:tc>
              <w:tcPr>
                <w:tcW w:w="2434" w:type="dxa"/>
              </w:tcPr>
              <w:p w14:paraId="368D24C9" w14:textId="77777777" w:rsidR="008C666A" w:rsidRPr="00A46384" w:rsidRDefault="008C666A" w:rsidP="00BD23FD">
                <w:pPr>
                  <w:pStyle w:val="TableText"/>
                  <w:cnfStyle w:val="000000000000" w:firstRow="0" w:lastRow="0" w:firstColumn="0" w:lastColumn="0" w:oddVBand="0" w:evenVBand="0" w:oddHBand="0" w:evenHBand="0" w:firstRowFirstColumn="0" w:firstRowLastColumn="0" w:lastRowFirstColumn="0" w:lastRowLastColumn="0"/>
                </w:pPr>
                <w:r w:rsidRPr="00A46384">
                  <w:t>Regionally Controlled</w:t>
                </w:r>
              </w:p>
            </w:tc>
          </w:tr>
        </w:tbl>
        <w:p w14:paraId="6E77A7D3" w14:textId="77777777" w:rsidR="008C666A" w:rsidRPr="00A46384" w:rsidRDefault="008C666A" w:rsidP="00294098">
          <w:pPr>
            <w:pStyle w:val="Source"/>
          </w:pPr>
        </w:p>
        <w:p w14:paraId="64F509A0" w14:textId="5C50307D" w:rsidR="00E31CA9" w:rsidRPr="00A46384" w:rsidRDefault="00E31CA9" w:rsidP="00E31CA9">
          <w:pPr>
            <w:pStyle w:val="Caption"/>
          </w:pPr>
          <w:r w:rsidRPr="00A46384">
            <w:t>Figure</w:t>
          </w:r>
          <w:r w:rsidR="00294098"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Pr="00A46384">
            <w:noBreakHyphen/>
          </w:r>
          <w:r w:rsidR="0044278D">
            <w:fldChar w:fldCharType="begin"/>
          </w:r>
          <w:r w:rsidR="0044278D">
            <w:instrText xml:space="preserve"> SEQ Figure \* ARABIC \s 1 </w:instrText>
          </w:r>
          <w:r w:rsidR="0044278D">
            <w:fldChar w:fldCharType="separate"/>
          </w:r>
          <w:r w:rsidR="00303E55">
            <w:rPr>
              <w:noProof/>
            </w:rPr>
            <w:t>5</w:t>
          </w:r>
          <w:r w:rsidR="0044278D">
            <w:rPr>
              <w:noProof/>
            </w:rPr>
            <w:fldChar w:fldCharType="end"/>
          </w:r>
          <w:r w:rsidR="00294098" w:rsidRPr="00A46384">
            <w:tab/>
          </w:r>
          <w:r w:rsidRPr="00A46384">
            <w:t xml:space="preserve">Artichoke Thistle </w:t>
          </w:r>
          <w:r w:rsidR="00BC3A9D" w:rsidRPr="00A46384">
            <w:t>and Serrated Tussock</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single" w:sz="12" w:space="0" w:color="FFFFFF" w:themeColor="background1"/>
            </w:tblBorders>
            <w:tblLook w:val="04A0" w:firstRow="1" w:lastRow="0" w:firstColumn="1" w:lastColumn="0" w:noHBand="0" w:noVBand="1"/>
          </w:tblPr>
          <w:tblGrid>
            <w:gridCol w:w="4535"/>
            <w:gridCol w:w="4535"/>
          </w:tblGrid>
          <w:tr w:rsidR="003F21E1" w:rsidRPr="00A46384" w14:paraId="3814B0A6" w14:textId="77777777" w:rsidTr="00294098">
            <w:tc>
              <w:tcPr>
                <w:tcW w:w="4530" w:type="dxa"/>
                <w:tcMar>
                  <w:left w:w="0" w:type="dxa"/>
                  <w:right w:w="0" w:type="dxa"/>
                </w:tcMar>
              </w:tcPr>
              <w:p w14:paraId="43BC1D1E" w14:textId="3533FA01" w:rsidR="003F21E1" w:rsidRPr="00A46384" w:rsidRDefault="003F21E1" w:rsidP="00294098">
                <w:pPr>
                  <w:pStyle w:val="BodyTextSingleSpacing"/>
                </w:pPr>
                <w:r w:rsidRPr="00A46384">
                  <w:rPr>
                    <w:noProof/>
                    <w:lang w:eastAsia="en-AU"/>
                  </w:rPr>
                  <w:drawing>
                    <wp:inline distT="0" distB="0" distL="0" distR="0" wp14:anchorId="260ACC96" wp14:editId="58FC0CA8">
                      <wp:extent cx="2880000" cy="1980000"/>
                      <wp:effectExtent l="0" t="0" r="0" b="1270"/>
                      <wp:docPr id="5" name="Picture 5" descr="Two photos are presented which show the presence of Artichoke thistle and Serrated Tussock within the landscape. The landscape is dominared by drasses and lowlying shrubs.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wo photos are presented which show the presence of Artichoke thistle and Serrated Tussock within the landscape. The landscape is dominared by drasses and lowlying shrubs. Photo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0000" cy="1980000"/>
                              </a:xfrm>
                              <a:prstGeom prst="rect">
                                <a:avLst/>
                              </a:prstGeom>
                            </pic:spPr>
                          </pic:pic>
                        </a:graphicData>
                      </a:graphic>
                    </wp:inline>
                  </w:drawing>
                </w:r>
              </w:p>
            </w:tc>
            <w:tc>
              <w:tcPr>
                <w:tcW w:w="4530" w:type="dxa"/>
                <w:tcMar>
                  <w:left w:w="0" w:type="dxa"/>
                  <w:right w:w="0" w:type="dxa"/>
                </w:tcMar>
              </w:tcPr>
              <w:p w14:paraId="22B5EB68" w14:textId="5C4FE555" w:rsidR="003F21E1" w:rsidRPr="00A46384" w:rsidRDefault="003F21E1" w:rsidP="00294098">
                <w:pPr>
                  <w:pStyle w:val="BodyTextSingleSpacing"/>
                </w:pPr>
                <w:r w:rsidRPr="00A46384">
                  <w:rPr>
                    <w:noProof/>
                    <w:lang w:eastAsia="en-AU"/>
                  </w:rPr>
                  <w:drawing>
                    <wp:inline distT="0" distB="0" distL="0" distR="0" wp14:anchorId="001DC7B9" wp14:editId="63F96335">
                      <wp:extent cx="2880000" cy="1980000"/>
                      <wp:effectExtent l="0" t="0" r="0" b="1270"/>
                      <wp:docPr id="19" name="Picture 19" descr="Two photos are presented which show the presence of Artichoke thistle and Serrated Tussock within the landscape. The landscape is dominared by drasses and lowlying shrubs.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wo photos are presented which show the presence of Artichoke thistle and Serrated Tussock within the landscape. The landscape is dominared by drasses and lowlying shrubs. Photo 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1980000"/>
                              </a:xfrm>
                              <a:prstGeom prst="rect">
                                <a:avLst/>
                              </a:prstGeom>
                            </pic:spPr>
                          </pic:pic>
                        </a:graphicData>
                      </a:graphic>
                    </wp:inline>
                  </w:drawing>
                </w:r>
              </w:p>
            </w:tc>
          </w:tr>
        </w:tbl>
        <w:p w14:paraId="4A3BFEB5" w14:textId="50452BE8" w:rsidR="00940858" w:rsidRPr="00A46384" w:rsidRDefault="00940858" w:rsidP="006F1F6D">
          <w:pPr>
            <w:pStyle w:val="Source"/>
          </w:pPr>
          <w:r w:rsidRPr="00A46384">
            <w:t>Source: GHD 2020</w:t>
          </w:r>
        </w:p>
        <w:p w14:paraId="4E9BBBD2" w14:textId="358F171C" w:rsidR="00B31B71" w:rsidRPr="00A46384" w:rsidRDefault="005869C9" w:rsidP="00B31B71">
          <w:pPr>
            <w:pStyle w:val="Heading3"/>
          </w:pPr>
          <w:bookmarkStart w:id="29" w:name="_Toc71664002"/>
          <w:bookmarkStart w:id="30" w:name="_Toc72238100"/>
          <w:r w:rsidRPr="00A46384">
            <w:lastRenderedPageBreak/>
            <w:t>Fauna</w:t>
          </w:r>
          <w:bookmarkEnd w:id="29"/>
          <w:bookmarkEnd w:id="30"/>
        </w:p>
        <w:p w14:paraId="7F28105F" w14:textId="1DEBD725" w:rsidR="00683DBF" w:rsidRPr="00A46384" w:rsidRDefault="00683DBF" w:rsidP="00683DBF">
          <w:pPr>
            <w:pStyle w:val="Heading4"/>
          </w:pPr>
          <w:r w:rsidRPr="00A46384">
            <w:t>Fauna habitat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79"/>
            <w:gridCol w:w="2676"/>
          </w:tblGrid>
          <w:tr w:rsidR="00EA176F" w:rsidRPr="00A46384" w14:paraId="4CB81C91" w14:textId="77777777" w:rsidTr="00294098">
            <w:trPr>
              <w:cantSplit/>
            </w:trPr>
            <w:tc>
              <w:tcPr>
                <w:tcW w:w="6379" w:type="dxa"/>
                <w:tcBorders>
                  <w:right w:val="single" w:sz="12" w:space="0" w:color="1C4483" w:themeColor="accent1"/>
                </w:tcBorders>
                <w:tcMar>
                  <w:left w:w="0" w:type="dxa"/>
                  <w:right w:w="227" w:type="dxa"/>
                </w:tcMar>
              </w:tcPr>
              <w:p w14:paraId="2446AF90" w14:textId="09BE9779" w:rsidR="00EA176F" w:rsidRPr="00A46384" w:rsidRDefault="00294098" w:rsidP="00294098">
                <w:pPr>
                  <w:pStyle w:val="BodyText"/>
                  <w:spacing w:before="0"/>
                </w:pPr>
                <w:r w:rsidRPr="00A46384">
                  <w:t xml:space="preserve">Although habitats in the construction corridor are typically degraded and fragmented, threatened plants and animals can and do persist in the landscape. Areas of potential habitat for significant fauna include forest, grassland and grassy woodland habitat, pasture supporting spear grasses and wallaby grasses, grassland dominated by introduced tussock grasses, scattered indigenous and planted eucalypts within or adjacent to the alignment, wetlands and farm dams within or adjacent to the alignment, and aquatic habitat along Merri Creek, Jacksons Creek and Deep Creek. </w:t>
                </w:r>
              </w:p>
            </w:tc>
            <w:tc>
              <w:tcPr>
                <w:tcW w:w="2676"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43980786" w14:textId="0EDE62BD" w:rsidR="00294098" w:rsidRPr="00A46384" w:rsidRDefault="00294098" w:rsidP="00294098">
                <w:pPr>
                  <w:pStyle w:val="CalloutHeader"/>
                </w:pPr>
                <w:r w:rsidRPr="00A46384">
                  <w:t>What is fragmented habitat?</w:t>
                </w:r>
              </w:p>
              <w:p w14:paraId="46C9F490" w14:textId="17B3A115" w:rsidR="00EA176F" w:rsidRPr="00A46384" w:rsidRDefault="00294098" w:rsidP="00294098">
                <w:pPr>
                  <w:pStyle w:val="TableText"/>
                </w:pPr>
                <w:r w:rsidRPr="00A46384">
                  <w:t>Habitat fragmentation is when large expanses of habitat are disrupted by clearing, land development and infrastructure and the remaining habitat is smaller and isolated from each other.</w:t>
                </w:r>
              </w:p>
            </w:tc>
          </w:tr>
        </w:tbl>
        <w:p w14:paraId="6EA5A6CF" w14:textId="14CEBE5F" w:rsidR="00AC321D" w:rsidRPr="00A46384" w:rsidRDefault="00AC321D" w:rsidP="00294098">
          <w:pPr>
            <w:pStyle w:val="BodyText"/>
            <w:spacing w:before="120"/>
          </w:pPr>
          <w:r w:rsidRPr="00A46384">
            <w:t xml:space="preserve">Overall, the </w:t>
          </w:r>
          <w:r w:rsidR="000E4F69" w:rsidRPr="00A46384">
            <w:t>construction corridor</w:t>
          </w:r>
          <w:r w:rsidRPr="00A46384">
            <w:t xml:space="preserve"> is characterised by three main fauna habitat types (</w:t>
          </w:r>
          <w:r w:rsidR="006A2FE1" w:rsidRPr="00A46384">
            <w:t>grasslands</w:t>
          </w:r>
          <w:r w:rsidRPr="00A46384">
            <w:t xml:space="preserve">, </w:t>
          </w:r>
          <w:r w:rsidR="006A2FE1" w:rsidRPr="00A46384">
            <w:t>woodlands</w:t>
          </w:r>
          <w:r w:rsidRPr="00A46384">
            <w:t xml:space="preserve"> and </w:t>
          </w:r>
          <w:r w:rsidR="006A2FE1" w:rsidRPr="00A46384">
            <w:t>waterways/wetlands</w:t>
          </w:r>
          <w:r w:rsidRPr="00A46384">
            <w:t>)</w:t>
          </w:r>
          <w:r w:rsidR="009B58F3" w:rsidRPr="00A46384">
            <w:t>. T</w:t>
          </w:r>
          <w:r w:rsidRPr="00A46384">
            <w:t>hese are described below.</w:t>
          </w:r>
        </w:p>
        <w:p w14:paraId="63FD5473" w14:textId="77777777" w:rsidR="00AC321D" w:rsidRPr="00A46384" w:rsidRDefault="00AC321D" w:rsidP="00BA02AB">
          <w:pPr>
            <w:pStyle w:val="Heading5"/>
          </w:pPr>
          <w:r w:rsidRPr="00A46384">
            <w:t>Grasslands</w:t>
          </w:r>
        </w:p>
        <w:p w14:paraId="089DA65C" w14:textId="170AD25E" w:rsidR="00AC321D" w:rsidRPr="00A46384" w:rsidRDefault="00AC321D" w:rsidP="009B135E">
          <w:pPr>
            <w:pStyle w:val="BodyText"/>
          </w:pPr>
          <w:r w:rsidRPr="00A46384">
            <w:t xml:space="preserve">Much of the </w:t>
          </w:r>
          <w:r w:rsidR="000E4F69" w:rsidRPr="00A46384">
            <w:t>construction corridor</w:t>
          </w:r>
          <w:r w:rsidRPr="00A46384">
            <w:t xml:space="preserve"> has been cleared for agricultural purposes. Consequently, the </w:t>
          </w:r>
          <w:r w:rsidR="000E4F69" w:rsidRPr="00A46384">
            <w:t>construction corridor</w:t>
          </w:r>
          <w:r w:rsidRPr="00A46384">
            <w:t xml:space="preserve"> is now dominated by grasslands, and mostly non-native grasslands. The</w:t>
          </w:r>
          <w:r w:rsidR="00294098" w:rsidRPr="00A46384">
            <w:t> </w:t>
          </w:r>
          <w:r w:rsidRPr="00A46384">
            <w:t>condition of the grassland in regard to fauna habitat ranges from very poor to good. Most of the</w:t>
          </w:r>
          <w:r w:rsidR="00294098" w:rsidRPr="00A46384">
            <w:t> </w:t>
          </w:r>
          <w:r w:rsidRPr="00A46384">
            <w:t xml:space="preserve">grasslands are dominated by non-native flora species, and show evidence of frequent or occasional disturbance. </w:t>
          </w:r>
        </w:p>
        <w:p w14:paraId="2F743E95" w14:textId="69332717" w:rsidR="009B135E" w:rsidRPr="00A46384" w:rsidRDefault="009B135E" w:rsidP="009B135E">
          <w:pPr>
            <w:pStyle w:val="BodyText"/>
          </w:pPr>
          <w:r w:rsidRPr="00A46384">
            <w:t xml:space="preserve">Only small patches of grassland within the construction corridor appeared to support high proportions of native flora species and very little unmodified grassland remains in the construction corridor. Typically, many fauna would </w:t>
          </w:r>
          <w:r w:rsidR="006A2FE1" w:rsidRPr="00A46384">
            <w:t xml:space="preserve">use </w:t>
          </w:r>
          <w:r w:rsidRPr="00A46384">
            <w:t>native grassland habitat for foraging, breeding and dispersing across the landscape.</w:t>
          </w:r>
        </w:p>
        <w:p w14:paraId="61A02157" w14:textId="371BE6EC" w:rsidR="00AC321D" w:rsidRPr="00A46384" w:rsidRDefault="00AC321D" w:rsidP="00233360">
          <w:pPr>
            <w:pStyle w:val="BodyText"/>
          </w:pPr>
          <w:r w:rsidRPr="00A46384">
            <w:t xml:space="preserve">As well as supporting a range of common grassland species, sections of this habitat within the </w:t>
          </w:r>
          <w:r w:rsidR="000E4F69" w:rsidRPr="00A46384">
            <w:t>construction corridor</w:t>
          </w:r>
          <w:r w:rsidRPr="00A46384">
            <w:t xml:space="preserve"> is known to provide suitable habitat for threatened species including</w:t>
          </w:r>
          <w:r w:rsidR="006A2FE1" w:rsidRPr="00A46384">
            <w:t xml:space="preserve"> </w:t>
          </w:r>
          <w:r w:rsidRPr="00A46384">
            <w:t>Striped Legless Lizard, Golden Sun Moth and Tussock Skink. Each of these were recorded during targeted</w:t>
          </w:r>
          <w:r w:rsidR="00294098" w:rsidRPr="00A46384">
            <w:t> </w:t>
          </w:r>
          <w:r w:rsidRPr="00A46384">
            <w:t>assessment</w:t>
          </w:r>
          <w:r w:rsidR="009B135E" w:rsidRPr="00A46384">
            <w:t>s.</w:t>
          </w:r>
        </w:p>
        <w:p w14:paraId="572BEE28" w14:textId="3A047E61" w:rsidR="00AC321D" w:rsidRPr="00A46384" w:rsidRDefault="00AC321D" w:rsidP="00FE3A16">
          <w:pPr>
            <w:pStyle w:val="Heading5"/>
          </w:pPr>
          <w:r w:rsidRPr="00A46384">
            <w:lastRenderedPageBreak/>
            <w:t>Woodlands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47"/>
          </w:tblGrid>
          <w:tr w:rsidR="00EA176F" w:rsidRPr="00A46384" w14:paraId="7E8E03E5" w14:textId="77777777" w:rsidTr="00294098">
            <w:trPr>
              <w:cantSplit/>
            </w:trPr>
            <w:tc>
              <w:tcPr>
                <w:tcW w:w="4508" w:type="dxa"/>
                <w:tcBorders>
                  <w:right w:val="single" w:sz="12" w:space="0" w:color="1C4483" w:themeColor="accent1"/>
                </w:tcBorders>
                <w:tcMar>
                  <w:left w:w="0" w:type="dxa"/>
                  <w:right w:w="227" w:type="dxa"/>
                </w:tcMar>
              </w:tcPr>
              <w:p w14:paraId="4FFF7CF2" w14:textId="77777777" w:rsidR="00294098" w:rsidRPr="00A46384" w:rsidRDefault="00294098" w:rsidP="00294098">
                <w:pPr>
                  <w:pStyle w:val="BodyText"/>
                  <w:spacing w:before="0"/>
                </w:pPr>
                <w:r w:rsidRPr="00A46384">
                  <w:t xml:space="preserve">Small parts of the construction corridor contain woodland and scattered trees (both native and non-native). In the construction corridor, treed habitats occur mostly along roadways and as wind rows along property boundaries, but also along creeks and in some larger blocks of remnant native woodland habitat. </w:t>
                </w:r>
              </w:p>
              <w:p w14:paraId="176938BE" w14:textId="77777777" w:rsidR="00294098" w:rsidRPr="00A46384" w:rsidRDefault="00294098" w:rsidP="00294098">
                <w:pPr>
                  <w:pStyle w:val="BodyText"/>
                </w:pPr>
                <w:r w:rsidRPr="00A46384">
                  <w:t>Woodland occurs as Plains Grassy Woodland and Riparian Woodland EVCs. Riparian Woodland is present at each of the three main waterway crossings. Large trees which provide important habitat value were also recorded in these locations.</w:t>
                </w:r>
                <w:r w:rsidRPr="00A46384">
                  <w:rPr>
                    <w:rStyle w:val="FootnoteReference"/>
                  </w:rPr>
                  <w:t xml:space="preserve"> </w:t>
                </w:r>
              </w:p>
              <w:p w14:paraId="3AB288EC" w14:textId="77777777" w:rsidR="00294098" w:rsidRPr="00A46384" w:rsidRDefault="00294098" w:rsidP="00294098">
                <w:pPr>
                  <w:pStyle w:val="BodyText"/>
                </w:pPr>
                <w:r w:rsidRPr="00A46384">
                  <w:t xml:space="preserve">Given that a substantially higher proportion of the construction corridor would have supported woodland or grassy woodland habitat prior to European settlement, any remaining woodland now provides important habitat for woodland-dependent fauna, whose habitat has been largely fragmented and isolated. </w:t>
                </w:r>
              </w:p>
              <w:p w14:paraId="7BD4AFD7" w14:textId="51112B11" w:rsidR="00EA176F" w:rsidRPr="00A46384" w:rsidRDefault="00294098" w:rsidP="00294098">
                <w:pPr>
                  <w:pStyle w:val="BodyText"/>
                </w:pPr>
                <w:r w:rsidRPr="00A46384">
                  <w:t>The condition of woodland within the construction corridor varies widely. Larger patches of remnant woodland are typically of very high quality for woodland fauna and more likely to support threatened fauna (for example, Swift Parrot). Smaller and narrower patches tend to be of medium quality, but still of value for fauna dispersal. Patches of newly-planted or non-native woodland are typically of low value for woodland-dependent fauna.</w:t>
                </w:r>
              </w:p>
            </w:tc>
            <w:tc>
              <w:tcPr>
                <w:tcW w:w="4547"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4012F9C9" w14:textId="77777777" w:rsidR="00294098" w:rsidRPr="00A46384" w:rsidRDefault="00294098" w:rsidP="00294098">
                <w:pPr>
                  <w:pStyle w:val="CalloutHeader"/>
                </w:pPr>
                <w:r w:rsidRPr="00A46384">
                  <w:t>What is woodland habitat for fauna?</w:t>
                </w:r>
              </w:p>
              <w:p w14:paraId="33055967" w14:textId="77777777" w:rsidR="00294098" w:rsidRPr="00A46384" w:rsidRDefault="00294098" w:rsidP="00294098">
                <w:pPr>
                  <w:pStyle w:val="TableText"/>
                </w:pPr>
                <w:r w:rsidRPr="00A46384">
                  <w:t>Native and non-native trees, some of which are hollow-bearing provide foraging, nesting and roosting habitat for fauna. Remaining woodland also provides a network of connectivity for fauna that disperse widely across the landscape (for example, birds, mobile reptiles and mammals).</w:t>
                </w:r>
              </w:p>
              <w:p w14:paraId="6F43A5E6" w14:textId="77777777" w:rsidR="00294098" w:rsidRPr="00A46384" w:rsidRDefault="00294098" w:rsidP="00294098">
                <w:pPr>
                  <w:pStyle w:val="TableText"/>
                  <w:spacing w:before="120"/>
                </w:pPr>
                <w:r w:rsidRPr="00A46384">
                  <w:rPr>
                    <w:noProof/>
                  </w:rPr>
                  <w:drawing>
                    <wp:inline distT="0" distB="0" distL="0" distR="0" wp14:anchorId="6B0EB98A" wp14:editId="01341BAA">
                      <wp:extent cx="2744470" cy="3664585"/>
                      <wp:effectExtent l="0" t="0" r="0" b="0"/>
                      <wp:docPr id="26" name="Picture 26" descr="A photograph of a large native tree within the lands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hotograph of a large native tree within the landscape."/>
                              <pic:cNvPicPr/>
                            </pic:nvPicPr>
                            <pic:blipFill>
                              <a:blip r:embed="rId26"/>
                              <a:stretch>
                                <a:fillRect/>
                              </a:stretch>
                            </pic:blipFill>
                            <pic:spPr>
                              <a:xfrm>
                                <a:off x="0" y="0"/>
                                <a:ext cx="2744470" cy="3664585"/>
                              </a:xfrm>
                              <a:prstGeom prst="rect">
                                <a:avLst/>
                              </a:prstGeom>
                            </pic:spPr>
                          </pic:pic>
                        </a:graphicData>
                      </a:graphic>
                    </wp:inline>
                  </w:drawing>
                </w:r>
              </w:p>
              <w:p w14:paraId="296ABAD3" w14:textId="3DD5D90C" w:rsidR="00EA176F" w:rsidRPr="00A46384" w:rsidRDefault="00294098" w:rsidP="00294098">
                <w:pPr>
                  <w:pStyle w:val="Source"/>
                  <w:spacing w:after="0"/>
                </w:pPr>
                <w:r w:rsidRPr="00A46384">
                  <w:t>Photo: GHD 2020</w:t>
                </w:r>
              </w:p>
            </w:tc>
          </w:tr>
        </w:tbl>
        <w:p w14:paraId="448806A6" w14:textId="0D0B1ECA" w:rsidR="009B135E" w:rsidRPr="00A46384" w:rsidRDefault="009B135E" w:rsidP="009B135E">
          <w:pPr>
            <w:pStyle w:val="Heading5"/>
          </w:pPr>
          <w:r w:rsidRPr="00A46384">
            <w:t xml:space="preserve">Waterways and </w:t>
          </w:r>
          <w:r w:rsidR="00DE5129" w:rsidRPr="00A46384">
            <w:t>wetlands</w:t>
          </w:r>
        </w:p>
        <w:p w14:paraId="3173D9FC" w14:textId="4AC43B3F" w:rsidR="009B135E" w:rsidRPr="00A46384" w:rsidRDefault="009B135E" w:rsidP="00915672">
          <w:pPr>
            <w:pStyle w:val="BodyText"/>
          </w:pPr>
          <w:r w:rsidRPr="00A46384">
            <w:t>Watercourses, waterbodies and their margins often provide important habitat for native fauna and flora. The construction corridor contains suitable wetland habitat for common and threatened species. The construction corridor crosses three main waterways (Jacksons Creek, Deep Creek and Merri Creek) all of which are known to support the threatened Growling Grass Frog.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4547"/>
          </w:tblGrid>
          <w:tr w:rsidR="00EA176F" w:rsidRPr="00A46384" w14:paraId="7F8886CC" w14:textId="77777777" w:rsidTr="00294098">
            <w:trPr>
              <w:cantSplit/>
            </w:trPr>
            <w:tc>
              <w:tcPr>
                <w:tcW w:w="4508" w:type="dxa"/>
                <w:tcBorders>
                  <w:right w:val="single" w:sz="12" w:space="0" w:color="1C4483" w:themeColor="accent1"/>
                </w:tcBorders>
                <w:tcMar>
                  <w:left w:w="0" w:type="dxa"/>
                  <w:right w:w="227" w:type="dxa"/>
                </w:tcMar>
              </w:tcPr>
              <w:p w14:paraId="7DB00C26" w14:textId="77777777" w:rsidR="00294098" w:rsidRPr="00A46384" w:rsidRDefault="00294098" w:rsidP="00294098">
                <w:pPr>
                  <w:pStyle w:val="BodyText"/>
                  <w:spacing w:before="0"/>
                </w:pPr>
                <w:r w:rsidRPr="00A46384">
                  <w:lastRenderedPageBreak/>
                  <w:t xml:space="preserve">Waterway and wetland habitat occur both within and outside the </w:t>
                </w:r>
                <w:r w:rsidRPr="00A46384" w:rsidDel="000E4F69">
                  <w:t xml:space="preserve">MSA </w:t>
                </w:r>
                <w:r w:rsidRPr="00A46384">
                  <w:t xml:space="preserve">area. Within the MSA areas, there are Conservation Areas under the Biodiversity Conservation Strategy established for the protection of Growling Grass Frog, its habitat and to preserve connectivity in this area (between KP 42 and KP 43). </w:t>
                </w:r>
              </w:p>
              <w:p w14:paraId="65CF10DA" w14:textId="77777777" w:rsidR="00294098" w:rsidRPr="00A46384" w:rsidRDefault="00294098" w:rsidP="00294098">
                <w:pPr>
                  <w:pStyle w:val="BodyText"/>
                </w:pPr>
                <w:r w:rsidRPr="00A46384">
                  <w:t xml:space="preserve">Farm dams assessed were of varying quality with some supporting a high cover of submergent and floating aquatic vegetation through to those that were dry when assessed in the summer of 2019/2020. The majority of dams were considered relatively isolated with a low cover of aquatic vegetation. It is acknowledged that under the right conditions, some of the currently dry wetlands may re-establish. However in the state in which they were initially assessed, most do not offer habitat for many wetland or aquatic fauna. Subsequently, all dams outside the MSA area identified as dry during the summer of 2019/2020 were determined to be wet during November/December 2020. </w:t>
                </w:r>
              </w:p>
              <w:p w14:paraId="53C66F8F" w14:textId="3E9937CA" w:rsidR="00294098" w:rsidRPr="00A46384" w:rsidRDefault="00294098" w:rsidP="00294098">
                <w:pPr>
                  <w:pStyle w:val="BodyText"/>
                </w:pPr>
                <w:r w:rsidRPr="00A46384">
                  <w:t xml:space="preserve">Some waterways and wetlands are expected to support common frogs and birds and may on rare occasions support threatened frog and bird species. </w:t>
                </w:r>
              </w:p>
              <w:p w14:paraId="775F1588" w14:textId="797D12C7" w:rsidR="00EA176F" w:rsidRPr="00A46384" w:rsidRDefault="00294098" w:rsidP="00294098">
                <w:pPr>
                  <w:pStyle w:val="BodyText"/>
                </w:pPr>
                <w:r w:rsidRPr="00A46384">
                  <w:t>Habitat assessments were undertaken at 34</w:t>
                </w:r>
                <w:r w:rsidR="00B1386E" w:rsidRPr="00A46384">
                  <w:t> </w:t>
                </w:r>
                <w:r w:rsidRPr="00A46384">
                  <w:t>waterways or dams as part of the Biosis 2020 and GHD 2020 assessments. The</w:t>
                </w:r>
                <w:r w:rsidR="00B1386E" w:rsidRPr="00A46384">
                  <w:t> </w:t>
                </w:r>
                <w:r w:rsidRPr="00A46384">
                  <w:t>threatened Growling Grass Frog was observed at two locations during site assessments and is discussed below.</w:t>
                </w:r>
              </w:p>
            </w:tc>
            <w:tc>
              <w:tcPr>
                <w:tcW w:w="4547"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5528CE4E" w14:textId="4384D6DE" w:rsidR="00294098" w:rsidRPr="00A46384" w:rsidRDefault="00294098" w:rsidP="00294098">
                <w:pPr>
                  <w:pStyle w:val="CalloutHeader"/>
                </w:pPr>
                <w:r w:rsidRPr="00A46384">
                  <w:t>What forms waterway and wetland habitats?</w:t>
                </w:r>
              </w:p>
              <w:p w14:paraId="197F777B" w14:textId="067D9F02" w:rsidR="00294098" w:rsidRPr="00A46384" w:rsidRDefault="00294098" w:rsidP="00294098">
                <w:pPr>
                  <w:pStyle w:val="TableText"/>
                </w:pPr>
                <w:r w:rsidRPr="00A46384">
                  <w:t>Waterways for the construction corridor include creeks, farm dams and other off-stream waterbodies. The construction corridor crosses three main waterways (Jacksons Creek, Deep Creek and Merri Creek).</w:t>
                </w:r>
              </w:p>
              <w:p w14:paraId="4A1767CD" w14:textId="77777777" w:rsidR="00294098" w:rsidRPr="00A46384" w:rsidRDefault="00294098" w:rsidP="00294098">
                <w:pPr>
                  <w:pStyle w:val="TableText"/>
                </w:pPr>
                <w:r w:rsidRPr="00A46384">
                  <w:rPr>
                    <w:noProof/>
                    <w:lang w:eastAsia="en-AU"/>
                  </w:rPr>
                  <w:drawing>
                    <wp:inline distT="0" distB="0" distL="0" distR="0" wp14:anchorId="12899246" wp14:editId="2B1B9F19">
                      <wp:extent cx="2744470" cy="2033270"/>
                      <wp:effectExtent l="0" t="0" r="0" b="5080"/>
                      <wp:docPr id="30" name="Picture 30" descr="Two photos are presented which show examples of waterbodies within the project area. The first image shows an inland waterbody amongst a grassy paddock. The second image shows Jacksons Creek, with the surrounding vegetation being characterised by grasses, shrubs and overhanging large trees. Phot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wo photos are presented which show examples of waterbodies within the project area. The first image shows an inland waterbody amongst a grassy paddock. The second image shows Jacksons Creek, with the surrounding vegetation being characterised by grasses, shrubs and overhanging large trees. Photo 1."/>
                              <pic:cNvPicPr/>
                            </pic:nvPicPr>
                            <pic:blipFill>
                              <a:blip r:embed="rId27"/>
                              <a:stretch>
                                <a:fillRect/>
                              </a:stretch>
                            </pic:blipFill>
                            <pic:spPr>
                              <a:xfrm>
                                <a:off x="0" y="0"/>
                                <a:ext cx="2744470" cy="2033270"/>
                              </a:xfrm>
                              <a:prstGeom prst="rect">
                                <a:avLst/>
                              </a:prstGeom>
                            </pic:spPr>
                          </pic:pic>
                        </a:graphicData>
                      </a:graphic>
                    </wp:inline>
                  </w:drawing>
                </w:r>
              </w:p>
              <w:p w14:paraId="7EF5ED33" w14:textId="77777777" w:rsidR="00294098" w:rsidRPr="00A46384" w:rsidRDefault="00294098" w:rsidP="00294098">
                <w:pPr>
                  <w:pStyle w:val="TableText"/>
                </w:pPr>
                <w:r w:rsidRPr="00A46384">
                  <w:rPr>
                    <w:noProof/>
                    <w:lang w:eastAsia="en-AU"/>
                  </w:rPr>
                  <w:drawing>
                    <wp:inline distT="0" distB="0" distL="0" distR="0" wp14:anchorId="6F44D690" wp14:editId="7B5B35BE">
                      <wp:extent cx="2744470" cy="2040255"/>
                      <wp:effectExtent l="0" t="0" r="0" b="0"/>
                      <wp:docPr id="33" name="Picture 33" descr="Two photos are presented which show examples of waterbodies within the project area. The first image shows an inland waterbody amongst a grassy paddock. The second image shows Jacksons Creek, with the surrounding vegetation being characterised by grasses, shrubs and overhanging large trees. Phot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wo photos are presented which show examples of waterbodies within the project area. The first image shows an inland waterbody amongst a grassy paddock. The second image shows Jacksons Creek, with the surrounding vegetation being characterised by grasses, shrubs and overhanging large trees. Photo 2."/>
                              <pic:cNvPicPr/>
                            </pic:nvPicPr>
                            <pic:blipFill>
                              <a:blip r:embed="rId28"/>
                              <a:stretch>
                                <a:fillRect/>
                              </a:stretch>
                            </pic:blipFill>
                            <pic:spPr>
                              <a:xfrm>
                                <a:off x="0" y="0"/>
                                <a:ext cx="2744470" cy="2040255"/>
                              </a:xfrm>
                              <a:prstGeom prst="rect">
                                <a:avLst/>
                              </a:prstGeom>
                            </pic:spPr>
                          </pic:pic>
                        </a:graphicData>
                      </a:graphic>
                    </wp:inline>
                  </w:drawing>
                </w:r>
              </w:p>
              <w:p w14:paraId="15C9F353" w14:textId="0ED0068B" w:rsidR="00EA176F" w:rsidRPr="00A46384" w:rsidRDefault="00294098" w:rsidP="00294098">
                <w:pPr>
                  <w:pStyle w:val="Source"/>
                  <w:spacing w:after="120"/>
                </w:pPr>
                <w:r w:rsidRPr="00A46384">
                  <w:t>Photo: GHD 2020</w:t>
                </w:r>
              </w:p>
            </w:tc>
          </w:tr>
        </w:tbl>
        <w:p w14:paraId="7BA97231" w14:textId="41966044" w:rsidR="00683DBF" w:rsidRPr="00A46384" w:rsidRDefault="00683DBF" w:rsidP="00683DBF">
          <w:pPr>
            <w:pStyle w:val="Heading4"/>
          </w:pPr>
          <w:r w:rsidRPr="00A46384">
            <w:t xml:space="preserve">Threatened </w:t>
          </w:r>
          <w:r w:rsidR="00DE5129" w:rsidRPr="00A46384">
            <w:t>species</w:t>
          </w:r>
        </w:p>
        <w:p w14:paraId="4D313EBA" w14:textId="32F06CF3" w:rsidR="00546339" w:rsidRPr="00A46384" w:rsidRDefault="00546339" w:rsidP="00294098">
          <w:pPr>
            <w:pStyle w:val="BodyText"/>
          </w:pPr>
          <w:r w:rsidRPr="00A46384">
            <w:t xml:space="preserve">A search of the </w:t>
          </w:r>
          <w:r w:rsidR="007B488B" w:rsidRPr="00A46384">
            <w:t>Protected Matters Search Tool (</w:t>
          </w:r>
          <w:r w:rsidRPr="00A46384">
            <w:t>PMST</w:t>
          </w:r>
          <w:r w:rsidR="007B488B" w:rsidRPr="00A46384">
            <w:t>)</w:t>
          </w:r>
          <w:r w:rsidRPr="00A46384">
            <w:t xml:space="preserve"> and</w:t>
          </w:r>
          <w:r w:rsidR="007B488B" w:rsidRPr="00A46384">
            <w:t xml:space="preserve"> Victorian Biodiversity Atlas</w:t>
          </w:r>
          <w:r w:rsidRPr="00A46384">
            <w:t xml:space="preserve"> </w:t>
          </w:r>
          <w:r w:rsidR="007B488B" w:rsidRPr="00A46384">
            <w:t>(</w:t>
          </w:r>
          <w:r w:rsidRPr="00A46384">
            <w:t>VBA</w:t>
          </w:r>
          <w:r w:rsidR="007B488B" w:rsidRPr="00A46384">
            <w:t>)</w:t>
          </w:r>
          <w:r w:rsidRPr="00A46384">
            <w:t xml:space="preserve"> </w:t>
          </w:r>
          <w:r w:rsidR="00DE5129" w:rsidRPr="00A46384">
            <w:t xml:space="preserve">indicated </w:t>
          </w:r>
          <w:r w:rsidRPr="00A46384">
            <w:t>58 threatened fauna species occur, or are predicted to occur, in the Study</w:t>
          </w:r>
          <w:r w:rsidRPr="00A46384" w:rsidDel="00293335">
            <w:t xml:space="preserve"> Area</w:t>
          </w:r>
          <w:r w:rsidR="004C3B26" w:rsidRPr="00A46384">
            <w:t>.</w:t>
          </w:r>
          <w:r w:rsidRPr="00A46384">
            <w:t xml:space="preserve"> These</w:t>
          </w:r>
          <w:r w:rsidR="00294098" w:rsidRPr="00A46384">
            <w:t> </w:t>
          </w:r>
          <w:r w:rsidRPr="00A46384">
            <w:t xml:space="preserve">include 23 species (21 threatened species and two </w:t>
          </w:r>
          <w:r w:rsidR="00DE5129" w:rsidRPr="00A46384">
            <w:t xml:space="preserve">migratory </w:t>
          </w:r>
          <w:r w:rsidRPr="00A46384">
            <w:t xml:space="preserve">species) with a medium or higher likelihood of occurring in the </w:t>
          </w:r>
          <w:r w:rsidR="000E4F69" w:rsidRPr="00A46384">
            <w:t>construction corridor</w:t>
          </w:r>
          <w:r w:rsidR="003A09AF" w:rsidRPr="00A46384">
            <w:t xml:space="preserve"> (</w:t>
          </w:r>
          <w:r w:rsidR="003A09AF" w:rsidRPr="00A46384">
            <w:fldChar w:fldCharType="begin"/>
          </w:r>
          <w:r w:rsidR="003A09AF" w:rsidRPr="00A46384">
            <w:instrText xml:space="preserve"> REF _Ref61961073 \h </w:instrText>
          </w:r>
          <w:r w:rsidR="00294098" w:rsidRPr="00A46384">
            <w:instrText xml:space="preserve"> \* MERGEFORMAT </w:instrText>
          </w:r>
          <w:r w:rsidR="003A09AF" w:rsidRPr="00A46384">
            <w:fldChar w:fldCharType="separate"/>
          </w:r>
          <w:r w:rsidR="00303E55" w:rsidRPr="00A46384">
            <w:t>Table </w:t>
          </w:r>
          <w:r w:rsidR="00303E55">
            <w:t>7</w:t>
          </w:r>
          <w:r w:rsidR="00303E55" w:rsidRPr="00A46384">
            <w:noBreakHyphen/>
          </w:r>
          <w:r w:rsidR="00303E55">
            <w:t>6</w:t>
          </w:r>
          <w:r w:rsidR="003A09AF" w:rsidRPr="00A46384">
            <w:fldChar w:fldCharType="end"/>
          </w:r>
          <w:r w:rsidR="003A09AF" w:rsidRPr="00A46384">
            <w:t>)</w:t>
          </w:r>
          <w:r w:rsidRPr="00A46384">
            <w:t xml:space="preserve">. No listed fauna communities were considered relevant to the </w:t>
          </w:r>
          <w:r w:rsidR="000E4F69" w:rsidRPr="00A46384">
            <w:t>construction corridor</w:t>
          </w:r>
          <w:r w:rsidR="004C3B26" w:rsidRPr="00A46384">
            <w:t>.</w:t>
          </w:r>
        </w:p>
        <w:p w14:paraId="7540404E" w14:textId="35359732" w:rsidR="00546339" w:rsidRPr="00A46384" w:rsidRDefault="00546339" w:rsidP="00294098">
          <w:pPr>
            <w:pStyle w:val="BodyText"/>
          </w:pPr>
          <w:r w:rsidRPr="00A46384">
            <w:t xml:space="preserve">A total of 20 migratory species have been recorded from, or are predicted to occur within, the Study Area. The majority of migratory species are unlikely to make significant use of, or have important habitat within, the </w:t>
          </w:r>
          <w:r w:rsidR="000E4F69" w:rsidRPr="00A46384">
            <w:t>construction corridor</w:t>
          </w:r>
          <w:r w:rsidRPr="00A46384">
            <w:t xml:space="preserve">, with the exception of Latham’s Snipe which may visit seasonal wetlands supporting tussock-grasses and rushes as well as vegetated farm dams. </w:t>
          </w:r>
        </w:p>
        <w:p w14:paraId="6D8E34F1" w14:textId="382E84DF" w:rsidR="00546339" w:rsidRPr="00A46384" w:rsidRDefault="00546339" w:rsidP="00546339">
          <w:pPr>
            <w:pStyle w:val="Caption"/>
          </w:pPr>
          <w:bookmarkStart w:id="31" w:name="_Ref61961073"/>
          <w:bookmarkStart w:id="32" w:name="_Toc45118789"/>
          <w:bookmarkStart w:id="33" w:name="_Toc48309962"/>
          <w:bookmarkStart w:id="34" w:name="_Toc48311010"/>
          <w:bookmarkStart w:id="35" w:name="_Toc48553363"/>
          <w:bookmarkStart w:id="36" w:name="_Toc48570493"/>
          <w:bookmarkStart w:id="37" w:name="_Toc50627434"/>
          <w:bookmarkStart w:id="38" w:name="_Toc50651993"/>
          <w:bookmarkStart w:id="39" w:name="_Toc51761260"/>
          <w:bookmarkStart w:id="40" w:name="_Toc51761812"/>
          <w:bookmarkStart w:id="41" w:name="_Toc51763675"/>
          <w:bookmarkStart w:id="42" w:name="_Toc51766743"/>
          <w:bookmarkStart w:id="43" w:name="_Toc51771214"/>
          <w:bookmarkStart w:id="44" w:name="_Toc51773499"/>
          <w:bookmarkStart w:id="45" w:name="_Toc51775926"/>
          <w:bookmarkStart w:id="46" w:name="_Toc61883493"/>
          <w:r w:rsidRPr="00A46384">
            <w:lastRenderedPageBreak/>
            <w:t>Table</w:t>
          </w:r>
          <w:r w:rsidR="00294098"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6</w:t>
          </w:r>
          <w:r w:rsidR="0044278D">
            <w:rPr>
              <w:noProof/>
            </w:rPr>
            <w:fldChar w:fldCharType="end"/>
          </w:r>
          <w:bookmarkEnd w:id="31"/>
          <w:r w:rsidRPr="00A46384">
            <w:tab/>
            <w:t xml:space="preserve">Terrestrial fauna most likely to occur within the </w:t>
          </w:r>
          <w:r w:rsidR="000E4F69" w:rsidRPr="00A46384">
            <w:t>construction corridor</w:t>
          </w:r>
          <w:r w:rsidRPr="00A46384">
            <w:t xml:space="preserve"> (adapted from Biosis 2019, 2020)</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tbl>
          <w:tblPr>
            <w:tblStyle w:val="MainTableStyle"/>
            <w:tblW w:w="0" w:type="auto"/>
            <w:tblLayout w:type="fixed"/>
            <w:tblLook w:val="0420" w:firstRow="1" w:lastRow="0" w:firstColumn="0" w:lastColumn="0" w:noHBand="0" w:noVBand="1"/>
          </w:tblPr>
          <w:tblGrid>
            <w:gridCol w:w="1843"/>
            <w:gridCol w:w="1985"/>
            <w:gridCol w:w="708"/>
            <w:gridCol w:w="567"/>
            <w:gridCol w:w="851"/>
            <w:gridCol w:w="834"/>
            <w:gridCol w:w="1009"/>
            <w:gridCol w:w="1273"/>
          </w:tblGrid>
          <w:tr w:rsidR="00C97146" w:rsidRPr="00A46384" w14:paraId="037DEF1B" w14:textId="637A9E36" w:rsidTr="00B77F07">
            <w:trPr>
              <w:cnfStyle w:val="100000000000" w:firstRow="1" w:lastRow="0" w:firstColumn="0" w:lastColumn="0" w:oddVBand="0" w:evenVBand="0" w:oddHBand="0" w:evenHBand="0" w:firstRowFirstColumn="0" w:firstRowLastColumn="0" w:lastRowFirstColumn="0" w:lastRowLastColumn="0"/>
            </w:trPr>
            <w:tc>
              <w:tcPr>
                <w:tcW w:w="1843" w:type="dxa"/>
                <w:vMerge w:val="restart"/>
                <w:tcMar>
                  <w:left w:w="57" w:type="dxa"/>
                  <w:right w:w="57" w:type="dxa"/>
                </w:tcMar>
              </w:tcPr>
              <w:p w14:paraId="537918C5" w14:textId="7E85DBAC" w:rsidR="00C97146" w:rsidRPr="00A46384" w:rsidRDefault="00C97146" w:rsidP="003A57E7">
                <w:pPr>
                  <w:pStyle w:val="TableHeadingWhiteFont"/>
                  <w:rPr>
                    <w:szCs w:val="18"/>
                  </w:rPr>
                </w:pPr>
                <w:r w:rsidRPr="00A46384">
                  <w:rPr>
                    <w:szCs w:val="18"/>
                  </w:rPr>
                  <w:t>Scientific name</w:t>
                </w:r>
              </w:p>
            </w:tc>
            <w:tc>
              <w:tcPr>
                <w:tcW w:w="1985" w:type="dxa"/>
                <w:vMerge w:val="restart"/>
                <w:tcBorders>
                  <w:bottom w:val="single" w:sz="4" w:space="0" w:color="FFFFFF" w:themeColor="background1"/>
                </w:tcBorders>
                <w:tcMar>
                  <w:left w:w="57" w:type="dxa"/>
                  <w:right w:w="57" w:type="dxa"/>
                </w:tcMar>
              </w:tcPr>
              <w:p w14:paraId="76F891DE" w14:textId="704957DB" w:rsidR="00C97146" w:rsidRPr="00A46384" w:rsidRDefault="00C97146" w:rsidP="003A57E7">
                <w:pPr>
                  <w:pStyle w:val="TableHeadingWhiteFont"/>
                  <w:rPr>
                    <w:szCs w:val="18"/>
                  </w:rPr>
                </w:pPr>
                <w:r w:rsidRPr="00A46384">
                  <w:rPr>
                    <w:szCs w:val="18"/>
                  </w:rPr>
                  <w:t>Common name</w:t>
                </w:r>
              </w:p>
            </w:tc>
            <w:tc>
              <w:tcPr>
                <w:tcW w:w="2126" w:type="dxa"/>
                <w:gridSpan w:val="3"/>
                <w:tcBorders>
                  <w:bottom w:val="single" w:sz="4" w:space="0" w:color="FFFFFF" w:themeColor="background1"/>
                </w:tcBorders>
                <w:tcMar>
                  <w:left w:w="57" w:type="dxa"/>
                  <w:right w:w="57" w:type="dxa"/>
                </w:tcMar>
              </w:tcPr>
              <w:p w14:paraId="43E62141" w14:textId="0B62394C" w:rsidR="00C97146" w:rsidRPr="00A46384" w:rsidRDefault="00C97146" w:rsidP="003A57E7">
                <w:pPr>
                  <w:pStyle w:val="TableHeadingWhiteCentred"/>
                  <w:rPr>
                    <w:szCs w:val="18"/>
                  </w:rPr>
                </w:pPr>
                <w:r w:rsidRPr="00A46384">
                  <w:rPr>
                    <w:szCs w:val="18"/>
                  </w:rPr>
                  <w:t>Conservation status</w:t>
                </w:r>
              </w:p>
            </w:tc>
            <w:tc>
              <w:tcPr>
                <w:tcW w:w="834" w:type="dxa"/>
                <w:vMerge w:val="restart"/>
                <w:tcBorders>
                  <w:bottom w:val="single" w:sz="4" w:space="0" w:color="FFFFFF" w:themeColor="background1"/>
                </w:tcBorders>
                <w:tcMar>
                  <w:left w:w="57" w:type="dxa"/>
                  <w:right w:w="57" w:type="dxa"/>
                </w:tcMar>
              </w:tcPr>
              <w:p w14:paraId="75817BF9" w14:textId="539DA83B" w:rsidR="00C97146" w:rsidRPr="00A46384" w:rsidRDefault="00C97146" w:rsidP="003A57E7">
                <w:pPr>
                  <w:pStyle w:val="TableHeadingWhiteCentred"/>
                  <w:rPr>
                    <w:szCs w:val="18"/>
                  </w:rPr>
                </w:pPr>
                <w:r w:rsidRPr="00A46384">
                  <w:rPr>
                    <w:szCs w:val="18"/>
                  </w:rPr>
                  <w:t>Most recent record^</w:t>
                </w:r>
              </w:p>
            </w:tc>
            <w:tc>
              <w:tcPr>
                <w:tcW w:w="1009" w:type="dxa"/>
                <w:vMerge w:val="restart"/>
                <w:tcMar>
                  <w:left w:w="57" w:type="dxa"/>
                  <w:right w:w="57" w:type="dxa"/>
                </w:tcMar>
              </w:tcPr>
              <w:p w14:paraId="1273D8D3" w14:textId="624BD299" w:rsidR="00C97146" w:rsidRPr="00A46384" w:rsidRDefault="00C97146" w:rsidP="003A57E7">
                <w:pPr>
                  <w:pStyle w:val="TableHeadingWhiteCentred"/>
                  <w:rPr>
                    <w:szCs w:val="18"/>
                  </w:rPr>
                </w:pPr>
                <w:r w:rsidRPr="00A46384">
                  <w:rPr>
                    <w:szCs w:val="18"/>
                  </w:rPr>
                  <w:t>Likelihood to occur within construction corridor</w:t>
                </w:r>
              </w:p>
            </w:tc>
            <w:tc>
              <w:tcPr>
                <w:tcW w:w="1273" w:type="dxa"/>
                <w:vMerge w:val="restart"/>
                <w:tcMar>
                  <w:left w:w="57" w:type="dxa"/>
                  <w:right w:w="57" w:type="dxa"/>
                </w:tcMar>
              </w:tcPr>
              <w:p w14:paraId="72146457" w14:textId="6392ADF9" w:rsidR="00C97146" w:rsidRPr="00A46384" w:rsidRDefault="00C97146" w:rsidP="003A57E7">
                <w:pPr>
                  <w:pStyle w:val="TableHeadingWhiteCentred"/>
                  <w:rPr>
                    <w:szCs w:val="18"/>
                  </w:rPr>
                </w:pPr>
                <w:r w:rsidRPr="00A46384">
                  <w:rPr>
                    <w:szCs w:val="18"/>
                  </w:rPr>
                  <w:t>Targeted surveys conducted/ recorded during assessment</w:t>
                </w:r>
              </w:p>
            </w:tc>
          </w:tr>
          <w:tr w:rsidR="00C97146" w:rsidRPr="00A46384" w14:paraId="5B9C8CD2" w14:textId="135A5EEF" w:rsidTr="00B77F07">
            <w:tc>
              <w:tcPr>
                <w:tcW w:w="1843" w:type="dxa"/>
                <w:vMerge/>
                <w:tcBorders>
                  <w:bottom w:val="single" w:sz="4" w:space="0" w:color="8B9499" w:themeColor="text2" w:themeTint="80"/>
                </w:tcBorders>
                <w:tcMar>
                  <w:left w:w="57" w:type="dxa"/>
                  <w:right w:w="57" w:type="dxa"/>
                </w:tcMar>
              </w:tcPr>
              <w:p w14:paraId="1D891565" w14:textId="77777777" w:rsidR="00C97146" w:rsidRPr="00A46384" w:rsidRDefault="00C97146" w:rsidP="003A57E7">
                <w:pPr>
                  <w:pStyle w:val="TableHeadingWhiteFont"/>
                  <w:rPr>
                    <w:szCs w:val="18"/>
                  </w:rPr>
                </w:pPr>
              </w:p>
            </w:tc>
            <w:tc>
              <w:tcPr>
                <w:tcW w:w="1985" w:type="dxa"/>
                <w:vMerge/>
                <w:tcBorders>
                  <w:top w:val="single" w:sz="4" w:space="0" w:color="FFFFFF" w:themeColor="background1"/>
                  <w:bottom w:val="single" w:sz="4" w:space="0" w:color="8B9499" w:themeColor="text2" w:themeTint="80"/>
                </w:tcBorders>
                <w:tcMar>
                  <w:left w:w="57" w:type="dxa"/>
                  <w:right w:w="57" w:type="dxa"/>
                </w:tcMar>
              </w:tcPr>
              <w:p w14:paraId="114A84CD" w14:textId="67B81EF9" w:rsidR="00C97146" w:rsidRPr="00A46384" w:rsidRDefault="00C97146" w:rsidP="003A57E7">
                <w:pPr>
                  <w:pStyle w:val="TableHeadingWhiteFont"/>
                  <w:rPr>
                    <w:szCs w:val="18"/>
                  </w:rPr>
                </w:pPr>
              </w:p>
            </w:tc>
            <w:tc>
              <w:tcPr>
                <w:tcW w:w="708" w:type="dxa"/>
                <w:tcBorders>
                  <w:top w:val="single" w:sz="4" w:space="0" w:color="FFFFFF" w:themeColor="background1"/>
                  <w:bottom w:val="single" w:sz="4" w:space="0" w:color="8B9499" w:themeColor="text2" w:themeTint="80"/>
                </w:tcBorders>
                <w:shd w:val="clear" w:color="auto" w:fill="153262" w:themeFill="accent1" w:themeFillShade="BF"/>
                <w:tcMar>
                  <w:left w:w="57" w:type="dxa"/>
                  <w:right w:w="57" w:type="dxa"/>
                </w:tcMar>
              </w:tcPr>
              <w:p w14:paraId="72D56378" w14:textId="5D20A985" w:rsidR="00C97146" w:rsidRPr="00A46384" w:rsidRDefault="00C97146" w:rsidP="003A57E7">
                <w:pPr>
                  <w:pStyle w:val="TableHeadingWhiteCentred"/>
                  <w:rPr>
                    <w:szCs w:val="18"/>
                  </w:rPr>
                </w:pPr>
                <w:r w:rsidRPr="00A46384">
                  <w:rPr>
                    <w:szCs w:val="18"/>
                  </w:rPr>
                  <w:t>EPBC</w:t>
                </w:r>
              </w:p>
            </w:tc>
            <w:tc>
              <w:tcPr>
                <w:tcW w:w="567" w:type="dxa"/>
                <w:tcBorders>
                  <w:top w:val="single" w:sz="4" w:space="0" w:color="FFFFFF" w:themeColor="background1"/>
                  <w:bottom w:val="single" w:sz="4" w:space="0" w:color="8B9499" w:themeColor="text2" w:themeTint="80"/>
                </w:tcBorders>
                <w:shd w:val="clear" w:color="auto" w:fill="153262" w:themeFill="accent1" w:themeFillShade="BF"/>
                <w:tcMar>
                  <w:left w:w="57" w:type="dxa"/>
                  <w:right w:w="57" w:type="dxa"/>
                </w:tcMar>
              </w:tcPr>
              <w:p w14:paraId="7F55D8DE" w14:textId="4914388B" w:rsidR="00C97146" w:rsidRPr="00A46384" w:rsidRDefault="00C97146" w:rsidP="003A57E7">
                <w:pPr>
                  <w:pStyle w:val="TableHeadingWhiteCentred"/>
                  <w:rPr>
                    <w:szCs w:val="18"/>
                  </w:rPr>
                </w:pPr>
                <w:r w:rsidRPr="00A46384">
                  <w:rPr>
                    <w:szCs w:val="18"/>
                  </w:rPr>
                  <w:t>FFG</w:t>
                </w:r>
              </w:p>
            </w:tc>
            <w:tc>
              <w:tcPr>
                <w:tcW w:w="851" w:type="dxa"/>
                <w:tcBorders>
                  <w:top w:val="single" w:sz="4" w:space="0" w:color="FFFFFF" w:themeColor="background1"/>
                  <w:bottom w:val="single" w:sz="4" w:space="0" w:color="8B9499" w:themeColor="text2" w:themeTint="80"/>
                </w:tcBorders>
                <w:shd w:val="clear" w:color="auto" w:fill="153262" w:themeFill="accent1" w:themeFillShade="BF"/>
                <w:tcMar>
                  <w:left w:w="57" w:type="dxa"/>
                  <w:right w:w="57" w:type="dxa"/>
                </w:tcMar>
              </w:tcPr>
              <w:p w14:paraId="1FB34FDF" w14:textId="27CA158C" w:rsidR="00C97146" w:rsidRPr="00A46384" w:rsidRDefault="00C97146" w:rsidP="003A57E7">
                <w:pPr>
                  <w:pStyle w:val="TableHeadingWhiteFont"/>
                  <w:jc w:val="center"/>
                  <w:rPr>
                    <w:szCs w:val="18"/>
                  </w:rPr>
                </w:pPr>
                <w:r w:rsidRPr="00A46384">
                  <w:rPr>
                    <w:szCs w:val="18"/>
                  </w:rPr>
                  <w:t>DELWP Adv.</w:t>
                </w:r>
              </w:p>
            </w:tc>
            <w:tc>
              <w:tcPr>
                <w:tcW w:w="834" w:type="dxa"/>
                <w:vMerge/>
                <w:tcBorders>
                  <w:top w:val="single" w:sz="4" w:space="0" w:color="FFFFFF" w:themeColor="background1"/>
                  <w:bottom w:val="single" w:sz="4" w:space="0" w:color="8B9499" w:themeColor="text2" w:themeTint="80"/>
                </w:tcBorders>
                <w:tcMar>
                  <w:left w:w="57" w:type="dxa"/>
                  <w:right w:w="57" w:type="dxa"/>
                </w:tcMar>
              </w:tcPr>
              <w:p w14:paraId="1B6DBA9B" w14:textId="6E968683" w:rsidR="00C97146" w:rsidRPr="00A46384" w:rsidRDefault="00C97146" w:rsidP="003A57E7">
                <w:pPr>
                  <w:pStyle w:val="TableHeadingWhiteFont"/>
                  <w:jc w:val="center"/>
                  <w:rPr>
                    <w:szCs w:val="18"/>
                  </w:rPr>
                </w:pPr>
              </w:p>
            </w:tc>
            <w:tc>
              <w:tcPr>
                <w:tcW w:w="1009" w:type="dxa"/>
                <w:vMerge/>
                <w:tcBorders>
                  <w:bottom w:val="single" w:sz="4" w:space="0" w:color="8B9499" w:themeColor="text2" w:themeTint="80"/>
                </w:tcBorders>
                <w:tcMar>
                  <w:left w:w="57" w:type="dxa"/>
                  <w:right w:w="57" w:type="dxa"/>
                </w:tcMar>
              </w:tcPr>
              <w:p w14:paraId="39346C21" w14:textId="77777777" w:rsidR="00C97146" w:rsidRPr="00A46384" w:rsidRDefault="00C97146" w:rsidP="003A57E7">
                <w:pPr>
                  <w:pStyle w:val="TableHeadingWhiteFont"/>
                  <w:jc w:val="center"/>
                  <w:rPr>
                    <w:szCs w:val="18"/>
                  </w:rPr>
                </w:pPr>
              </w:p>
            </w:tc>
            <w:tc>
              <w:tcPr>
                <w:tcW w:w="1273" w:type="dxa"/>
                <w:vMerge/>
                <w:tcBorders>
                  <w:bottom w:val="single" w:sz="4" w:space="0" w:color="8B9499" w:themeColor="text2" w:themeTint="80"/>
                </w:tcBorders>
                <w:tcMar>
                  <w:left w:w="57" w:type="dxa"/>
                  <w:right w:w="57" w:type="dxa"/>
                </w:tcMar>
              </w:tcPr>
              <w:p w14:paraId="0CF8BE16" w14:textId="77777777" w:rsidR="00C97146" w:rsidRPr="00A46384" w:rsidRDefault="00C97146" w:rsidP="003A57E7">
                <w:pPr>
                  <w:pStyle w:val="TableHeadingWhiteFont"/>
                  <w:jc w:val="center"/>
                  <w:rPr>
                    <w:szCs w:val="18"/>
                  </w:rPr>
                </w:pPr>
              </w:p>
            </w:tc>
          </w:tr>
          <w:tr w:rsidR="00C97146" w:rsidRPr="00A46384" w14:paraId="602C9F82" w14:textId="77777777" w:rsidTr="00B77F07">
            <w:tc>
              <w:tcPr>
                <w:tcW w:w="9070" w:type="dxa"/>
                <w:gridSpan w:val="8"/>
                <w:shd w:val="clear" w:color="auto" w:fill="C5C9CC" w:themeFill="text2" w:themeFillTint="40"/>
                <w:tcMar>
                  <w:left w:w="57" w:type="dxa"/>
                  <w:right w:w="57" w:type="dxa"/>
                </w:tcMar>
              </w:tcPr>
              <w:p w14:paraId="54DDE87B" w14:textId="0F9FD733" w:rsidR="00C97146" w:rsidRPr="00A46384" w:rsidRDefault="00C97146" w:rsidP="003A57E7">
                <w:pPr>
                  <w:pStyle w:val="TableText"/>
                  <w:rPr>
                    <w:rStyle w:val="TextBlue"/>
                  </w:rPr>
                </w:pPr>
                <w:r w:rsidRPr="00A46384">
                  <w:rPr>
                    <w:rStyle w:val="TextBlue"/>
                  </w:rPr>
                  <w:t>Threatened fauna</w:t>
                </w:r>
              </w:p>
            </w:tc>
          </w:tr>
          <w:tr w:rsidR="008A3B22" w:rsidRPr="00A46384" w14:paraId="438B5A7A"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725A5568" w14:textId="7D2D3F1C" w:rsidR="00C97146" w:rsidRPr="00A46384" w:rsidRDefault="00C97146" w:rsidP="003A57E7">
                <w:pPr>
                  <w:pStyle w:val="TableText"/>
                  <w:rPr>
                    <w:szCs w:val="18"/>
                    <w:lang w:val="la-Latn"/>
                  </w:rPr>
                </w:pPr>
                <w:r w:rsidRPr="00A46384">
                  <w:rPr>
                    <w:rStyle w:val="Italics"/>
                    <w:szCs w:val="18"/>
                    <w:lang w:val="la-Latn"/>
                  </w:rPr>
                  <w:t>Lathamus discolor</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0E8B7A6F" w14:textId="4BDB118D" w:rsidR="00C97146" w:rsidRPr="00A46384" w:rsidRDefault="00C97146" w:rsidP="003A57E7">
                <w:pPr>
                  <w:pStyle w:val="TableText"/>
                  <w:rPr>
                    <w:szCs w:val="18"/>
                  </w:rPr>
                </w:pPr>
                <w:r w:rsidRPr="00A46384">
                  <w:rPr>
                    <w:szCs w:val="18"/>
                  </w:rPr>
                  <w:t>Swift Parrot</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17E4AD59" w14:textId="2E3D3C25" w:rsidR="00C97146" w:rsidRPr="00A46384" w:rsidRDefault="00C97146" w:rsidP="003A57E7">
                <w:pPr>
                  <w:pStyle w:val="TableText"/>
                  <w:jc w:val="center"/>
                  <w:rPr>
                    <w:szCs w:val="18"/>
                  </w:rPr>
                </w:pPr>
                <w:r w:rsidRPr="00A46384">
                  <w:rPr>
                    <w:szCs w:val="18"/>
                  </w:rPr>
                  <w:t>CR</w:t>
                </w: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3ADAEB93" w14:textId="7E391CD2" w:rsidR="00C97146" w:rsidRPr="00A46384" w:rsidRDefault="00C97146" w:rsidP="003A57E7">
                <w:pPr>
                  <w:pStyle w:val="TableText"/>
                  <w:jc w:val="center"/>
                  <w:rPr>
                    <w:szCs w:val="18"/>
                  </w:rPr>
                </w:pPr>
                <w:r w:rsidRPr="00A46384">
                  <w:rPr>
                    <w:szCs w:val="18"/>
                  </w:rPr>
                  <w:t>L</w:t>
                </w: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7B8C41BD" w14:textId="7013AC22" w:rsidR="00C97146" w:rsidRPr="00A46384" w:rsidRDefault="00C97146" w:rsidP="003A57E7">
                <w:pPr>
                  <w:pStyle w:val="TableText"/>
                  <w:jc w:val="center"/>
                  <w:rPr>
                    <w:szCs w:val="18"/>
                  </w:rPr>
                </w:pPr>
                <w:r w:rsidRPr="00A46384">
                  <w:rPr>
                    <w:szCs w:val="18"/>
                  </w:rPr>
                  <w:t>e</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4EC2D99C" w14:textId="3DBF7A54" w:rsidR="00C97146" w:rsidRPr="00A46384" w:rsidRDefault="00C97146" w:rsidP="003A57E7">
                <w:pPr>
                  <w:pStyle w:val="TableText"/>
                  <w:jc w:val="center"/>
                  <w:rPr>
                    <w:szCs w:val="18"/>
                  </w:rPr>
                </w:pPr>
                <w:r w:rsidRPr="00A46384">
                  <w:rPr>
                    <w:szCs w:val="18"/>
                  </w:rPr>
                  <w:t>2009</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24230985" w14:textId="75C4CA98"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6F30F09B" w14:textId="199D2082" w:rsidR="00C97146" w:rsidRPr="00A46384" w:rsidRDefault="00C97146" w:rsidP="003A57E7">
                <w:pPr>
                  <w:pStyle w:val="TableText"/>
                  <w:jc w:val="center"/>
                  <w:rPr>
                    <w:szCs w:val="18"/>
                  </w:rPr>
                </w:pPr>
                <w:r w:rsidRPr="00A46384">
                  <w:rPr>
                    <w:szCs w:val="18"/>
                  </w:rPr>
                  <w:t>No/No</w:t>
                </w:r>
              </w:p>
            </w:tc>
          </w:tr>
          <w:tr w:rsidR="008A3B22" w:rsidRPr="00A46384" w14:paraId="2FF016B4" w14:textId="77777777" w:rsidTr="00B77F07">
            <w:tc>
              <w:tcPr>
                <w:tcW w:w="1843" w:type="dxa"/>
                <w:shd w:val="clear" w:color="auto" w:fill="E7E9EA" w:themeFill="text2" w:themeFillTint="1A"/>
                <w:tcMar>
                  <w:left w:w="57" w:type="dxa"/>
                  <w:right w:w="57" w:type="dxa"/>
                </w:tcMar>
              </w:tcPr>
              <w:p w14:paraId="541AD103" w14:textId="3BF4D54C" w:rsidR="00C97146" w:rsidRPr="00A46384" w:rsidRDefault="00C97146" w:rsidP="003A57E7">
                <w:pPr>
                  <w:pStyle w:val="TableText"/>
                  <w:rPr>
                    <w:szCs w:val="18"/>
                    <w:lang w:val="la-Latn"/>
                  </w:rPr>
                </w:pPr>
                <w:r w:rsidRPr="00A46384">
                  <w:rPr>
                    <w:rStyle w:val="Italics"/>
                    <w:szCs w:val="18"/>
                    <w:lang w:val="la-Latn"/>
                  </w:rPr>
                  <w:t>Pteropus poliocephalus</w:t>
                </w:r>
              </w:p>
            </w:tc>
            <w:tc>
              <w:tcPr>
                <w:tcW w:w="1985" w:type="dxa"/>
                <w:shd w:val="clear" w:color="auto" w:fill="auto"/>
                <w:tcMar>
                  <w:left w:w="57" w:type="dxa"/>
                  <w:right w:w="57" w:type="dxa"/>
                </w:tcMar>
              </w:tcPr>
              <w:p w14:paraId="23D14000" w14:textId="3AA795AF" w:rsidR="00C97146" w:rsidRPr="00A46384" w:rsidRDefault="00C97146" w:rsidP="003A57E7">
                <w:pPr>
                  <w:pStyle w:val="TableText"/>
                  <w:rPr>
                    <w:szCs w:val="18"/>
                  </w:rPr>
                </w:pPr>
                <w:r w:rsidRPr="00A46384">
                  <w:rPr>
                    <w:szCs w:val="18"/>
                  </w:rPr>
                  <w:t>Grey-headed Flying-fox</w:t>
                </w:r>
              </w:p>
            </w:tc>
            <w:tc>
              <w:tcPr>
                <w:tcW w:w="708" w:type="dxa"/>
                <w:tcMar>
                  <w:left w:w="57" w:type="dxa"/>
                  <w:right w:w="57" w:type="dxa"/>
                </w:tcMar>
              </w:tcPr>
              <w:p w14:paraId="2D9106A9" w14:textId="4A262294" w:rsidR="00C97146" w:rsidRPr="00A46384" w:rsidRDefault="00C97146" w:rsidP="003A57E7">
                <w:pPr>
                  <w:pStyle w:val="TableText"/>
                  <w:jc w:val="center"/>
                  <w:rPr>
                    <w:szCs w:val="18"/>
                  </w:rPr>
                </w:pPr>
                <w:r w:rsidRPr="00A46384">
                  <w:rPr>
                    <w:szCs w:val="18"/>
                  </w:rPr>
                  <w:t>VU</w:t>
                </w:r>
              </w:p>
            </w:tc>
            <w:tc>
              <w:tcPr>
                <w:tcW w:w="567" w:type="dxa"/>
                <w:tcMar>
                  <w:left w:w="57" w:type="dxa"/>
                  <w:right w:w="57" w:type="dxa"/>
                </w:tcMar>
              </w:tcPr>
              <w:p w14:paraId="2FB93FE3" w14:textId="340976F6"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70D4ADAC" w14:textId="6A25841F" w:rsidR="00C97146" w:rsidRPr="00A46384" w:rsidRDefault="00C97146" w:rsidP="003A57E7">
                <w:pPr>
                  <w:pStyle w:val="TableText"/>
                  <w:jc w:val="center"/>
                  <w:rPr>
                    <w:szCs w:val="18"/>
                  </w:rPr>
                </w:pPr>
                <w:r w:rsidRPr="00A46384">
                  <w:rPr>
                    <w:szCs w:val="18"/>
                  </w:rPr>
                  <w:t>v</w:t>
                </w:r>
              </w:p>
            </w:tc>
            <w:tc>
              <w:tcPr>
                <w:tcW w:w="834" w:type="dxa"/>
                <w:tcMar>
                  <w:left w:w="57" w:type="dxa"/>
                  <w:right w:w="57" w:type="dxa"/>
                </w:tcMar>
              </w:tcPr>
              <w:p w14:paraId="2A1780E5" w14:textId="1F8C8E16" w:rsidR="00C97146" w:rsidRPr="00A46384" w:rsidRDefault="00C97146" w:rsidP="003A57E7">
                <w:pPr>
                  <w:pStyle w:val="TableText"/>
                  <w:jc w:val="center"/>
                  <w:rPr>
                    <w:szCs w:val="18"/>
                  </w:rPr>
                </w:pPr>
              </w:p>
            </w:tc>
            <w:tc>
              <w:tcPr>
                <w:tcW w:w="1009" w:type="dxa"/>
                <w:tcMar>
                  <w:left w:w="57" w:type="dxa"/>
                  <w:right w:w="57" w:type="dxa"/>
                </w:tcMar>
              </w:tcPr>
              <w:p w14:paraId="62B889C3" w14:textId="1153856B" w:rsidR="00C97146" w:rsidRPr="00A46384" w:rsidRDefault="00C97146" w:rsidP="003A57E7">
                <w:pPr>
                  <w:pStyle w:val="TableText"/>
                  <w:jc w:val="center"/>
                  <w:rPr>
                    <w:szCs w:val="18"/>
                  </w:rPr>
                </w:pPr>
                <w:r w:rsidRPr="00A46384">
                  <w:rPr>
                    <w:szCs w:val="18"/>
                  </w:rPr>
                  <w:t>High</w:t>
                </w:r>
              </w:p>
            </w:tc>
            <w:tc>
              <w:tcPr>
                <w:tcW w:w="1273" w:type="dxa"/>
                <w:tcMar>
                  <w:left w:w="57" w:type="dxa"/>
                  <w:right w:w="57" w:type="dxa"/>
                </w:tcMar>
              </w:tcPr>
              <w:p w14:paraId="5C89DCFF" w14:textId="4C321F67" w:rsidR="00C97146" w:rsidRPr="00A46384" w:rsidRDefault="00C97146" w:rsidP="003A57E7">
                <w:pPr>
                  <w:pStyle w:val="TableText"/>
                  <w:jc w:val="center"/>
                  <w:rPr>
                    <w:szCs w:val="18"/>
                  </w:rPr>
                </w:pPr>
                <w:r w:rsidRPr="00A46384">
                  <w:rPr>
                    <w:szCs w:val="18"/>
                  </w:rPr>
                  <w:t>No/No</w:t>
                </w:r>
              </w:p>
            </w:tc>
          </w:tr>
          <w:tr w:rsidR="008A3B22" w:rsidRPr="00A46384" w14:paraId="0D893436"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66D70D44" w14:textId="39EBA1D6" w:rsidR="00C97146" w:rsidRPr="00A46384" w:rsidRDefault="00C97146" w:rsidP="003A57E7">
                <w:pPr>
                  <w:pStyle w:val="TableText"/>
                  <w:rPr>
                    <w:szCs w:val="18"/>
                    <w:lang w:val="la-Latn"/>
                  </w:rPr>
                </w:pPr>
                <w:r w:rsidRPr="00A46384">
                  <w:rPr>
                    <w:rStyle w:val="Italics"/>
                    <w:szCs w:val="18"/>
                    <w:lang w:val="la-Latn"/>
                  </w:rPr>
                  <w:t>Delma impar</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6324E928" w14:textId="1FAC6C68" w:rsidR="00C97146" w:rsidRPr="00A46384" w:rsidRDefault="00C97146" w:rsidP="003A57E7">
                <w:pPr>
                  <w:pStyle w:val="TableText"/>
                  <w:rPr>
                    <w:szCs w:val="18"/>
                  </w:rPr>
                </w:pPr>
                <w:r w:rsidRPr="00A46384">
                  <w:rPr>
                    <w:szCs w:val="18"/>
                  </w:rPr>
                  <w:t>Striped Legless Lizard</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1A117C40" w14:textId="34C78735" w:rsidR="00C97146" w:rsidRPr="00A46384" w:rsidRDefault="00C97146" w:rsidP="003A57E7">
                <w:pPr>
                  <w:pStyle w:val="TableText"/>
                  <w:jc w:val="center"/>
                  <w:rPr>
                    <w:szCs w:val="18"/>
                  </w:rPr>
                </w:pPr>
                <w:r w:rsidRPr="00A46384">
                  <w:rPr>
                    <w:szCs w:val="18"/>
                  </w:rPr>
                  <w:t>VU</w:t>
                </w: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2BD85920" w14:textId="659AC349" w:rsidR="00C97146" w:rsidRPr="00A46384" w:rsidRDefault="00C97146" w:rsidP="003A57E7">
                <w:pPr>
                  <w:pStyle w:val="TableText"/>
                  <w:jc w:val="center"/>
                  <w:rPr>
                    <w:szCs w:val="18"/>
                  </w:rPr>
                </w:pPr>
                <w:r w:rsidRPr="00A46384">
                  <w:rPr>
                    <w:szCs w:val="18"/>
                  </w:rPr>
                  <w:t>L</w:t>
                </w: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25DFEB1B" w14:textId="7D42A8D9" w:rsidR="00C97146" w:rsidRPr="00A46384" w:rsidRDefault="00C97146" w:rsidP="003A57E7">
                <w:pPr>
                  <w:pStyle w:val="TableText"/>
                  <w:jc w:val="center"/>
                  <w:rPr>
                    <w:szCs w:val="18"/>
                  </w:rPr>
                </w:pPr>
                <w:r w:rsidRPr="00A46384">
                  <w:rPr>
                    <w:szCs w:val="18"/>
                  </w:rPr>
                  <w:t>e</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1A4B336B" w14:textId="01548B2A" w:rsidR="00C97146" w:rsidRPr="00A46384" w:rsidRDefault="00C97146" w:rsidP="003A57E7">
                <w:pPr>
                  <w:pStyle w:val="TableText"/>
                  <w:jc w:val="center"/>
                  <w:rPr>
                    <w:szCs w:val="18"/>
                  </w:rPr>
                </w:pPr>
                <w:r w:rsidRPr="00A46384">
                  <w:rPr>
                    <w:szCs w:val="18"/>
                  </w:rPr>
                  <w:t>2012</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520043B8" w14:textId="236B8754" w:rsidR="00C97146" w:rsidRPr="00A46384" w:rsidRDefault="00C97146" w:rsidP="003A57E7">
                <w:pPr>
                  <w:pStyle w:val="TableText"/>
                  <w:jc w:val="center"/>
                  <w:rPr>
                    <w:szCs w:val="18"/>
                  </w:rPr>
                </w:pPr>
                <w:r w:rsidRPr="00A46384">
                  <w:rPr>
                    <w:szCs w:val="18"/>
                  </w:rPr>
                  <w:t>High</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6F32DE5B" w14:textId="6F33566A" w:rsidR="00C97146" w:rsidRPr="00A46384" w:rsidRDefault="00C97146" w:rsidP="003A57E7">
                <w:pPr>
                  <w:pStyle w:val="TableText"/>
                  <w:jc w:val="center"/>
                  <w:rPr>
                    <w:szCs w:val="18"/>
                  </w:rPr>
                </w:pPr>
                <w:r w:rsidRPr="00A46384">
                  <w:rPr>
                    <w:szCs w:val="18"/>
                  </w:rPr>
                  <w:t>Yes/Yes</w:t>
                </w:r>
              </w:p>
            </w:tc>
          </w:tr>
          <w:tr w:rsidR="008A3B22" w:rsidRPr="00A46384" w14:paraId="25411C45" w14:textId="77777777" w:rsidTr="00B77F07">
            <w:tc>
              <w:tcPr>
                <w:tcW w:w="1843" w:type="dxa"/>
                <w:shd w:val="clear" w:color="auto" w:fill="E7E9EA" w:themeFill="text2" w:themeFillTint="1A"/>
                <w:tcMar>
                  <w:left w:w="57" w:type="dxa"/>
                  <w:right w:w="57" w:type="dxa"/>
                </w:tcMar>
              </w:tcPr>
              <w:p w14:paraId="63A4A580" w14:textId="1F870EFE" w:rsidR="00C97146" w:rsidRPr="00A46384" w:rsidRDefault="00C97146" w:rsidP="003A57E7">
                <w:pPr>
                  <w:pStyle w:val="TableText"/>
                  <w:rPr>
                    <w:szCs w:val="18"/>
                    <w:lang w:val="la-Latn"/>
                  </w:rPr>
                </w:pPr>
                <w:r w:rsidRPr="00A46384">
                  <w:rPr>
                    <w:rStyle w:val="Italics"/>
                    <w:szCs w:val="18"/>
                    <w:lang w:val="la-Latn"/>
                  </w:rPr>
                  <w:t>Litoria raniformis</w:t>
                </w:r>
              </w:p>
            </w:tc>
            <w:tc>
              <w:tcPr>
                <w:tcW w:w="1985" w:type="dxa"/>
                <w:shd w:val="clear" w:color="auto" w:fill="auto"/>
                <w:tcMar>
                  <w:left w:w="57" w:type="dxa"/>
                  <w:right w:w="57" w:type="dxa"/>
                </w:tcMar>
              </w:tcPr>
              <w:p w14:paraId="3E6E0DF2" w14:textId="1B56E67D" w:rsidR="00C97146" w:rsidRPr="00A46384" w:rsidRDefault="00C97146" w:rsidP="003A57E7">
                <w:pPr>
                  <w:pStyle w:val="TableText"/>
                  <w:rPr>
                    <w:szCs w:val="18"/>
                  </w:rPr>
                </w:pPr>
                <w:r w:rsidRPr="00A46384">
                  <w:rPr>
                    <w:szCs w:val="18"/>
                  </w:rPr>
                  <w:t>Growling Grass Frog</w:t>
                </w:r>
              </w:p>
            </w:tc>
            <w:tc>
              <w:tcPr>
                <w:tcW w:w="708" w:type="dxa"/>
                <w:tcMar>
                  <w:left w:w="57" w:type="dxa"/>
                  <w:right w:w="57" w:type="dxa"/>
                </w:tcMar>
              </w:tcPr>
              <w:p w14:paraId="1F19CCB7" w14:textId="6FD5166F" w:rsidR="00C97146" w:rsidRPr="00A46384" w:rsidRDefault="00C97146" w:rsidP="003A57E7">
                <w:pPr>
                  <w:pStyle w:val="TableText"/>
                  <w:jc w:val="center"/>
                  <w:rPr>
                    <w:szCs w:val="18"/>
                  </w:rPr>
                </w:pPr>
                <w:r w:rsidRPr="00A46384">
                  <w:rPr>
                    <w:szCs w:val="18"/>
                  </w:rPr>
                  <w:t>VU</w:t>
                </w:r>
              </w:p>
            </w:tc>
            <w:tc>
              <w:tcPr>
                <w:tcW w:w="567" w:type="dxa"/>
                <w:tcMar>
                  <w:left w:w="57" w:type="dxa"/>
                  <w:right w:w="57" w:type="dxa"/>
                </w:tcMar>
              </w:tcPr>
              <w:p w14:paraId="3BCF4D1E" w14:textId="5CCA9609"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1ACE3A10" w14:textId="62EABEE5" w:rsidR="00C97146" w:rsidRPr="00A46384" w:rsidRDefault="00C97146" w:rsidP="003A57E7">
                <w:pPr>
                  <w:pStyle w:val="TableText"/>
                  <w:jc w:val="center"/>
                  <w:rPr>
                    <w:szCs w:val="18"/>
                  </w:rPr>
                </w:pPr>
                <w:r w:rsidRPr="00A46384">
                  <w:rPr>
                    <w:szCs w:val="18"/>
                  </w:rPr>
                  <w:t>e</w:t>
                </w:r>
              </w:p>
            </w:tc>
            <w:tc>
              <w:tcPr>
                <w:tcW w:w="834" w:type="dxa"/>
                <w:tcMar>
                  <w:left w:w="57" w:type="dxa"/>
                  <w:right w:w="57" w:type="dxa"/>
                </w:tcMar>
              </w:tcPr>
              <w:p w14:paraId="74963A32" w14:textId="62AA390C" w:rsidR="00C97146" w:rsidRPr="00A46384" w:rsidRDefault="00C97146" w:rsidP="003A57E7">
                <w:pPr>
                  <w:pStyle w:val="TableText"/>
                  <w:jc w:val="center"/>
                  <w:rPr>
                    <w:szCs w:val="18"/>
                  </w:rPr>
                </w:pPr>
                <w:r w:rsidRPr="00A46384">
                  <w:rPr>
                    <w:szCs w:val="18"/>
                  </w:rPr>
                  <w:t>2017</w:t>
                </w:r>
              </w:p>
            </w:tc>
            <w:tc>
              <w:tcPr>
                <w:tcW w:w="1009" w:type="dxa"/>
                <w:tcMar>
                  <w:left w:w="57" w:type="dxa"/>
                  <w:right w:w="57" w:type="dxa"/>
                </w:tcMar>
              </w:tcPr>
              <w:p w14:paraId="42438DD2" w14:textId="375B63BE" w:rsidR="00C97146" w:rsidRPr="00A46384" w:rsidRDefault="00C97146" w:rsidP="003A57E7">
                <w:pPr>
                  <w:pStyle w:val="TableText"/>
                  <w:jc w:val="center"/>
                  <w:rPr>
                    <w:szCs w:val="18"/>
                  </w:rPr>
                </w:pPr>
                <w:r w:rsidRPr="00A46384">
                  <w:rPr>
                    <w:szCs w:val="18"/>
                  </w:rPr>
                  <w:t>High</w:t>
                </w:r>
              </w:p>
            </w:tc>
            <w:tc>
              <w:tcPr>
                <w:tcW w:w="1273" w:type="dxa"/>
                <w:tcMar>
                  <w:left w:w="57" w:type="dxa"/>
                  <w:right w:w="57" w:type="dxa"/>
                </w:tcMar>
              </w:tcPr>
              <w:p w14:paraId="34A47C4B" w14:textId="480E3675" w:rsidR="00C97146" w:rsidRPr="00A46384" w:rsidRDefault="00C97146" w:rsidP="003A57E7">
                <w:pPr>
                  <w:pStyle w:val="TableText"/>
                  <w:jc w:val="center"/>
                  <w:rPr>
                    <w:szCs w:val="18"/>
                  </w:rPr>
                </w:pPr>
                <w:r w:rsidRPr="00A46384">
                  <w:rPr>
                    <w:szCs w:val="18"/>
                  </w:rPr>
                  <w:t>Yes/Yes</w:t>
                </w:r>
              </w:p>
            </w:tc>
          </w:tr>
          <w:tr w:rsidR="008A3B22" w:rsidRPr="00A46384" w14:paraId="06B3AE1F"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3A89DB55" w14:textId="644BF673" w:rsidR="00C97146" w:rsidRPr="00A46384" w:rsidRDefault="00C97146" w:rsidP="003A57E7">
                <w:pPr>
                  <w:pStyle w:val="TableText"/>
                  <w:rPr>
                    <w:szCs w:val="18"/>
                    <w:lang w:val="la-Latn"/>
                  </w:rPr>
                </w:pPr>
                <w:r w:rsidRPr="00A46384">
                  <w:rPr>
                    <w:rStyle w:val="Italics"/>
                    <w:szCs w:val="18"/>
                    <w:lang w:val="la-Latn"/>
                  </w:rPr>
                  <w:t>Synemon plana</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55B02DE2" w14:textId="513A92B6" w:rsidR="00C97146" w:rsidRPr="00A46384" w:rsidRDefault="00C97146" w:rsidP="003A57E7">
                <w:pPr>
                  <w:pStyle w:val="TableText"/>
                  <w:rPr>
                    <w:szCs w:val="18"/>
                  </w:rPr>
                </w:pPr>
                <w:r w:rsidRPr="00A46384">
                  <w:rPr>
                    <w:szCs w:val="18"/>
                  </w:rPr>
                  <w:t>Golden Sun Moth</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62DD276B" w14:textId="4F1B3066" w:rsidR="00C97146" w:rsidRPr="00A46384" w:rsidRDefault="00C97146" w:rsidP="003A57E7">
                <w:pPr>
                  <w:pStyle w:val="TableText"/>
                  <w:jc w:val="center"/>
                  <w:rPr>
                    <w:szCs w:val="18"/>
                  </w:rPr>
                </w:pPr>
                <w:r w:rsidRPr="00A46384">
                  <w:rPr>
                    <w:szCs w:val="18"/>
                  </w:rPr>
                  <w:t>CR</w:t>
                </w: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593E186C" w14:textId="611CA28D" w:rsidR="00C97146" w:rsidRPr="00A46384" w:rsidRDefault="00C97146" w:rsidP="003A57E7">
                <w:pPr>
                  <w:pStyle w:val="TableText"/>
                  <w:jc w:val="center"/>
                  <w:rPr>
                    <w:szCs w:val="18"/>
                  </w:rPr>
                </w:pPr>
                <w:r w:rsidRPr="00A46384">
                  <w:rPr>
                    <w:szCs w:val="18"/>
                  </w:rPr>
                  <w:t>L</w:t>
                </w: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3E3BDE4C" w14:textId="2294F1D6" w:rsidR="00C97146" w:rsidRPr="00A46384" w:rsidRDefault="00C97146" w:rsidP="003A57E7">
                <w:pPr>
                  <w:pStyle w:val="TableText"/>
                  <w:jc w:val="center"/>
                  <w:rPr>
                    <w:szCs w:val="18"/>
                  </w:rPr>
                </w:pPr>
                <w:r w:rsidRPr="00A46384">
                  <w:rPr>
                    <w:szCs w:val="18"/>
                  </w:rPr>
                  <w:t>e</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19CBD524" w14:textId="470E66D3" w:rsidR="00C97146" w:rsidRPr="00A46384" w:rsidRDefault="00C97146" w:rsidP="003A57E7">
                <w:pPr>
                  <w:pStyle w:val="TableText"/>
                  <w:jc w:val="center"/>
                  <w:rPr>
                    <w:szCs w:val="18"/>
                  </w:rPr>
                </w:pPr>
                <w:r w:rsidRPr="00A46384">
                  <w:rPr>
                    <w:szCs w:val="18"/>
                  </w:rPr>
                  <w:t>2017</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3BBC7D27" w14:textId="0E8B7C74" w:rsidR="00C97146" w:rsidRPr="00A46384" w:rsidRDefault="00C97146" w:rsidP="003A57E7">
                <w:pPr>
                  <w:pStyle w:val="TableText"/>
                  <w:jc w:val="center"/>
                  <w:rPr>
                    <w:szCs w:val="18"/>
                  </w:rPr>
                </w:pPr>
                <w:r w:rsidRPr="00A46384">
                  <w:rPr>
                    <w:szCs w:val="18"/>
                  </w:rPr>
                  <w:t>High</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491A080D" w14:textId="183232C7" w:rsidR="00C97146" w:rsidRPr="00A46384" w:rsidRDefault="00C97146" w:rsidP="003A57E7">
                <w:pPr>
                  <w:pStyle w:val="TableText"/>
                  <w:jc w:val="center"/>
                  <w:rPr>
                    <w:szCs w:val="18"/>
                  </w:rPr>
                </w:pPr>
                <w:r w:rsidRPr="00A46384">
                  <w:rPr>
                    <w:szCs w:val="18"/>
                  </w:rPr>
                  <w:t>Yes/Yes</w:t>
                </w:r>
              </w:p>
            </w:tc>
          </w:tr>
          <w:tr w:rsidR="008A3B22" w:rsidRPr="00A46384" w14:paraId="57380ABD"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0112C8A2" w14:textId="58D2BE74" w:rsidR="00C97146" w:rsidRPr="00A46384" w:rsidRDefault="00C97146" w:rsidP="003A57E7">
                <w:pPr>
                  <w:pStyle w:val="TableText"/>
                  <w:rPr>
                    <w:szCs w:val="18"/>
                    <w:lang w:val="la-Latn"/>
                  </w:rPr>
                </w:pPr>
                <w:r w:rsidRPr="00A46384">
                  <w:rPr>
                    <w:rStyle w:val="Italics"/>
                    <w:szCs w:val="18"/>
                    <w:lang w:val="la-Latn"/>
                  </w:rPr>
                  <w:t>Hirundapus caudacutus</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48A79118" w14:textId="27E150E4" w:rsidR="00C97146" w:rsidRPr="00A46384" w:rsidRDefault="00C97146" w:rsidP="003A57E7">
                <w:pPr>
                  <w:pStyle w:val="TableText"/>
                  <w:rPr>
                    <w:szCs w:val="18"/>
                  </w:rPr>
                </w:pPr>
                <w:r w:rsidRPr="00A46384">
                  <w:rPr>
                    <w:szCs w:val="18"/>
                  </w:rPr>
                  <w:t>White-throated Needletail**</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5F762B6E" w14:textId="09E91220" w:rsidR="00C97146" w:rsidRPr="00A46384" w:rsidRDefault="00C97146" w:rsidP="003A57E7">
                <w:pPr>
                  <w:pStyle w:val="TableText"/>
                  <w:jc w:val="center"/>
                  <w:rPr>
                    <w:szCs w:val="18"/>
                  </w:rPr>
                </w:pPr>
                <w:r w:rsidRPr="00A46384">
                  <w:rPr>
                    <w:szCs w:val="18"/>
                  </w:rPr>
                  <w:t>VU</w:t>
                </w: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536D0728" w14:textId="77777777" w:rsidR="00C97146" w:rsidRPr="00A46384" w:rsidRDefault="00C97146" w:rsidP="003A57E7">
                <w:pPr>
                  <w:pStyle w:val="TableText"/>
                  <w:jc w:val="center"/>
                  <w:rPr>
                    <w:szCs w:val="18"/>
                  </w:rPr>
                </w:pP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18B86E76" w14:textId="4D68FA31" w:rsidR="00C97146" w:rsidRPr="00A46384" w:rsidRDefault="00C97146" w:rsidP="003A57E7">
                <w:pPr>
                  <w:pStyle w:val="TableText"/>
                  <w:jc w:val="center"/>
                  <w:rPr>
                    <w:szCs w:val="18"/>
                  </w:rPr>
                </w:pPr>
                <w:r w:rsidRPr="00A46384">
                  <w:rPr>
                    <w:szCs w:val="18"/>
                  </w:rPr>
                  <w:t>v</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7672720A" w14:textId="4F52F5DA" w:rsidR="00C97146" w:rsidRPr="00A46384" w:rsidRDefault="00C97146" w:rsidP="003A57E7">
                <w:pPr>
                  <w:pStyle w:val="TableText"/>
                  <w:jc w:val="center"/>
                  <w:rPr>
                    <w:szCs w:val="18"/>
                  </w:rPr>
                </w:pPr>
                <w:r w:rsidRPr="00A46384">
                  <w:rPr>
                    <w:szCs w:val="18"/>
                  </w:rPr>
                  <w:t>2014</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1F8DED49" w14:textId="3CAE940C" w:rsidR="00C97146" w:rsidRPr="00A46384" w:rsidRDefault="00C97146" w:rsidP="003A57E7">
                <w:pPr>
                  <w:pStyle w:val="TableText"/>
                  <w:jc w:val="center"/>
                  <w:rPr>
                    <w:szCs w:val="18"/>
                  </w:rPr>
                </w:pPr>
                <w:r w:rsidRPr="00A46384">
                  <w:rPr>
                    <w:szCs w:val="18"/>
                  </w:rPr>
                  <w:t>High</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22D4C28B" w14:textId="107260C3" w:rsidR="00C97146" w:rsidRPr="00A46384" w:rsidRDefault="00C97146" w:rsidP="003A57E7">
                <w:pPr>
                  <w:pStyle w:val="TableText"/>
                  <w:jc w:val="center"/>
                  <w:rPr>
                    <w:szCs w:val="18"/>
                  </w:rPr>
                </w:pPr>
                <w:r w:rsidRPr="00A46384">
                  <w:rPr>
                    <w:szCs w:val="18"/>
                  </w:rPr>
                  <w:t>No/No</w:t>
                </w:r>
              </w:p>
            </w:tc>
          </w:tr>
          <w:tr w:rsidR="008A3B22" w:rsidRPr="00A46384" w14:paraId="6DD6E728" w14:textId="77777777" w:rsidTr="00B77F07">
            <w:tc>
              <w:tcPr>
                <w:tcW w:w="1843" w:type="dxa"/>
                <w:shd w:val="clear" w:color="auto" w:fill="E7E9EA" w:themeFill="text2" w:themeFillTint="1A"/>
                <w:tcMar>
                  <w:left w:w="57" w:type="dxa"/>
                  <w:right w:w="57" w:type="dxa"/>
                </w:tcMar>
              </w:tcPr>
              <w:p w14:paraId="1C00D000" w14:textId="0EF6C87F" w:rsidR="00C97146" w:rsidRPr="00A46384" w:rsidRDefault="00C97146" w:rsidP="003A57E7">
                <w:pPr>
                  <w:pStyle w:val="TableText"/>
                  <w:rPr>
                    <w:szCs w:val="18"/>
                    <w:lang w:val="la-Latn"/>
                  </w:rPr>
                </w:pPr>
                <w:r w:rsidRPr="00A46384">
                  <w:rPr>
                    <w:rStyle w:val="Italics"/>
                    <w:szCs w:val="18"/>
                    <w:lang w:val="la-Latn"/>
                  </w:rPr>
                  <w:t>Egretta garzetta</w:t>
                </w:r>
              </w:p>
            </w:tc>
            <w:tc>
              <w:tcPr>
                <w:tcW w:w="1985" w:type="dxa"/>
                <w:shd w:val="clear" w:color="auto" w:fill="auto"/>
                <w:tcMar>
                  <w:left w:w="57" w:type="dxa"/>
                  <w:right w:w="57" w:type="dxa"/>
                </w:tcMar>
              </w:tcPr>
              <w:p w14:paraId="66385395" w14:textId="2C7677B2" w:rsidR="00C97146" w:rsidRPr="00A46384" w:rsidRDefault="00C97146" w:rsidP="003A57E7">
                <w:pPr>
                  <w:pStyle w:val="TableText"/>
                  <w:rPr>
                    <w:szCs w:val="18"/>
                  </w:rPr>
                </w:pPr>
                <w:r w:rsidRPr="00A46384">
                  <w:rPr>
                    <w:szCs w:val="18"/>
                  </w:rPr>
                  <w:t>Little Egret</w:t>
                </w:r>
              </w:p>
            </w:tc>
            <w:tc>
              <w:tcPr>
                <w:tcW w:w="708" w:type="dxa"/>
                <w:tcMar>
                  <w:left w:w="57" w:type="dxa"/>
                  <w:right w:w="57" w:type="dxa"/>
                </w:tcMar>
              </w:tcPr>
              <w:p w14:paraId="19EB7531" w14:textId="6E33989D" w:rsidR="00C97146" w:rsidRPr="00A46384" w:rsidRDefault="00C97146" w:rsidP="003A57E7">
                <w:pPr>
                  <w:pStyle w:val="TableText"/>
                  <w:jc w:val="center"/>
                  <w:rPr>
                    <w:szCs w:val="18"/>
                  </w:rPr>
                </w:pPr>
              </w:p>
            </w:tc>
            <w:tc>
              <w:tcPr>
                <w:tcW w:w="567" w:type="dxa"/>
                <w:tcMar>
                  <w:left w:w="57" w:type="dxa"/>
                  <w:right w:w="57" w:type="dxa"/>
                </w:tcMar>
              </w:tcPr>
              <w:p w14:paraId="78FB8827" w14:textId="7B2D86D6"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64A33893" w14:textId="1C9ACC03" w:rsidR="00C97146" w:rsidRPr="00A46384" w:rsidRDefault="00C97146" w:rsidP="003A57E7">
                <w:pPr>
                  <w:pStyle w:val="TableText"/>
                  <w:jc w:val="center"/>
                  <w:rPr>
                    <w:szCs w:val="18"/>
                  </w:rPr>
                </w:pPr>
                <w:r w:rsidRPr="00A46384">
                  <w:rPr>
                    <w:szCs w:val="18"/>
                  </w:rPr>
                  <w:t>e</w:t>
                </w:r>
              </w:p>
            </w:tc>
            <w:tc>
              <w:tcPr>
                <w:tcW w:w="834" w:type="dxa"/>
                <w:tcMar>
                  <w:left w:w="57" w:type="dxa"/>
                  <w:right w:w="57" w:type="dxa"/>
                </w:tcMar>
              </w:tcPr>
              <w:p w14:paraId="64BE5BB5" w14:textId="799143C3" w:rsidR="00C97146" w:rsidRPr="00A46384" w:rsidRDefault="00C97146" w:rsidP="003A57E7">
                <w:pPr>
                  <w:pStyle w:val="TableText"/>
                  <w:jc w:val="center"/>
                  <w:rPr>
                    <w:szCs w:val="18"/>
                  </w:rPr>
                </w:pPr>
                <w:r w:rsidRPr="00A46384">
                  <w:rPr>
                    <w:szCs w:val="18"/>
                  </w:rPr>
                  <w:t>1980</w:t>
                </w:r>
              </w:p>
            </w:tc>
            <w:tc>
              <w:tcPr>
                <w:tcW w:w="1009" w:type="dxa"/>
                <w:tcMar>
                  <w:left w:w="57" w:type="dxa"/>
                  <w:right w:w="57" w:type="dxa"/>
                </w:tcMar>
              </w:tcPr>
              <w:p w14:paraId="75D115B4" w14:textId="54E18447" w:rsidR="00C97146" w:rsidRPr="00A46384" w:rsidRDefault="00C97146" w:rsidP="003A57E7">
                <w:pPr>
                  <w:pStyle w:val="TableText"/>
                  <w:jc w:val="center"/>
                  <w:rPr>
                    <w:szCs w:val="18"/>
                  </w:rPr>
                </w:pPr>
                <w:r w:rsidRPr="00A46384">
                  <w:rPr>
                    <w:szCs w:val="18"/>
                  </w:rPr>
                  <w:t>Medium</w:t>
                </w:r>
              </w:p>
            </w:tc>
            <w:tc>
              <w:tcPr>
                <w:tcW w:w="1273" w:type="dxa"/>
                <w:tcMar>
                  <w:left w:w="57" w:type="dxa"/>
                  <w:right w:w="57" w:type="dxa"/>
                </w:tcMar>
              </w:tcPr>
              <w:p w14:paraId="713A8A42" w14:textId="6A9C7C1F" w:rsidR="00C97146" w:rsidRPr="00A46384" w:rsidRDefault="00C97146" w:rsidP="003A57E7">
                <w:pPr>
                  <w:pStyle w:val="TableText"/>
                  <w:jc w:val="center"/>
                  <w:rPr>
                    <w:szCs w:val="18"/>
                  </w:rPr>
                </w:pPr>
                <w:r w:rsidRPr="00A46384">
                  <w:rPr>
                    <w:szCs w:val="18"/>
                  </w:rPr>
                  <w:t>No/No</w:t>
                </w:r>
              </w:p>
            </w:tc>
          </w:tr>
          <w:tr w:rsidR="008A3B22" w:rsidRPr="00A46384" w14:paraId="2B8E1005"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2A2F1DD7" w14:textId="1052936C" w:rsidR="00C97146" w:rsidRPr="00A46384" w:rsidRDefault="00C97146" w:rsidP="003A57E7">
                <w:pPr>
                  <w:pStyle w:val="TableText"/>
                  <w:rPr>
                    <w:szCs w:val="18"/>
                    <w:lang w:val="la-Latn"/>
                  </w:rPr>
                </w:pPr>
                <w:r w:rsidRPr="00A46384">
                  <w:rPr>
                    <w:rStyle w:val="Italics"/>
                    <w:szCs w:val="18"/>
                    <w:lang w:val="la-Latn"/>
                  </w:rPr>
                  <w:t>Stictonetta naevosa</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6C9882D1" w14:textId="4AEE47C3" w:rsidR="00C97146" w:rsidRPr="00A46384" w:rsidRDefault="00C97146" w:rsidP="003A57E7">
                <w:pPr>
                  <w:pStyle w:val="TableText"/>
                  <w:rPr>
                    <w:szCs w:val="18"/>
                  </w:rPr>
                </w:pPr>
                <w:r w:rsidRPr="00A46384">
                  <w:rPr>
                    <w:szCs w:val="18"/>
                  </w:rPr>
                  <w:t>Freckled Duck</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31DF713B" w14:textId="4C72A8D5" w:rsidR="00C97146" w:rsidRPr="00A46384" w:rsidRDefault="00C97146" w:rsidP="003A57E7">
                <w:pPr>
                  <w:pStyle w:val="TableText"/>
                  <w:jc w:val="center"/>
                  <w:rPr>
                    <w:szCs w:val="18"/>
                  </w:rPr>
                </w:pP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6407AE16" w14:textId="70FB099D" w:rsidR="00C97146" w:rsidRPr="00A46384" w:rsidRDefault="00C97146" w:rsidP="003A57E7">
                <w:pPr>
                  <w:pStyle w:val="TableText"/>
                  <w:jc w:val="center"/>
                  <w:rPr>
                    <w:szCs w:val="18"/>
                  </w:rPr>
                </w:pPr>
                <w:r w:rsidRPr="00A46384">
                  <w:rPr>
                    <w:szCs w:val="18"/>
                  </w:rPr>
                  <w:t>L</w:t>
                </w: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15AE710A" w14:textId="69ACB6E1" w:rsidR="00C97146" w:rsidRPr="00A46384" w:rsidRDefault="00C97146" w:rsidP="003A57E7">
                <w:pPr>
                  <w:pStyle w:val="TableText"/>
                  <w:jc w:val="center"/>
                  <w:rPr>
                    <w:szCs w:val="18"/>
                  </w:rPr>
                </w:pPr>
                <w:r w:rsidRPr="00A46384">
                  <w:rPr>
                    <w:szCs w:val="18"/>
                  </w:rPr>
                  <w:t>e</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60334773" w14:textId="21F0D6D8" w:rsidR="00C97146" w:rsidRPr="00A46384" w:rsidRDefault="00C97146" w:rsidP="003A57E7">
                <w:pPr>
                  <w:pStyle w:val="TableText"/>
                  <w:jc w:val="center"/>
                  <w:rPr>
                    <w:szCs w:val="18"/>
                  </w:rPr>
                </w:pPr>
                <w:r w:rsidRPr="00A46384">
                  <w:rPr>
                    <w:szCs w:val="18"/>
                  </w:rPr>
                  <w:t>2009</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2A48F72C" w14:textId="2F6ECEAC"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4C3F1825" w14:textId="48FB6AC9" w:rsidR="00C97146" w:rsidRPr="00A46384" w:rsidRDefault="00C97146" w:rsidP="003A57E7">
                <w:pPr>
                  <w:pStyle w:val="TableText"/>
                  <w:jc w:val="center"/>
                  <w:rPr>
                    <w:szCs w:val="18"/>
                  </w:rPr>
                </w:pPr>
                <w:r w:rsidRPr="00A46384">
                  <w:rPr>
                    <w:szCs w:val="18"/>
                  </w:rPr>
                  <w:t>No/No</w:t>
                </w:r>
              </w:p>
            </w:tc>
          </w:tr>
          <w:tr w:rsidR="008A3B22" w:rsidRPr="00A46384" w14:paraId="180C1AF6" w14:textId="77777777" w:rsidTr="00B77F07">
            <w:tc>
              <w:tcPr>
                <w:tcW w:w="1843" w:type="dxa"/>
                <w:shd w:val="clear" w:color="auto" w:fill="E7E9EA" w:themeFill="text2" w:themeFillTint="1A"/>
                <w:tcMar>
                  <w:left w:w="57" w:type="dxa"/>
                  <w:right w:w="57" w:type="dxa"/>
                </w:tcMar>
              </w:tcPr>
              <w:p w14:paraId="04095BB9" w14:textId="703C73BD" w:rsidR="00C97146" w:rsidRPr="00A46384" w:rsidRDefault="00C97146" w:rsidP="003A57E7">
                <w:pPr>
                  <w:pStyle w:val="TableText"/>
                  <w:rPr>
                    <w:szCs w:val="18"/>
                    <w:lang w:val="la-Latn"/>
                  </w:rPr>
                </w:pPr>
                <w:r w:rsidRPr="00A46384">
                  <w:rPr>
                    <w:rStyle w:val="Italics"/>
                    <w:szCs w:val="18"/>
                    <w:lang w:val="la-Latn"/>
                  </w:rPr>
                  <w:t>Oxyura australis</w:t>
                </w:r>
              </w:p>
            </w:tc>
            <w:tc>
              <w:tcPr>
                <w:tcW w:w="1985" w:type="dxa"/>
                <w:shd w:val="clear" w:color="auto" w:fill="auto"/>
                <w:tcMar>
                  <w:left w:w="57" w:type="dxa"/>
                  <w:right w:w="57" w:type="dxa"/>
                </w:tcMar>
              </w:tcPr>
              <w:p w14:paraId="76107BC1" w14:textId="5A3107E1" w:rsidR="00C97146" w:rsidRPr="00A46384" w:rsidRDefault="00C97146" w:rsidP="003A57E7">
                <w:pPr>
                  <w:pStyle w:val="TableText"/>
                  <w:rPr>
                    <w:szCs w:val="18"/>
                  </w:rPr>
                </w:pPr>
                <w:r w:rsidRPr="00A46384">
                  <w:rPr>
                    <w:szCs w:val="18"/>
                  </w:rPr>
                  <w:t>Blue-billed Duck</w:t>
                </w:r>
              </w:p>
            </w:tc>
            <w:tc>
              <w:tcPr>
                <w:tcW w:w="708" w:type="dxa"/>
                <w:tcMar>
                  <w:left w:w="57" w:type="dxa"/>
                  <w:right w:w="57" w:type="dxa"/>
                </w:tcMar>
              </w:tcPr>
              <w:p w14:paraId="71689A1D" w14:textId="65C3DF80" w:rsidR="00C97146" w:rsidRPr="00A46384" w:rsidRDefault="00C97146" w:rsidP="003A57E7">
                <w:pPr>
                  <w:pStyle w:val="TableText"/>
                  <w:jc w:val="center"/>
                  <w:rPr>
                    <w:szCs w:val="18"/>
                  </w:rPr>
                </w:pPr>
              </w:p>
            </w:tc>
            <w:tc>
              <w:tcPr>
                <w:tcW w:w="567" w:type="dxa"/>
                <w:tcMar>
                  <w:left w:w="57" w:type="dxa"/>
                  <w:right w:w="57" w:type="dxa"/>
                </w:tcMar>
              </w:tcPr>
              <w:p w14:paraId="54ED463E" w14:textId="215C9E82"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2DAC8E2B" w14:textId="79399E24" w:rsidR="00C97146" w:rsidRPr="00A46384" w:rsidRDefault="00C97146" w:rsidP="003A57E7">
                <w:pPr>
                  <w:pStyle w:val="TableText"/>
                  <w:jc w:val="center"/>
                  <w:rPr>
                    <w:szCs w:val="18"/>
                  </w:rPr>
                </w:pPr>
                <w:r w:rsidRPr="00A46384">
                  <w:rPr>
                    <w:szCs w:val="18"/>
                  </w:rPr>
                  <w:t>e</w:t>
                </w:r>
              </w:p>
            </w:tc>
            <w:tc>
              <w:tcPr>
                <w:tcW w:w="834" w:type="dxa"/>
                <w:tcMar>
                  <w:left w:w="57" w:type="dxa"/>
                  <w:right w:w="57" w:type="dxa"/>
                </w:tcMar>
              </w:tcPr>
              <w:p w14:paraId="4FD6D2B3" w14:textId="3274BEC5" w:rsidR="00C97146" w:rsidRPr="00A46384" w:rsidRDefault="00C97146" w:rsidP="003A57E7">
                <w:pPr>
                  <w:pStyle w:val="TableText"/>
                  <w:jc w:val="center"/>
                  <w:rPr>
                    <w:szCs w:val="18"/>
                  </w:rPr>
                </w:pPr>
                <w:r w:rsidRPr="00A46384">
                  <w:rPr>
                    <w:szCs w:val="18"/>
                  </w:rPr>
                  <w:t>2015</w:t>
                </w:r>
              </w:p>
            </w:tc>
            <w:tc>
              <w:tcPr>
                <w:tcW w:w="1009" w:type="dxa"/>
                <w:tcMar>
                  <w:left w:w="57" w:type="dxa"/>
                  <w:right w:w="57" w:type="dxa"/>
                </w:tcMar>
              </w:tcPr>
              <w:p w14:paraId="7F5DF703" w14:textId="43C7506D" w:rsidR="00C97146" w:rsidRPr="00A46384" w:rsidRDefault="00C97146" w:rsidP="003A57E7">
                <w:pPr>
                  <w:pStyle w:val="TableText"/>
                  <w:jc w:val="center"/>
                  <w:rPr>
                    <w:szCs w:val="18"/>
                  </w:rPr>
                </w:pPr>
                <w:r w:rsidRPr="00A46384">
                  <w:rPr>
                    <w:szCs w:val="18"/>
                  </w:rPr>
                  <w:t>Medium</w:t>
                </w:r>
              </w:p>
            </w:tc>
            <w:tc>
              <w:tcPr>
                <w:tcW w:w="1273" w:type="dxa"/>
                <w:tcMar>
                  <w:left w:w="57" w:type="dxa"/>
                  <w:right w:w="57" w:type="dxa"/>
                </w:tcMar>
              </w:tcPr>
              <w:p w14:paraId="52DA3410" w14:textId="50653CAA" w:rsidR="00C97146" w:rsidRPr="00A46384" w:rsidRDefault="00C97146" w:rsidP="003A57E7">
                <w:pPr>
                  <w:pStyle w:val="TableText"/>
                  <w:jc w:val="center"/>
                  <w:rPr>
                    <w:szCs w:val="18"/>
                  </w:rPr>
                </w:pPr>
                <w:r w:rsidRPr="00A46384">
                  <w:rPr>
                    <w:szCs w:val="18"/>
                  </w:rPr>
                  <w:t>No/No</w:t>
                </w:r>
              </w:p>
            </w:tc>
          </w:tr>
          <w:tr w:rsidR="008A3B22" w:rsidRPr="00A46384" w14:paraId="4A8F6C52" w14:textId="77777777" w:rsidTr="00B77F07">
            <w:tc>
              <w:tcPr>
                <w:tcW w:w="1843" w:type="dxa"/>
                <w:shd w:val="clear" w:color="auto" w:fill="E7E9EA" w:themeFill="text2" w:themeFillTint="1A"/>
                <w:tcMar>
                  <w:left w:w="57" w:type="dxa"/>
                  <w:right w:w="57" w:type="dxa"/>
                </w:tcMar>
              </w:tcPr>
              <w:p w14:paraId="23731E58" w14:textId="56D52225" w:rsidR="00C97146" w:rsidRPr="00A46384" w:rsidRDefault="00C97146" w:rsidP="003A57E7">
                <w:pPr>
                  <w:pStyle w:val="TableText"/>
                  <w:rPr>
                    <w:szCs w:val="18"/>
                    <w:lang w:val="la-Latn"/>
                  </w:rPr>
                </w:pPr>
                <w:r w:rsidRPr="00A46384">
                  <w:rPr>
                    <w:rStyle w:val="Italics"/>
                    <w:szCs w:val="18"/>
                    <w:lang w:val="la-Latn"/>
                  </w:rPr>
                  <w:t>Pseudophryne bibronii</w:t>
                </w:r>
              </w:p>
            </w:tc>
            <w:tc>
              <w:tcPr>
                <w:tcW w:w="1985" w:type="dxa"/>
                <w:shd w:val="clear" w:color="auto" w:fill="auto"/>
                <w:tcMar>
                  <w:left w:w="57" w:type="dxa"/>
                  <w:right w:w="57" w:type="dxa"/>
                </w:tcMar>
              </w:tcPr>
              <w:p w14:paraId="125FDAAE" w14:textId="498BBDDB" w:rsidR="00C97146" w:rsidRPr="00A46384" w:rsidRDefault="00C97146" w:rsidP="003A57E7">
                <w:pPr>
                  <w:pStyle w:val="TableText"/>
                  <w:rPr>
                    <w:szCs w:val="18"/>
                  </w:rPr>
                </w:pPr>
                <w:r w:rsidRPr="00A46384">
                  <w:rPr>
                    <w:szCs w:val="18"/>
                  </w:rPr>
                  <w:t>Brown Toadlet</w:t>
                </w:r>
              </w:p>
            </w:tc>
            <w:tc>
              <w:tcPr>
                <w:tcW w:w="708" w:type="dxa"/>
                <w:tcMar>
                  <w:left w:w="57" w:type="dxa"/>
                  <w:right w:w="57" w:type="dxa"/>
                </w:tcMar>
              </w:tcPr>
              <w:p w14:paraId="02550E58" w14:textId="26620F76" w:rsidR="00C97146" w:rsidRPr="00A46384" w:rsidRDefault="00C97146" w:rsidP="003A57E7">
                <w:pPr>
                  <w:pStyle w:val="TableText"/>
                  <w:jc w:val="center"/>
                  <w:rPr>
                    <w:szCs w:val="18"/>
                  </w:rPr>
                </w:pPr>
              </w:p>
            </w:tc>
            <w:tc>
              <w:tcPr>
                <w:tcW w:w="567" w:type="dxa"/>
                <w:tcMar>
                  <w:left w:w="57" w:type="dxa"/>
                  <w:right w:w="57" w:type="dxa"/>
                </w:tcMar>
              </w:tcPr>
              <w:p w14:paraId="1414043D" w14:textId="3044087C"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5EF34977" w14:textId="3D064428" w:rsidR="00C97146" w:rsidRPr="00A46384" w:rsidRDefault="00C97146" w:rsidP="003A57E7">
                <w:pPr>
                  <w:pStyle w:val="TableText"/>
                  <w:jc w:val="center"/>
                  <w:rPr>
                    <w:szCs w:val="18"/>
                  </w:rPr>
                </w:pPr>
                <w:r w:rsidRPr="00A46384">
                  <w:rPr>
                    <w:szCs w:val="18"/>
                  </w:rPr>
                  <w:t>e</w:t>
                </w:r>
              </w:p>
            </w:tc>
            <w:tc>
              <w:tcPr>
                <w:tcW w:w="834" w:type="dxa"/>
                <w:tcMar>
                  <w:left w:w="57" w:type="dxa"/>
                  <w:right w:w="57" w:type="dxa"/>
                </w:tcMar>
              </w:tcPr>
              <w:p w14:paraId="365638A4" w14:textId="34717478" w:rsidR="00C97146" w:rsidRPr="00A46384" w:rsidRDefault="00C97146" w:rsidP="003A57E7">
                <w:pPr>
                  <w:pStyle w:val="TableText"/>
                  <w:jc w:val="center"/>
                  <w:rPr>
                    <w:szCs w:val="18"/>
                  </w:rPr>
                </w:pPr>
                <w:r w:rsidRPr="00A46384">
                  <w:rPr>
                    <w:szCs w:val="18"/>
                  </w:rPr>
                  <w:t>2010</w:t>
                </w:r>
              </w:p>
            </w:tc>
            <w:tc>
              <w:tcPr>
                <w:tcW w:w="1009" w:type="dxa"/>
                <w:tcMar>
                  <w:left w:w="57" w:type="dxa"/>
                  <w:right w:w="57" w:type="dxa"/>
                </w:tcMar>
              </w:tcPr>
              <w:p w14:paraId="24C7C053" w14:textId="7F8DF36F" w:rsidR="00C97146" w:rsidRPr="00A46384" w:rsidRDefault="00C97146" w:rsidP="003A57E7">
                <w:pPr>
                  <w:pStyle w:val="TableText"/>
                  <w:jc w:val="center"/>
                  <w:rPr>
                    <w:szCs w:val="18"/>
                  </w:rPr>
                </w:pPr>
                <w:r w:rsidRPr="00A46384">
                  <w:rPr>
                    <w:szCs w:val="18"/>
                  </w:rPr>
                  <w:t>Medium</w:t>
                </w:r>
              </w:p>
            </w:tc>
            <w:tc>
              <w:tcPr>
                <w:tcW w:w="1273" w:type="dxa"/>
                <w:tcMar>
                  <w:left w:w="57" w:type="dxa"/>
                  <w:right w:w="57" w:type="dxa"/>
                </w:tcMar>
              </w:tcPr>
              <w:p w14:paraId="1E29F457" w14:textId="03C0F359" w:rsidR="00C97146" w:rsidRPr="00A46384" w:rsidRDefault="00C97146" w:rsidP="003A57E7">
                <w:pPr>
                  <w:pStyle w:val="TableText"/>
                  <w:jc w:val="center"/>
                  <w:rPr>
                    <w:szCs w:val="18"/>
                  </w:rPr>
                </w:pPr>
                <w:r w:rsidRPr="00A46384">
                  <w:rPr>
                    <w:szCs w:val="18"/>
                  </w:rPr>
                  <w:t>No/No</w:t>
                </w:r>
              </w:p>
            </w:tc>
          </w:tr>
          <w:tr w:rsidR="008A3B22" w:rsidRPr="00A46384" w14:paraId="5E4AC365"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7B3B60E6" w14:textId="1C4440ED" w:rsidR="00C97146" w:rsidRPr="00A46384" w:rsidRDefault="00C97146" w:rsidP="003A57E7">
                <w:pPr>
                  <w:pStyle w:val="TableText"/>
                  <w:rPr>
                    <w:szCs w:val="18"/>
                    <w:lang w:val="la-Latn"/>
                  </w:rPr>
                </w:pPr>
                <w:r w:rsidRPr="00A46384">
                  <w:rPr>
                    <w:rStyle w:val="Italics"/>
                    <w:szCs w:val="18"/>
                    <w:lang w:val="la-Latn"/>
                  </w:rPr>
                  <w:t xml:space="preserve">Ardea intermedia </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300152F6" w14:textId="017B824B" w:rsidR="00C97146" w:rsidRPr="00A46384" w:rsidRDefault="00C97146" w:rsidP="003A57E7">
                <w:pPr>
                  <w:pStyle w:val="TableText"/>
                  <w:rPr>
                    <w:szCs w:val="18"/>
                  </w:rPr>
                </w:pPr>
                <w:r w:rsidRPr="00A46384">
                  <w:rPr>
                    <w:szCs w:val="18"/>
                  </w:rPr>
                  <w:t>Intermediate Egret</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3DD88780" w14:textId="1AF7F32B" w:rsidR="00C97146" w:rsidRPr="00A46384" w:rsidRDefault="00C97146" w:rsidP="003A57E7">
                <w:pPr>
                  <w:pStyle w:val="TableText"/>
                  <w:jc w:val="center"/>
                  <w:rPr>
                    <w:szCs w:val="18"/>
                  </w:rPr>
                </w:pP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36D31510" w14:textId="560F1CA8" w:rsidR="00C97146" w:rsidRPr="00A46384" w:rsidRDefault="00C97146" w:rsidP="003A57E7">
                <w:pPr>
                  <w:pStyle w:val="TableText"/>
                  <w:jc w:val="center"/>
                  <w:rPr>
                    <w:szCs w:val="18"/>
                  </w:rPr>
                </w:pPr>
                <w:r w:rsidRPr="00A46384">
                  <w:rPr>
                    <w:szCs w:val="18"/>
                  </w:rPr>
                  <w:t>L</w:t>
                </w: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5ADBDF4D" w14:textId="1CCB4202" w:rsidR="00C97146" w:rsidRPr="00A46384" w:rsidRDefault="00C97146" w:rsidP="003A57E7">
                <w:pPr>
                  <w:pStyle w:val="TableText"/>
                  <w:jc w:val="center"/>
                  <w:rPr>
                    <w:szCs w:val="18"/>
                  </w:rPr>
                </w:pPr>
                <w:r w:rsidRPr="00A46384">
                  <w:rPr>
                    <w:szCs w:val="18"/>
                  </w:rPr>
                  <w:t>e</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40127AAB" w14:textId="3CB00C8F" w:rsidR="00C97146" w:rsidRPr="00A46384" w:rsidRDefault="00C97146" w:rsidP="003A57E7">
                <w:pPr>
                  <w:pStyle w:val="TableText"/>
                  <w:jc w:val="center"/>
                  <w:rPr>
                    <w:szCs w:val="18"/>
                  </w:rPr>
                </w:pPr>
                <w:r w:rsidRPr="00A46384">
                  <w:rPr>
                    <w:szCs w:val="18"/>
                  </w:rPr>
                  <w:t>1980</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1FF8C8F7" w14:textId="48DEAEE1"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26427337" w14:textId="21E7BAEB" w:rsidR="00C97146" w:rsidRPr="00A46384" w:rsidRDefault="00C97146" w:rsidP="003A57E7">
                <w:pPr>
                  <w:pStyle w:val="TableText"/>
                  <w:jc w:val="center"/>
                  <w:rPr>
                    <w:szCs w:val="18"/>
                  </w:rPr>
                </w:pPr>
                <w:r w:rsidRPr="00A46384">
                  <w:rPr>
                    <w:szCs w:val="18"/>
                  </w:rPr>
                  <w:t>No/No</w:t>
                </w:r>
              </w:p>
            </w:tc>
          </w:tr>
          <w:tr w:rsidR="008A3B22" w:rsidRPr="00A46384" w14:paraId="6397EA1B"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7536DF4B" w14:textId="51FA804B" w:rsidR="00C97146" w:rsidRPr="00A46384" w:rsidRDefault="00C97146" w:rsidP="003A57E7">
                <w:pPr>
                  <w:pStyle w:val="TableText"/>
                  <w:rPr>
                    <w:szCs w:val="18"/>
                    <w:lang w:val="la-Latn"/>
                  </w:rPr>
                </w:pPr>
                <w:r w:rsidRPr="00A46384">
                  <w:rPr>
                    <w:rStyle w:val="Italics"/>
                    <w:szCs w:val="18"/>
                    <w:lang w:val="la-Latn"/>
                  </w:rPr>
                  <w:t>Turnix pyrrhothorax</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552125C6" w14:textId="12189C8F" w:rsidR="00C97146" w:rsidRPr="00A46384" w:rsidRDefault="00C97146" w:rsidP="003A57E7">
                <w:pPr>
                  <w:pStyle w:val="TableText"/>
                  <w:rPr>
                    <w:szCs w:val="18"/>
                  </w:rPr>
                </w:pPr>
                <w:r w:rsidRPr="00A46384">
                  <w:rPr>
                    <w:szCs w:val="18"/>
                  </w:rPr>
                  <w:t>Red-chested Button-quail</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73B2FB90" w14:textId="35386F2B" w:rsidR="00C97146" w:rsidRPr="00A46384" w:rsidRDefault="00C97146" w:rsidP="003A57E7">
                <w:pPr>
                  <w:pStyle w:val="TableText"/>
                  <w:jc w:val="center"/>
                  <w:rPr>
                    <w:szCs w:val="18"/>
                  </w:rPr>
                </w:pP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3469ACF6" w14:textId="4C2C9D2A" w:rsidR="00C97146" w:rsidRPr="00A46384" w:rsidRDefault="00C97146" w:rsidP="003A57E7">
                <w:pPr>
                  <w:pStyle w:val="TableText"/>
                  <w:jc w:val="center"/>
                  <w:rPr>
                    <w:szCs w:val="18"/>
                  </w:rPr>
                </w:pPr>
                <w:r w:rsidRPr="00A46384">
                  <w:rPr>
                    <w:szCs w:val="18"/>
                  </w:rPr>
                  <w:t>L</w:t>
                </w: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551D37B3" w14:textId="66963DD4" w:rsidR="00C97146" w:rsidRPr="00A46384" w:rsidRDefault="00C97146" w:rsidP="003A57E7">
                <w:pPr>
                  <w:pStyle w:val="TableText"/>
                  <w:jc w:val="center"/>
                  <w:rPr>
                    <w:szCs w:val="18"/>
                  </w:rPr>
                </w:pPr>
                <w:r w:rsidRPr="00A46384">
                  <w:rPr>
                    <w:szCs w:val="18"/>
                  </w:rPr>
                  <w:t>v</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5CEEC22A" w14:textId="2CCEEB99" w:rsidR="00C97146" w:rsidRPr="00A46384" w:rsidRDefault="00C97146" w:rsidP="003A57E7">
                <w:pPr>
                  <w:pStyle w:val="TableText"/>
                  <w:jc w:val="center"/>
                  <w:rPr>
                    <w:szCs w:val="18"/>
                  </w:rPr>
                </w:pPr>
                <w:r w:rsidRPr="00A46384">
                  <w:rPr>
                    <w:szCs w:val="18"/>
                  </w:rPr>
                  <w:t>2010</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4E9BB3ED" w14:textId="1931108B"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46526FCD" w14:textId="0A5474AC" w:rsidR="00C97146" w:rsidRPr="00A46384" w:rsidRDefault="00C97146" w:rsidP="003A57E7">
                <w:pPr>
                  <w:pStyle w:val="TableText"/>
                  <w:jc w:val="center"/>
                  <w:rPr>
                    <w:szCs w:val="18"/>
                  </w:rPr>
                </w:pPr>
                <w:r w:rsidRPr="00A46384">
                  <w:rPr>
                    <w:szCs w:val="18"/>
                  </w:rPr>
                  <w:t>No/No</w:t>
                </w:r>
              </w:p>
            </w:tc>
          </w:tr>
          <w:tr w:rsidR="008A3B22" w:rsidRPr="00A46384" w14:paraId="1CD3EB2B" w14:textId="77777777" w:rsidTr="00B77F07">
            <w:tc>
              <w:tcPr>
                <w:tcW w:w="1843" w:type="dxa"/>
                <w:shd w:val="clear" w:color="auto" w:fill="E7E9EA" w:themeFill="text2" w:themeFillTint="1A"/>
                <w:tcMar>
                  <w:left w:w="57" w:type="dxa"/>
                  <w:right w:w="57" w:type="dxa"/>
                </w:tcMar>
              </w:tcPr>
              <w:p w14:paraId="55FCF775" w14:textId="650CAB98" w:rsidR="00C97146" w:rsidRPr="00A46384" w:rsidRDefault="00C97146" w:rsidP="003A57E7">
                <w:pPr>
                  <w:pStyle w:val="TableText"/>
                  <w:rPr>
                    <w:szCs w:val="18"/>
                    <w:lang w:val="la-Latn"/>
                  </w:rPr>
                </w:pPr>
                <w:r w:rsidRPr="00A46384">
                  <w:rPr>
                    <w:rStyle w:val="Italics"/>
                    <w:szCs w:val="18"/>
                    <w:lang w:val="la-Latn"/>
                  </w:rPr>
                  <w:t>Lewinia pectoralis</w:t>
                </w:r>
              </w:p>
            </w:tc>
            <w:tc>
              <w:tcPr>
                <w:tcW w:w="1985" w:type="dxa"/>
                <w:shd w:val="clear" w:color="auto" w:fill="auto"/>
                <w:tcMar>
                  <w:left w:w="57" w:type="dxa"/>
                  <w:right w:w="57" w:type="dxa"/>
                </w:tcMar>
              </w:tcPr>
              <w:p w14:paraId="64AE21B0" w14:textId="321FE081" w:rsidR="00C97146" w:rsidRPr="00A46384" w:rsidRDefault="00C97146" w:rsidP="003A57E7">
                <w:pPr>
                  <w:pStyle w:val="TableText"/>
                  <w:rPr>
                    <w:szCs w:val="18"/>
                  </w:rPr>
                </w:pPr>
                <w:r w:rsidRPr="00A46384">
                  <w:rPr>
                    <w:szCs w:val="18"/>
                  </w:rPr>
                  <w:t>Lewin's Rail</w:t>
                </w:r>
              </w:p>
            </w:tc>
            <w:tc>
              <w:tcPr>
                <w:tcW w:w="708" w:type="dxa"/>
                <w:tcMar>
                  <w:left w:w="57" w:type="dxa"/>
                  <w:right w:w="57" w:type="dxa"/>
                </w:tcMar>
              </w:tcPr>
              <w:p w14:paraId="074F4325" w14:textId="510DA773" w:rsidR="00C97146" w:rsidRPr="00A46384" w:rsidRDefault="00C97146" w:rsidP="003A57E7">
                <w:pPr>
                  <w:pStyle w:val="TableText"/>
                  <w:jc w:val="center"/>
                  <w:rPr>
                    <w:szCs w:val="18"/>
                  </w:rPr>
                </w:pPr>
              </w:p>
            </w:tc>
            <w:tc>
              <w:tcPr>
                <w:tcW w:w="567" w:type="dxa"/>
                <w:tcMar>
                  <w:left w:w="57" w:type="dxa"/>
                  <w:right w:w="57" w:type="dxa"/>
                </w:tcMar>
              </w:tcPr>
              <w:p w14:paraId="06CF8CA1" w14:textId="3CD7864F"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6352BA14" w14:textId="33485BB1" w:rsidR="00C97146" w:rsidRPr="00A46384" w:rsidRDefault="00C97146" w:rsidP="003A57E7">
                <w:pPr>
                  <w:pStyle w:val="TableText"/>
                  <w:jc w:val="center"/>
                  <w:rPr>
                    <w:szCs w:val="18"/>
                  </w:rPr>
                </w:pPr>
                <w:r w:rsidRPr="00A46384">
                  <w:rPr>
                    <w:szCs w:val="18"/>
                  </w:rPr>
                  <w:t>v</w:t>
                </w:r>
              </w:p>
            </w:tc>
            <w:tc>
              <w:tcPr>
                <w:tcW w:w="834" w:type="dxa"/>
                <w:tcMar>
                  <w:left w:w="57" w:type="dxa"/>
                  <w:right w:w="57" w:type="dxa"/>
                </w:tcMar>
              </w:tcPr>
              <w:p w14:paraId="77B976F1" w14:textId="79F26AB7" w:rsidR="00C97146" w:rsidRPr="00A46384" w:rsidRDefault="00C97146" w:rsidP="003A57E7">
                <w:pPr>
                  <w:pStyle w:val="TableText"/>
                  <w:jc w:val="center"/>
                  <w:rPr>
                    <w:szCs w:val="18"/>
                  </w:rPr>
                </w:pPr>
                <w:r w:rsidRPr="00A46384">
                  <w:rPr>
                    <w:szCs w:val="18"/>
                  </w:rPr>
                  <w:t>1991</w:t>
                </w:r>
              </w:p>
            </w:tc>
            <w:tc>
              <w:tcPr>
                <w:tcW w:w="1009" w:type="dxa"/>
                <w:tcMar>
                  <w:left w:w="57" w:type="dxa"/>
                  <w:right w:w="57" w:type="dxa"/>
                </w:tcMar>
              </w:tcPr>
              <w:p w14:paraId="2114E80D" w14:textId="63F4F161" w:rsidR="00C97146" w:rsidRPr="00A46384" w:rsidRDefault="00C97146" w:rsidP="003A57E7">
                <w:pPr>
                  <w:pStyle w:val="TableText"/>
                  <w:jc w:val="center"/>
                  <w:rPr>
                    <w:szCs w:val="18"/>
                  </w:rPr>
                </w:pPr>
                <w:r w:rsidRPr="00A46384">
                  <w:rPr>
                    <w:szCs w:val="18"/>
                  </w:rPr>
                  <w:t>Medium</w:t>
                </w:r>
              </w:p>
            </w:tc>
            <w:tc>
              <w:tcPr>
                <w:tcW w:w="1273" w:type="dxa"/>
                <w:tcMar>
                  <w:left w:w="57" w:type="dxa"/>
                  <w:right w:w="57" w:type="dxa"/>
                </w:tcMar>
              </w:tcPr>
              <w:p w14:paraId="3A16EECC" w14:textId="46DCFCAA" w:rsidR="00C97146" w:rsidRPr="00A46384" w:rsidRDefault="00C97146" w:rsidP="003A57E7">
                <w:pPr>
                  <w:pStyle w:val="TableText"/>
                  <w:jc w:val="center"/>
                  <w:rPr>
                    <w:szCs w:val="18"/>
                  </w:rPr>
                </w:pPr>
                <w:r w:rsidRPr="00A46384">
                  <w:rPr>
                    <w:szCs w:val="18"/>
                  </w:rPr>
                  <w:t>No/No</w:t>
                </w:r>
              </w:p>
            </w:tc>
          </w:tr>
          <w:tr w:rsidR="008A3B22" w:rsidRPr="00A46384" w14:paraId="11082ECF" w14:textId="77777777" w:rsidTr="00B77F07">
            <w:tc>
              <w:tcPr>
                <w:tcW w:w="1843" w:type="dxa"/>
                <w:shd w:val="clear" w:color="auto" w:fill="E7E9EA" w:themeFill="text2" w:themeFillTint="1A"/>
                <w:tcMar>
                  <w:left w:w="57" w:type="dxa"/>
                  <w:right w:w="57" w:type="dxa"/>
                </w:tcMar>
              </w:tcPr>
              <w:p w14:paraId="08F1890C" w14:textId="26D5EB36" w:rsidR="00C97146" w:rsidRPr="00A46384" w:rsidRDefault="00C97146" w:rsidP="003A57E7">
                <w:pPr>
                  <w:pStyle w:val="TableText"/>
                  <w:rPr>
                    <w:szCs w:val="18"/>
                    <w:lang w:val="la-Latn"/>
                  </w:rPr>
                </w:pPr>
                <w:r w:rsidRPr="00A46384">
                  <w:rPr>
                    <w:rStyle w:val="Italics"/>
                    <w:szCs w:val="18"/>
                    <w:lang w:val="la-Latn"/>
                  </w:rPr>
                  <w:t>Porzana pusilla</w:t>
                </w:r>
              </w:p>
            </w:tc>
            <w:tc>
              <w:tcPr>
                <w:tcW w:w="1985" w:type="dxa"/>
                <w:shd w:val="clear" w:color="auto" w:fill="auto"/>
                <w:tcMar>
                  <w:left w:w="57" w:type="dxa"/>
                  <w:right w:w="57" w:type="dxa"/>
                </w:tcMar>
              </w:tcPr>
              <w:p w14:paraId="35233C38" w14:textId="77AD4E35" w:rsidR="00C97146" w:rsidRPr="00A46384" w:rsidRDefault="00C97146" w:rsidP="003A57E7">
                <w:pPr>
                  <w:pStyle w:val="TableText"/>
                  <w:rPr>
                    <w:szCs w:val="18"/>
                  </w:rPr>
                </w:pPr>
                <w:r w:rsidRPr="00A46384">
                  <w:rPr>
                    <w:szCs w:val="18"/>
                  </w:rPr>
                  <w:t>Baillon's Crake</w:t>
                </w:r>
              </w:p>
            </w:tc>
            <w:tc>
              <w:tcPr>
                <w:tcW w:w="708" w:type="dxa"/>
                <w:tcMar>
                  <w:left w:w="57" w:type="dxa"/>
                  <w:right w:w="57" w:type="dxa"/>
                </w:tcMar>
              </w:tcPr>
              <w:p w14:paraId="23CA064A" w14:textId="13DDD706" w:rsidR="00C97146" w:rsidRPr="00A46384" w:rsidRDefault="00C97146" w:rsidP="003A57E7">
                <w:pPr>
                  <w:pStyle w:val="TableText"/>
                  <w:jc w:val="center"/>
                  <w:rPr>
                    <w:szCs w:val="18"/>
                  </w:rPr>
                </w:pPr>
              </w:p>
            </w:tc>
            <w:tc>
              <w:tcPr>
                <w:tcW w:w="567" w:type="dxa"/>
                <w:tcMar>
                  <w:left w:w="57" w:type="dxa"/>
                  <w:right w:w="57" w:type="dxa"/>
                </w:tcMar>
              </w:tcPr>
              <w:p w14:paraId="18600579" w14:textId="2559B105"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36BEBC76" w14:textId="7CE8CFCD" w:rsidR="00C97146" w:rsidRPr="00A46384" w:rsidRDefault="00C97146" w:rsidP="003A57E7">
                <w:pPr>
                  <w:pStyle w:val="TableText"/>
                  <w:jc w:val="center"/>
                  <w:rPr>
                    <w:szCs w:val="18"/>
                  </w:rPr>
                </w:pPr>
                <w:r w:rsidRPr="00A46384">
                  <w:rPr>
                    <w:szCs w:val="18"/>
                  </w:rPr>
                  <w:t>v</w:t>
                </w:r>
              </w:p>
            </w:tc>
            <w:tc>
              <w:tcPr>
                <w:tcW w:w="834" w:type="dxa"/>
                <w:tcMar>
                  <w:left w:w="57" w:type="dxa"/>
                  <w:right w:w="57" w:type="dxa"/>
                </w:tcMar>
              </w:tcPr>
              <w:p w14:paraId="4E50DBF9" w14:textId="0A78D427" w:rsidR="00C97146" w:rsidRPr="00A46384" w:rsidRDefault="00C97146" w:rsidP="003A57E7">
                <w:pPr>
                  <w:pStyle w:val="TableText"/>
                  <w:jc w:val="center"/>
                  <w:rPr>
                    <w:szCs w:val="18"/>
                  </w:rPr>
                </w:pPr>
                <w:r w:rsidRPr="00A46384">
                  <w:rPr>
                    <w:szCs w:val="18"/>
                  </w:rPr>
                  <w:t>2006</w:t>
                </w:r>
              </w:p>
            </w:tc>
            <w:tc>
              <w:tcPr>
                <w:tcW w:w="1009" w:type="dxa"/>
                <w:tcMar>
                  <w:left w:w="57" w:type="dxa"/>
                  <w:right w:w="57" w:type="dxa"/>
                </w:tcMar>
              </w:tcPr>
              <w:p w14:paraId="0F13C8E2" w14:textId="586F8634" w:rsidR="00C97146" w:rsidRPr="00A46384" w:rsidRDefault="00C97146" w:rsidP="003A57E7">
                <w:pPr>
                  <w:pStyle w:val="TableText"/>
                  <w:jc w:val="center"/>
                  <w:rPr>
                    <w:szCs w:val="18"/>
                  </w:rPr>
                </w:pPr>
                <w:r w:rsidRPr="00A46384">
                  <w:rPr>
                    <w:szCs w:val="18"/>
                  </w:rPr>
                  <w:t>Medium</w:t>
                </w:r>
              </w:p>
            </w:tc>
            <w:tc>
              <w:tcPr>
                <w:tcW w:w="1273" w:type="dxa"/>
                <w:tcMar>
                  <w:left w:w="57" w:type="dxa"/>
                  <w:right w:w="57" w:type="dxa"/>
                </w:tcMar>
              </w:tcPr>
              <w:p w14:paraId="050E4F63" w14:textId="497C4EE8" w:rsidR="00C97146" w:rsidRPr="00A46384" w:rsidRDefault="00C97146" w:rsidP="003A57E7">
                <w:pPr>
                  <w:pStyle w:val="TableText"/>
                  <w:jc w:val="center"/>
                  <w:rPr>
                    <w:szCs w:val="18"/>
                  </w:rPr>
                </w:pPr>
                <w:r w:rsidRPr="00A46384">
                  <w:rPr>
                    <w:szCs w:val="18"/>
                  </w:rPr>
                  <w:t>No/No</w:t>
                </w:r>
              </w:p>
            </w:tc>
          </w:tr>
          <w:tr w:rsidR="008A3B22" w:rsidRPr="00A46384" w14:paraId="54125AB8"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2915C0D0" w14:textId="40EC0834" w:rsidR="00C97146" w:rsidRPr="00A46384" w:rsidRDefault="00C97146" w:rsidP="003A57E7">
                <w:pPr>
                  <w:pStyle w:val="TableText"/>
                  <w:rPr>
                    <w:szCs w:val="18"/>
                    <w:lang w:val="la-Latn"/>
                  </w:rPr>
                </w:pPr>
                <w:r w:rsidRPr="00A46384">
                  <w:rPr>
                    <w:rStyle w:val="Italics"/>
                    <w:szCs w:val="18"/>
                    <w:lang w:val="la-Latn"/>
                  </w:rPr>
                  <w:t>Falco subniger</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4292B943" w14:textId="3A037846" w:rsidR="00C97146" w:rsidRPr="00A46384" w:rsidRDefault="00C97146" w:rsidP="003A57E7">
                <w:pPr>
                  <w:pStyle w:val="TableText"/>
                  <w:rPr>
                    <w:szCs w:val="18"/>
                  </w:rPr>
                </w:pPr>
                <w:r w:rsidRPr="00A46384">
                  <w:rPr>
                    <w:szCs w:val="18"/>
                  </w:rPr>
                  <w:t>Black Falcon</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11DA270B" w14:textId="408EB867" w:rsidR="00C97146" w:rsidRPr="00A46384" w:rsidRDefault="00C97146" w:rsidP="003A57E7">
                <w:pPr>
                  <w:pStyle w:val="TableText"/>
                  <w:jc w:val="center"/>
                  <w:rPr>
                    <w:szCs w:val="18"/>
                  </w:rPr>
                </w:pP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79189374" w14:textId="0EF22E8D" w:rsidR="00C97146" w:rsidRPr="00A46384" w:rsidRDefault="00C97146" w:rsidP="003A57E7">
                <w:pPr>
                  <w:pStyle w:val="TableText"/>
                  <w:jc w:val="center"/>
                  <w:rPr>
                    <w:szCs w:val="18"/>
                  </w:rPr>
                </w:pPr>
                <w:r w:rsidRPr="00A46384">
                  <w:rPr>
                    <w:szCs w:val="18"/>
                  </w:rPr>
                  <w:t>L</w:t>
                </w: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3EDDCDC4" w14:textId="7BF08BE5" w:rsidR="00C97146" w:rsidRPr="00A46384" w:rsidRDefault="00C97146" w:rsidP="003A57E7">
                <w:pPr>
                  <w:pStyle w:val="TableText"/>
                  <w:jc w:val="center"/>
                  <w:rPr>
                    <w:szCs w:val="18"/>
                  </w:rPr>
                </w:pPr>
                <w:r w:rsidRPr="00A46384">
                  <w:rPr>
                    <w:szCs w:val="18"/>
                  </w:rPr>
                  <w:t>v</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5E2B9F29" w14:textId="5633C4A1" w:rsidR="00C97146" w:rsidRPr="00A46384" w:rsidRDefault="00C97146" w:rsidP="003A57E7">
                <w:pPr>
                  <w:pStyle w:val="TableText"/>
                  <w:jc w:val="center"/>
                  <w:rPr>
                    <w:szCs w:val="18"/>
                  </w:rPr>
                </w:pPr>
                <w:r w:rsidRPr="00A46384">
                  <w:rPr>
                    <w:szCs w:val="18"/>
                  </w:rPr>
                  <w:t>2007</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4A85C242" w14:textId="1B0B38D2"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087A3A11" w14:textId="188F8C16" w:rsidR="00C97146" w:rsidRPr="00A46384" w:rsidRDefault="00C97146" w:rsidP="003A57E7">
                <w:pPr>
                  <w:pStyle w:val="TableText"/>
                  <w:jc w:val="center"/>
                  <w:rPr>
                    <w:szCs w:val="18"/>
                  </w:rPr>
                </w:pPr>
                <w:r w:rsidRPr="00A46384">
                  <w:rPr>
                    <w:szCs w:val="18"/>
                  </w:rPr>
                  <w:t>No/No</w:t>
                </w:r>
              </w:p>
            </w:tc>
          </w:tr>
          <w:tr w:rsidR="008A3B22" w:rsidRPr="00A46384" w14:paraId="002E10C4" w14:textId="77777777" w:rsidTr="00B77F07">
            <w:tc>
              <w:tcPr>
                <w:tcW w:w="1843" w:type="dxa"/>
                <w:shd w:val="clear" w:color="auto" w:fill="E7E9EA" w:themeFill="text2" w:themeFillTint="1A"/>
                <w:tcMar>
                  <w:left w:w="57" w:type="dxa"/>
                  <w:right w:w="57" w:type="dxa"/>
                </w:tcMar>
              </w:tcPr>
              <w:p w14:paraId="5F2F15B1" w14:textId="55FDD985" w:rsidR="00C97146" w:rsidRPr="00A46384" w:rsidRDefault="00C97146" w:rsidP="003A57E7">
                <w:pPr>
                  <w:pStyle w:val="TableText"/>
                  <w:rPr>
                    <w:szCs w:val="18"/>
                    <w:lang w:val="la-Latn"/>
                  </w:rPr>
                </w:pPr>
                <w:r w:rsidRPr="00A46384">
                  <w:rPr>
                    <w:rStyle w:val="Italics"/>
                    <w:szCs w:val="18"/>
                    <w:lang w:val="la-Latn"/>
                  </w:rPr>
                  <w:t>Miniopterus schreibersii oceanensis</w:t>
                </w:r>
              </w:p>
            </w:tc>
            <w:tc>
              <w:tcPr>
                <w:tcW w:w="1985" w:type="dxa"/>
                <w:shd w:val="clear" w:color="auto" w:fill="auto"/>
                <w:tcMar>
                  <w:left w:w="57" w:type="dxa"/>
                  <w:right w:w="57" w:type="dxa"/>
                </w:tcMar>
              </w:tcPr>
              <w:p w14:paraId="2C6000C4" w14:textId="068E9FA2" w:rsidR="00C97146" w:rsidRPr="00A46384" w:rsidRDefault="00C97146" w:rsidP="003A57E7">
                <w:pPr>
                  <w:pStyle w:val="TableText"/>
                  <w:rPr>
                    <w:szCs w:val="18"/>
                  </w:rPr>
                </w:pPr>
                <w:r w:rsidRPr="00A46384">
                  <w:rPr>
                    <w:szCs w:val="18"/>
                  </w:rPr>
                  <w:t>Common Bent-wing Bat (eastern ssp.)</w:t>
                </w:r>
              </w:p>
            </w:tc>
            <w:tc>
              <w:tcPr>
                <w:tcW w:w="708" w:type="dxa"/>
                <w:tcMar>
                  <w:left w:w="57" w:type="dxa"/>
                  <w:right w:w="57" w:type="dxa"/>
                </w:tcMar>
              </w:tcPr>
              <w:p w14:paraId="7A0A3465" w14:textId="3E451C3D" w:rsidR="00C97146" w:rsidRPr="00A46384" w:rsidRDefault="00C97146" w:rsidP="003A57E7">
                <w:pPr>
                  <w:pStyle w:val="TableText"/>
                  <w:jc w:val="center"/>
                  <w:rPr>
                    <w:szCs w:val="18"/>
                  </w:rPr>
                </w:pPr>
              </w:p>
            </w:tc>
            <w:tc>
              <w:tcPr>
                <w:tcW w:w="567" w:type="dxa"/>
                <w:tcMar>
                  <w:left w:w="57" w:type="dxa"/>
                  <w:right w:w="57" w:type="dxa"/>
                </w:tcMar>
              </w:tcPr>
              <w:p w14:paraId="7488F4AF" w14:textId="05C01FAD"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451FD04A" w14:textId="368BE413" w:rsidR="00C97146" w:rsidRPr="00A46384" w:rsidRDefault="00C97146" w:rsidP="003A57E7">
                <w:pPr>
                  <w:pStyle w:val="TableText"/>
                  <w:jc w:val="center"/>
                  <w:rPr>
                    <w:szCs w:val="18"/>
                  </w:rPr>
                </w:pPr>
                <w:r w:rsidRPr="00A46384">
                  <w:rPr>
                    <w:szCs w:val="18"/>
                  </w:rPr>
                  <w:t>v</w:t>
                </w:r>
              </w:p>
            </w:tc>
            <w:tc>
              <w:tcPr>
                <w:tcW w:w="834" w:type="dxa"/>
                <w:tcMar>
                  <w:left w:w="57" w:type="dxa"/>
                  <w:right w:w="57" w:type="dxa"/>
                </w:tcMar>
              </w:tcPr>
              <w:p w14:paraId="70868451" w14:textId="2FB97788" w:rsidR="00C97146" w:rsidRPr="00A46384" w:rsidRDefault="00C97146" w:rsidP="003A57E7">
                <w:pPr>
                  <w:pStyle w:val="TableText"/>
                  <w:jc w:val="center"/>
                  <w:rPr>
                    <w:szCs w:val="18"/>
                  </w:rPr>
                </w:pPr>
                <w:r w:rsidRPr="00A46384">
                  <w:rPr>
                    <w:szCs w:val="18"/>
                  </w:rPr>
                  <w:t>2013</w:t>
                </w:r>
              </w:p>
            </w:tc>
            <w:tc>
              <w:tcPr>
                <w:tcW w:w="1009" w:type="dxa"/>
                <w:tcMar>
                  <w:left w:w="57" w:type="dxa"/>
                  <w:right w:w="57" w:type="dxa"/>
                </w:tcMar>
              </w:tcPr>
              <w:p w14:paraId="738F04AB" w14:textId="792B72F2" w:rsidR="00C97146" w:rsidRPr="00A46384" w:rsidRDefault="00C97146" w:rsidP="003A57E7">
                <w:pPr>
                  <w:pStyle w:val="TableText"/>
                  <w:jc w:val="center"/>
                  <w:rPr>
                    <w:szCs w:val="18"/>
                  </w:rPr>
                </w:pPr>
                <w:r w:rsidRPr="00A46384">
                  <w:rPr>
                    <w:szCs w:val="18"/>
                  </w:rPr>
                  <w:t>Medium</w:t>
                </w:r>
              </w:p>
            </w:tc>
            <w:tc>
              <w:tcPr>
                <w:tcW w:w="1273" w:type="dxa"/>
                <w:tcMar>
                  <w:left w:w="57" w:type="dxa"/>
                  <w:right w:w="57" w:type="dxa"/>
                </w:tcMar>
              </w:tcPr>
              <w:p w14:paraId="50B30E07" w14:textId="12E5A641" w:rsidR="00C97146" w:rsidRPr="00A46384" w:rsidRDefault="00C97146" w:rsidP="003A57E7">
                <w:pPr>
                  <w:pStyle w:val="TableText"/>
                  <w:jc w:val="center"/>
                  <w:rPr>
                    <w:szCs w:val="18"/>
                  </w:rPr>
                </w:pPr>
                <w:r w:rsidRPr="00A46384">
                  <w:rPr>
                    <w:szCs w:val="18"/>
                  </w:rPr>
                  <w:t>No/No</w:t>
                </w:r>
              </w:p>
            </w:tc>
          </w:tr>
          <w:tr w:rsidR="008A3B22" w:rsidRPr="00A46384" w14:paraId="5CDE6A89" w14:textId="77777777" w:rsidTr="00B77F07">
            <w:tc>
              <w:tcPr>
                <w:tcW w:w="1843" w:type="dxa"/>
                <w:shd w:val="clear" w:color="auto" w:fill="E7E9EA" w:themeFill="text2" w:themeFillTint="1A"/>
                <w:tcMar>
                  <w:left w:w="57" w:type="dxa"/>
                  <w:right w:w="57" w:type="dxa"/>
                </w:tcMar>
              </w:tcPr>
              <w:p w14:paraId="362B951B" w14:textId="0F27B44D" w:rsidR="00C97146" w:rsidRPr="00A46384" w:rsidRDefault="00C97146" w:rsidP="003A57E7">
                <w:pPr>
                  <w:pStyle w:val="TableText"/>
                  <w:rPr>
                    <w:szCs w:val="18"/>
                    <w:lang w:val="la-Latn"/>
                  </w:rPr>
                </w:pPr>
                <w:r w:rsidRPr="00A46384">
                  <w:rPr>
                    <w:rStyle w:val="Italics"/>
                    <w:szCs w:val="18"/>
                    <w:lang w:val="la-Latn"/>
                  </w:rPr>
                  <w:t>Ardea alba modesta</w:t>
                </w:r>
              </w:p>
            </w:tc>
            <w:tc>
              <w:tcPr>
                <w:tcW w:w="1985" w:type="dxa"/>
                <w:shd w:val="clear" w:color="auto" w:fill="auto"/>
                <w:tcMar>
                  <w:left w:w="57" w:type="dxa"/>
                  <w:right w:w="57" w:type="dxa"/>
                </w:tcMar>
              </w:tcPr>
              <w:p w14:paraId="41040F57" w14:textId="013CB9A8" w:rsidR="00C97146" w:rsidRPr="00A46384" w:rsidRDefault="00C97146" w:rsidP="003A57E7">
                <w:pPr>
                  <w:pStyle w:val="TableText"/>
                  <w:rPr>
                    <w:szCs w:val="18"/>
                  </w:rPr>
                </w:pPr>
                <w:r w:rsidRPr="00A46384">
                  <w:rPr>
                    <w:szCs w:val="18"/>
                  </w:rPr>
                  <w:t>Eastern Great Egret</w:t>
                </w:r>
              </w:p>
            </w:tc>
            <w:tc>
              <w:tcPr>
                <w:tcW w:w="708" w:type="dxa"/>
                <w:tcMar>
                  <w:left w:w="57" w:type="dxa"/>
                  <w:right w:w="57" w:type="dxa"/>
                </w:tcMar>
              </w:tcPr>
              <w:p w14:paraId="53CD50F9" w14:textId="7C591B4F" w:rsidR="00C97146" w:rsidRPr="00A46384" w:rsidRDefault="00C97146" w:rsidP="003A57E7">
                <w:pPr>
                  <w:pStyle w:val="TableText"/>
                  <w:jc w:val="center"/>
                  <w:rPr>
                    <w:szCs w:val="18"/>
                  </w:rPr>
                </w:pPr>
              </w:p>
            </w:tc>
            <w:tc>
              <w:tcPr>
                <w:tcW w:w="567" w:type="dxa"/>
                <w:tcMar>
                  <w:left w:w="57" w:type="dxa"/>
                  <w:right w:w="57" w:type="dxa"/>
                </w:tcMar>
              </w:tcPr>
              <w:p w14:paraId="06A84E88" w14:textId="6845D1DA" w:rsidR="00C97146" w:rsidRPr="00A46384" w:rsidRDefault="00C97146" w:rsidP="003A57E7">
                <w:pPr>
                  <w:pStyle w:val="TableText"/>
                  <w:jc w:val="center"/>
                  <w:rPr>
                    <w:szCs w:val="18"/>
                  </w:rPr>
                </w:pPr>
                <w:r w:rsidRPr="00A46384">
                  <w:rPr>
                    <w:szCs w:val="18"/>
                  </w:rPr>
                  <w:t>L</w:t>
                </w:r>
              </w:p>
            </w:tc>
            <w:tc>
              <w:tcPr>
                <w:tcW w:w="851" w:type="dxa"/>
                <w:tcMar>
                  <w:left w:w="57" w:type="dxa"/>
                  <w:right w:w="57" w:type="dxa"/>
                </w:tcMar>
              </w:tcPr>
              <w:p w14:paraId="01D9645E" w14:textId="599077D7" w:rsidR="00C97146" w:rsidRPr="00A46384" w:rsidRDefault="00C97146" w:rsidP="003A57E7">
                <w:pPr>
                  <w:pStyle w:val="TableText"/>
                  <w:jc w:val="center"/>
                  <w:rPr>
                    <w:szCs w:val="18"/>
                  </w:rPr>
                </w:pPr>
                <w:r w:rsidRPr="00A46384">
                  <w:rPr>
                    <w:szCs w:val="18"/>
                  </w:rPr>
                  <w:t>v</w:t>
                </w:r>
              </w:p>
            </w:tc>
            <w:tc>
              <w:tcPr>
                <w:tcW w:w="834" w:type="dxa"/>
                <w:tcMar>
                  <w:left w:w="57" w:type="dxa"/>
                  <w:right w:w="57" w:type="dxa"/>
                </w:tcMar>
              </w:tcPr>
              <w:p w14:paraId="0BEC1D07" w14:textId="16525AF5" w:rsidR="00C97146" w:rsidRPr="00A46384" w:rsidRDefault="00C97146" w:rsidP="003A57E7">
                <w:pPr>
                  <w:pStyle w:val="TableText"/>
                  <w:jc w:val="center"/>
                  <w:rPr>
                    <w:szCs w:val="18"/>
                  </w:rPr>
                </w:pPr>
                <w:r w:rsidRPr="00A46384">
                  <w:rPr>
                    <w:szCs w:val="18"/>
                  </w:rPr>
                  <w:t>2014</w:t>
                </w:r>
              </w:p>
            </w:tc>
            <w:tc>
              <w:tcPr>
                <w:tcW w:w="1009" w:type="dxa"/>
                <w:tcMar>
                  <w:left w:w="57" w:type="dxa"/>
                  <w:right w:w="57" w:type="dxa"/>
                </w:tcMar>
              </w:tcPr>
              <w:p w14:paraId="7C2255D5" w14:textId="70783966" w:rsidR="00C97146" w:rsidRPr="00A46384" w:rsidRDefault="00C97146" w:rsidP="003A57E7">
                <w:pPr>
                  <w:pStyle w:val="TableText"/>
                  <w:jc w:val="center"/>
                  <w:rPr>
                    <w:szCs w:val="18"/>
                  </w:rPr>
                </w:pPr>
                <w:r w:rsidRPr="00A46384">
                  <w:rPr>
                    <w:szCs w:val="18"/>
                  </w:rPr>
                  <w:t>High</w:t>
                </w:r>
              </w:p>
            </w:tc>
            <w:tc>
              <w:tcPr>
                <w:tcW w:w="1273" w:type="dxa"/>
                <w:tcMar>
                  <w:left w:w="57" w:type="dxa"/>
                  <w:right w:w="57" w:type="dxa"/>
                </w:tcMar>
              </w:tcPr>
              <w:p w14:paraId="4C43B75E" w14:textId="4F3EFA6F" w:rsidR="00C97146" w:rsidRPr="00A46384" w:rsidRDefault="00C97146" w:rsidP="003A57E7">
                <w:pPr>
                  <w:pStyle w:val="TableText"/>
                  <w:jc w:val="center"/>
                  <w:rPr>
                    <w:szCs w:val="18"/>
                  </w:rPr>
                </w:pPr>
                <w:r w:rsidRPr="00A46384">
                  <w:rPr>
                    <w:szCs w:val="18"/>
                  </w:rPr>
                  <w:t>No/No</w:t>
                </w:r>
              </w:p>
            </w:tc>
          </w:tr>
          <w:tr w:rsidR="00C97146" w:rsidRPr="00A46384" w14:paraId="343557CF" w14:textId="3DA0FB81"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26E2951D" w14:textId="3E1A623F" w:rsidR="00C97146" w:rsidRPr="00A46384" w:rsidRDefault="00C97146" w:rsidP="003A57E7">
                <w:pPr>
                  <w:pStyle w:val="TableText"/>
                  <w:rPr>
                    <w:szCs w:val="18"/>
                    <w:lang w:val="la-Latn"/>
                  </w:rPr>
                </w:pPr>
                <w:r w:rsidRPr="00A46384">
                  <w:rPr>
                    <w:rStyle w:val="Italics"/>
                    <w:szCs w:val="18"/>
                    <w:lang w:val="la-Latn"/>
                  </w:rPr>
                  <w:t>Spatula rhynchotis</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1FD33D31" w14:textId="1537D046" w:rsidR="00C97146" w:rsidRPr="00A46384" w:rsidRDefault="00C97146" w:rsidP="003A57E7">
                <w:pPr>
                  <w:pStyle w:val="TableText"/>
                  <w:rPr>
                    <w:szCs w:val="18"/>
                  </w:rPr>
                </w:pPr>
                <w:r w:rsidRPr="00A46384">
                  <w:rPr>
                    <w:szCs w:val="18"/>
                  </w:rPr>
                  <w:t>Australasian Shoveler</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05DF3FAB" w14:textId="0179AD06" w:rsidR="00C97146" w:rsidRPr="00A46384" w:rsidRDefault="00C97146" w:rsidP="003A57E7">
                <w:pPr>
                  <w:pStyle w:val="TableText"/>
                  <w:jc w:val="center"/>
                  <w:rPr>
                    <w:szCs w:val="18"/>
                  </w:rPr>
                </w:pP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609A45CE" w14:textId="77777777" w:rsidR="00C97146" w:rsidRPr="00A46384" w:rsidRDefault="00C97146" w:rsidP="003A57E7">
                <w:pPr>
                  <w:pStyle w:val="TableText"/>
                  <w:jc w:val="center"/>
                  <w:rPr>
                    <w:szCs w:val="18"/>
                  </w:rPr>
                </w:pP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09427C28" w14:textId="724388C2" w:rsidR="00C97146" w:rsidRPr="00A46384" w:rsidRDefault="00C97146" w:rsidP="003A57E7">
                <w:pPr>
                  <w:pStyle w:val="TableText"/>
                  <w:jc w:val="center"/>
                  <w:rPr>
                    <w:szCs w:val="18"/>
                  </w:rPr>
                </w:pPr>
                <w:r w:rsidRPr="00A46384">
                  <w:rPr>
                    <w:szCs w:val="18"/>
                  </w:rPr>
                  <w:t>v</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1974E301" w14:textId="23E27BE1" w:rsidR="00C97146" w:rsidRPr="00A46384" w:rsidRDefault="00C97146" w:rsidP="003A57E7">
                <w:pPr>
                  <w:pStyle w:val="TableText"/>
                  <w:jc w:val="center"/>
                  <w:rPr>
                    <w:szCs w:val="18"/>
                  </w:rPr>
                </w:pPr>
                <w:r w:rsidRPr="00A46384">
                  <w:rPr>
                    <w:szCs w:val="18"/>
                  </w:rPr>
                  <w:t>2005</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42FB5792" w14:textId="42B734E3"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63DD4F77" w14:textId="0974D39E" w:rsidR="00C97146" w:rsidRPr="00A46384" w:rsidRDefault="00C97146" w:rsidP="003A57E7">
                <w:pPr>
                  <w:pStyle w:val="TableText"/>
                  <w:jc w:val="center"/>
                  <w:rPr>
                    <w:szCs w:val="18"/>
                  </w:rPr>
                </w:pPr>
                <w:r w:rsidRPr="00A46384">
                  <w:rPr>
                    <w:szCs w:val="18"/>
                  </w:rPr>
                  <w:t>No/No</w:t>
                </w:r>
              </w:p>
            </w:tc>
          </w:tr>
          <w:tr w:rsidR="008A3B22" w:rsidRPr="00A46384" w14:paraId="6075DCE3"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189A5631" w14:textId="61E6FE22" w:rsidR="00C97146" w:rsidRPr="00A46384" w:rsidRDefault="00C97146" w:rsidP="003A57E7">
                <w:pPr>
                  <w:pStyle w:val="TableText"/>
                  <w:rPr>
                    <w:szCs w:val="18"/>
                    <w:lang w:val="la-Latn"/>
                  </w:rPr>
                </w:pPr>
                <w:r w:rsidRPr="00A46384">
                  <w:rPr>
                    <w:rStyle w:val="Italics"/>
                    <w:szCs w:val="18"/>
                    <w:lang w:val="la-Latn"/>
                  </w:rPr>
                  <w:t>Aythya australis</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73E9672C" w14:textId="75B03EDB" w:rsidR="00C97146" w:rsidRPr="00A46384" w:rsidRDefault="00C97146" w:rsidP="003A57E7">
                <w:pPr>
                  <w:pStyle w:val="TableText"/>
                  <w:rPr>
                    <w:szCs w:val="18"/>
                  </w:rPr>
                </w:pPr>
                <w:r w:rsidRPr="00A46384">
                  <w:rPr>
                    <w:szCs w:val="18"/>
                  </w:rPr>
                  <w:t>Hardhead</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5C27E6DD" w14:textId="33EF7474" w:rsidR="00C97146" w:rsidRPr="00A46384" w:rsidRDefault="00C97146" w:rsidP="003A57E7">
                <w:pPr>
                  <w:pStyle w:val="TableText"/>
                  <w:jc w:val="center"/>
                  <w:rPr>
                    <w:szCs w:val="18"/>
                  </w:rPr>
                </w:pP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01D08B13" w14:textId="77777777" w:rsidR="00C97146" w:rsidRPr="00A46384" w:rsidRDefault="00C97146" w:rsidP="003A57E7">
                <w:pPr>
                  <w:pStyle w:val="TableText"/>
                  <w:jc w:val="center"/>
                  <w:rPr>
                    <w:szCs w:val="18"/>
                  </w:rPr>
                </w:pP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387402C3" w14:textId="0EB6A8B2" w:rsidR="00C97146" w:rsidRPr="00A46384" w:rsidRDefault="00C97146" w:rsidP="003A57E7">
                <w:pPr>
                  <w:pStyle w:val="TableText"/>
                  <w:jc w:val="center"/>
                  <w:rPr>
                    <w:szCs w:val="18"/>
                  </w:rPr>
                </w:pPr>
                <w:r w:rsidRPr="00A46384">
                  <w:rPr>
                    <w:szCs w:val="18"/>
                  </w:rPr>
                  <w:t>v</w:t>
                </w: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559AC8C9" w14:textId="10725E7A" w:rsidR="00C97146" w:rsidRPr="00A46384" w:rsidRDefault="00C97146" w:rsidP="003A57E7">
                <w:pPr>
                  <w:pStyle w:val="TableText"/>
                  <w:jc w:val="center"/>
                  <w:rPr>
                    <w:szCs w:val="18"/>
                  </w:rPr>
                </w:pPr>
                <w:r w:rsidRPr="00A46384">
                  <w:rPr>
                    <w:szCs w:val="18"/>
                  </w:rPr>
                  <w:t>2015</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2E159E9D" w14:textId="0E9F2F70"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0E72AD7A" w14:textId="0BEB893F" w:rsidR="00C97146" w:rsidRPr="00A46384" w:rsidRDefault="00C97146" w:rsidP="003A57E7">
                <w:pPr>
                  <w:pStyle w:val="TableText"/>
                  <w:jc w:val="center"/>
                  <w:rPr>
                    <w:szCs w:val="18"/>
                  </w:rPr>
                </w:pPr>
                <w:r w:rsidRPr="00A46384">
                  <w:rPr>
                    <w:szCs w:val="18"/>
                  </w:rPr>
                  <w:t>No/No</w:t>
                </w:r>
              </w:p>
            </w:tc>
          </w:tr>
          <w:tr w:rsidR="008A3B22" w:rsidRPr="00A46384" w14:paraId="087E9FA2" w14:textId="77777777" w:rsidTr="00B77F07">
            <w:tc>
              <w:tcPr>
                <w:tcW w:w="1843" w:type="dxa"/>
                <w:shd w:val="clear" w:color="auto" w:fill="E7E9EA" w:themeFill="text2" w:themeFillTint="1A"/>
                <w:tcMar>
                  <w:left w:w="57" w:type="dxa"/>
                  <w:right w:w="57" w:type="dxa"/>
                </w:tcMar>
              </w:tcPr>
              <w:p w14:paraId="24A7D9D1" w14:textId="65FCFA25" w:rsidR="00C97146" w:rsidRPr="00A46384" w:rsidRDefault="00C97146" w:rsidP="003A57E7">
                <w:pPr>
                  <w:pStyle w:val="TableText"/>
                  <w:rPr>
                    <w:szCs w:val="18"/>
                    <w:lang w:val="la-Latn"/>
                  </w:rPr>
                </w:pPr>
                <w:r w:rsidRPr="00A46384">
                  <w:rPr>
                    <w:rStyle w:val="Italics"/>
                    <w:szCs w:val="18"/>
                    <w:lang w:val="la-Latn"/>
                  </w:rPr>
                  <w:t>Biziura lobata</w:t>
                </w:r>
              </w:p>
            </w:tc>
            <w:tc>
              <w:tcPr>
                <w:tcW w:w="1985" w:type="dxa"/>
                <w:shd w:val="clear" w:color="auto" w:fill="auto"/>
                <w:tcMar>
                  <w:left w:w="57" w:type="dxa"/>
                  <w:right w:w="57" w:type="dxa"/>
                </w:tcMar>
              </w:tcPr>
              <w:p w14:paraId="565BE93C" w14:textId="3515497D" w:rsidR="00C97146" w:rsidRPr="00A46384" w:rsidRDefault="00C97146" w:rsidP="003A57E7">
                <w:pPr>
                  <w:pStyle w:val="TableText"/>
                  <w:rPr>
                    <w:szCs w:val="18"/>
                  </w:rPr>
                </w:pPr>
                <w:r w:rsidRPr="00A46384">
                  <w:rPr>
                    <w:szCs w:val="18"/>
                  </w:rPr>
                  <w:t>Musk Duck</w:t>
                </w:r>
              </w:p>
            </w:tc>
            <w:tc>
              <w:tcPr>
                <w:tcW w:w="708" w:type="dxa"/>
                <w:tcMar>
                  <w:left w:w="57" w:type="dxa"/>
                  <w:right w:w="57" w:type="dxa"/>
                </w:tcMar>
              </w:tcPr>
              <w:p w14:paraId="1F0F997C" w14:textId="0453659B" w:rsidR="00C97146" w:rsidRPr="00A46384" w:rsidRDefault="00C97146" w:rsidP="003A57E7">
                <w:pPr>
                  <w:pStyle w:val="TableText"/>
                  <w:jc w:val="center"/>
                  <w:rPr>
                    <w:szCs w:val="18"/>
                  </w:rPr>
                </w:pPr>
              </w:p>
            </w:tc>
            <w:tc>
              <w:tcPr>
                <w:tcW w:w="567" w:type="dxa"/>
                <w:tcMar>
                  <w:left w:w="57" w:type="dxa"/>
                  <w:right w:w="57" w:type="dxa"/>
                </w:tcMar>
              </w:tcPr>
              <w:p w14:paraId="347FF919" w14:textId="77777777" w:rsidR="00C97146" w:rsidRPr="00A46384" w:rsidRDefault="00C97146" w:rsidP="003A57E7">
                <w:pPr>
                  <w:pStyle w:val="TableText"/>
                  <w:jc w:val="center"/>
                  <w:rPr>
                    <w:szCs w:val="18"/>
                  </w:rPr>
                </w:pPr>
              </w:p>
            </w:tc>
            <w:tc>
              <w:tcPr>
                <w:tcW w:w="851" w:type="dxa"/>
                <w:tcMar>
                  <w:left w:w="57" w:type="dxa"/>
                  <w:right w:w="57" w:type="dxa"/>
                </w:tcMar>
              </w:tcPr>
              <w:p w14:paraId="2C83FFC3" w14:textId="00DB9FD7" w:rsidR="00C97146" w:rsidRPr="00A46384" w:rsidRDefault="00C97146" w:rsidP="003A57E7">
                <w:pPr>
                  <w:pStyle w:val="TableText"/>
                  <w:jc w:val="center"/>
                  <w:rPr>
                    <w:szCs w:val="18"/>
                  </w:rPr>
                </w:pPr>
                <w:r w:rsidRPr="00A46384">
                  <w:rPr>
                    <w:szCs w:val="18"/>
                  </w:rPr>
                  <w:t>v</w:t>
                </w:r>
              </w:p>
            </w:tc>
            <w:tc>
              <w:tcPr>
                <w:tcW w:w="834" w:type="dxa"/>
                <w:tcMar>
                  <w:left w:w="57" w:type="dxa"/>
                  <w:right w:w="57" w:type="dxa"/>
                </w:tcMar>
              </w:tcPr>
              <w:p w14:paraId="5EF7A0D9" w14:textId="048FB148" w:rsidR="00C97146" w:rsidRPr="00A46384" w:rsidRDefault="00C97146" w:rsidP="003A57E7">
                <w:pPr>
                  <w:pStyle w:val="TableText"/>
                  <w:jc w:val="center"/>
                  <w:rPr>
                    <w:szCs w:val="18"/>
                  </w:rPr>
                </w:pPr>
                <w:r w:rsidRPr="00A46384">
                  <w:rPr>
                    <w:szCs w:val="18"/>
                  </w:rPr>
                  <w:t>1996</w:t>
                </w:r>
              </w:p>
            </w:tc>
            <w:tc>
              <w:tcPr>
                <w:tcW w:w="1009" w:type="dxa"/>
                <w:tcMar>
                  <w:left w:w="57" w:type="dxa"/>
                  <w:right w:w="57" w:type="dxa"/>
                </w:tcMar>
              </w:tcPr>
              <w:p w14:paraId="5CE289D5" w14:textId="1790D726" w:rsidR="00C97146" w:rsidRPr="00A46384" w:rsidRDefault="00C97146" w:rsidP="003A57E7">
                <w:pPr>
                  <w:pStyle w:val="TableText"/>
                  <w:jc w:val="center"/>
                  <w:rPr>
                    <w:szCs w:val="18"/>
                  </w:rPr>
                </w:pPr>
                <w:r w:rsidRPr="00A46384">
                  <w:rPr>
                    <w:szCs w:val="18"/>
                  </w:rPr>
                  <w:t>Medium</w:t>
                </w:r>
              </w:p>
            </w:tc>
            <w:tc>
              <w:tcPr>
                <w:tcW w:w="1273" w:type="dxa"/>
                <w:tcMar>
                  <w:left w:w="57" w:type="dxa"/>
                  <w:right w:w="57" w:type="dxa"/>
                </w:tcMar>
              </w:tcPr>
              <w:p w14:paraId="79CEAAE2" w14:textId="2A9A906D" w:rsidR="00C97146" w:rsidRPr="00A46384" w:rsidRDefault="00C97146" w:rsidP="003A57E7">
                <w:pPr>
                  <w:pStyle w:val="TableText"/>
                  <w:jc w:val="center"/>
                  <w:rPr>
                    <w:szCs w:val="18"/>
                  </w:rPr>
                </w:pPr>
                <w:r w:rsidRPr="00A46384">
                  <w:rPr>
                    <w:szCs w:val="18"/>
                  </w:rPr>
                  <w:t>No/No</w:t>
                </w:r>
              </w:p>
            </w:tc>
          </w:tr>
          <w:tr w:rsidR="00C97146" w:rsidRPr="00A46384" w14:paraId="0CEAD222" w14:textId="736D2996" w:rsidTr="00B77F07">
            <w:tc>
              <w:tcPr>
                <w:tcW w:w="1843" w:type="dxa"/>
                <w:shd w:val="clear" w:color="auto" w:fill="E7E9EA" w:themeFill="text2" w:themeFillTint="1A"/>
                <w:tcMar>
                  <w:left w:w="57" w:type="dxa"/>
                  <w:right w:w="57" w:type="dxa"/>
                </w:tcMar>
              </w:tcPr>
              <w:p w14:paraId="24726A53" w14:textId="06A361FA" w:rsidR="00C97146" w:rsidRPr="00A46384" w:rsidRDefault="00C97146" w:rsidP="003A57E7">
                <w:pPr>
                  <w:pStyle w:val="TableText"/>
                  <w:rPr>
                    <w:szCs w:val="18"/>
                    <w:lang w:val="la-Latn"/>
                  </w:rPr>
                </w:pPr>
                <w:r w:rsidRPr="00A46384">
                  <w:rPr>
                    <w:rStyle w:val="Italics"/>
                    <w:szCs w:val="18"/>
                    <w:lang w:val="la-Latn"/>
                  </w:rPr>
                  <w:t>Pseudemoia pagenstecheri</w:t>
                </w:r>
              </w:p>
            </w:tc>
            <w:tc>
              <w:tcPr>
                <w:tcW w:w="1985" w:type="dxa"/>
                <w:shd w:val="clear" w:color="auto" w:fill="auto"/>
                <w:tcMar>
                  <w:left w:w="57" w:type="dxa"/>
                  <w:right w:w="57" w:type="dxa"/>
                </w:tcMar>
              </w:tcPr>
              <w:p w14:paraId="7D766DBF" w14:textId="44F2583C" w:rsidR="00C97146" w:rsidRPr="00A46384" w:rsidRDefault="00C97146" w:rsidP="003A57E7">
                <w:pPr>
                  <w:pStyle w:val="TableText"/>
                  <w:rPr>
                    <w:szCs w:val="18"/>
                  </w:rPr>
                </w:pPr>
                <w:r w:rsidRPr="00A46384">
                  <w:rPr>
                    <w:szCs w:val="18"/>
                  </w:rPr>
                  <w:t>Tussock Skink</w:t>
                </w:r>
              </w:p>
            </w:tc>
            <w:tc>
              <w:tcPr>
                <w:tcW w:w="708" w:type="dxa"/>
                <w:tcMar>
                  <w:left w:w="57" w:type="dxa"/>
                  <w:right w:w="57" w:type="dxa"/>
                </w:tcMar>
              </w:tcPr>
              <w:p w14:paraId="435D3884" w14:textId="0E6D93A9" w:rsidR="00C97146" w:rsidRPr="00A46384" w:rsidRDefault="00C97146" w:rsidP="003A57E7">
                <w:pPr>
                  <w:pStyle w:val="TableText"/>
                  <w:jc w:val="center"/>
                  <w:rPr>
                    <w:szCs w:val="18"/>
                  </w:rPr>
                </w:pPr>
              </w:p>
            </w:tc>
            <w:tc>
              <w:tcPr>
                <w:tcW w:w="567" w:type="dxa"/>
                <w:tcMar>
                  <w:left w:w="57" w:type="dxa"/>
                  <w:right w:w="57" w:type="dxa"/>
                </w:tcMar>
              </w:tcPr>
              <w:p w14:paraId="6A4DEACE" w14:textId="77777777" w:rsidR="00C97146" w:rsidRPr="00A46384" w:rsidRDefault="00C97146" w:rsidP="003A57E7">
                <w:pPr>
                  <w:pStyle w:val="TableText"/>
                  <w:jc w:val="center"/>
                  <w:rPr>
                    <w:szCs w:val="18"/>
                  </w:rPr>
                </w:pPr>
              </w:p>
            </w:tc>
            <w:tc>
              <w:tcPr>
                <w:tcW w:w="851" w:type="dxa"/>
                <w:tcMar>
                  <w:left w:w="57" w:type="dxa"/>
                  <w:right w:w="57" w:type="dxa"/>
                </w:tcMar>
              </w:tcPr>
              <w:p w14:paraId="28B6833A" w14:textId="66D59F85" w:rsidR="00C97146" w:rsidRPr="00A46384" w:rsidRDefault="00C97146" w:rsidP="003A57E7">
                <w:pPr>
                  <w:pStyle w:val="TableText"/>
                  <w:jc w:val="center"/>
                  <w:rPr>
                    <w:szCs w:val="18"/>
                  </w:rPr>
                </w:pPr>
                <w:r w:rsidRPr="00A46384">
                  <w:rPr>
                    <w:szCs w:val="18"/>
                  </w:rPr>
                  <w:t>v</w:t>
                </w:r>
              </w:p>
            </w:tc>
            <w:tc>
              <w:tcPr>
                <w:tcW w:w="834" w:type="dxa"/>
                <w:tcMar>
                  <w:left w:w="57" w:type="dxa"/>
                  <w:right w:w="57" w:type="dxa"/>
                </w:tcMar>
              </w:tcPr>
              <w:p w14:paraId="4A35CC48" w14:textId="2C55A754" w:rsidR="00C97146" w:rsidRPr="00A46384" w:rsidRDefault="00C97146" w:rsidP="003A57E7">
                <w:pPr>
                  <w:pStyle w:val="TableText"/>
                  <w:jc w:val="center"/>
                  <w:rPr>
                    <w:szCs w:val="18"/>
                  </w:rPr>
                </w:pPr>
                <w:r w:rsidRPr="00A46384">
                  <w:rPr>
                    <w:szCs w:val="18"/>
                  </w:rPr>
                  <w:t>2016</w:t>
                </w:r>
              </w:p>
            </w:tc>
            <w:tc>
              <w:tcPr>
                <w:tcW w:w="1009" w:type="dxa"/>
                <w:tcMar>
                  <w:left w:w="57" w:type="dxa"/>
                  <w:right w:w="57" w:type="dxa"/>
                </w:tcMar>
              </w:tcPr>
              <w:p w14:paraId="5996E26A" w14:textId="6D011E93" w:rsidR="00C97146" w:rsidRPr="00A46384" w:rsidRDefault="00C97146" w:rsidP="003A57E7">
                <w:pPr>
                  <w:pStyle w:val="TableText"/>
                  <w:jc w:val="center"/>
                  <w:rPr>
                    <w:szCs w:val="18"/>
                  </w:rPr>
                </w:pPr>
                <w:r w:rsidRPr="00A46384">
                  <w:rPr>
                    <w:szCs w:val="18"/>
                  </w:rPr>
                  <w:t>High</w:t>
                </w:r>
              </w:p>
            </w:tc>
            <w:tc>
              <w:tcPr>
                <w:tcW w:w="1273" w:type="dxa"/>
                <w:tcMar>
                  <w:left w:w="57" w:type="dxa"/>
                  <w:right w:w="57" w:type="dxa"/>
                </w:tcMar>
              </w:tcPr>
              <w:p w14:paraId="3DE1628B" w14:textId="5EFEDE2B" w:rsidR="00C97146" w:rsidRPr="00A46384" w:rsidRDefault="00C97146" w:rsidP="003A57E7">
                <w:pPr>
                  <w:pStyle w:val="TableText"/>
                  <w:jc w:val="center"/>
                  <w:rPr>
                    <w:szCs w:val="18"/>
                  </w:rPr>
                </w:pPr>
                <w:r w:rsidRPr="00A46384">
                  <w:rPr>
                    <w:szCs w:val="18"/>
                  </w:rPr>
                  <w:t>No/Yes</w:t>
                </w:r>
              </w:p>
            </w:tc>
          </w:tr>
          <w:tr w:rsidR="00C97146" w:rsidRPr="00A46384" w14:paraId="1916ACE7" w14:textId="77777777" w:rsidTr="00B77F07">
            <w:tc>
              <w:tcPr>
                <w:tcW w:w="9070" w:type="dxa"/>
                <w:gridSpan w:val="8"/>
                <w:shd w:val="clear" w:color="auto" w:fill="C5C9CC" w:themeFill="text2" w:themeFillTint="40"/>
                <w:tcMar>
                  <w:left w:w="57" w:type="dxa"/>
                  <w:right w:w="57" w:type="dxa"/>
                </w:tcMar>
              </w:tcPr>
              <w:p w14:paraId="359E685E" w14:textId="778BBB98" w:rsidR="00C97146" w:rsidRPr="00A46384" w:rsidRDefault="00C97146" w:rsidP="003A57E7">
                <w:pPr>
                  <w:pStyle w:val="TableText"/>
                  <w:rPr>
                    <w:rStyle w:val="TextBlue"/>
                  </w:rPr>
                </w:pPr>
                <w:r w:rsidRPr="00A46384">
                  <w:rPr>
                    <w:rStyle w:val="TextBlue"/>
                  </w:rPr>
                  <w:t>Migratory species</w:t>
                </w:r>
              </w:p>
            </w:tc>
          </w:tr>
          <w:tr w:rsidR="008A3B22" w:rsidRPr="00A46384" w14:paraId="6B012CD9"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15F3C9BA" w14:textId="326734F8" w:rsidR="00C97146" w:rsidRPr="00A46384" w:rsidRDefault="00C97146" w:rsidP="003A57E7">
                <w:pPr>
                  <w:pStyle w:val="TableText"/>
                  <w:rPr>
                    <w:szCs w:val="18"/>
                    <w:lang w:val="la-Latn"/>
                  </w:rPr>
                </w:pPr>
                <w:r w:rsidRPr="00A46384">
                  <w:rPr>
                    <w:rStyle w:val="Italics"/>
                    <w:szCs w:val="18"/>
                    <w:lang w:val="la-Latn"/>
                  </w:rPr>
                  <w:t>Gallinago hardwickii</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448E93B3" w14:textId="3C67D7C0" w:rsidR="00C97146" w:rsidRPr="00A46384" w:rsidRDefault="00C97146" w:rsidP="003A57E7">
                <w:pPr>
                  <w:pStyle w:val="TableText"/>
                  <w:rPr>
                    <w:szCs w:val="18"/>
                  </w:rPr>
                </w:pPr>
                <w:r w:rsidRPr="00A46384">
                  <w:rPr>
                    <w:szCs w:val="18"/>
                  </w:rPr>
                  <w:t>Latham's Snipe</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2CC51D89" w14:textId="77777777" w:rsidR="00C97146" w:rsidRPr="00A46384" w:rsidRDefault="00C97146" w:rsidP="003A57E7">
                <w:pPr>
                  <w:pStyle w:val="TableText"/>
                  <w:jc w:val="center"/>
                  <w:rPr>
                    <w:szCs w:val="18"/>
                  </w:rPr>
                </w:pP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210ACCA4" w14:textId="77777777" w:rsidR="00C97146" w:rsidRPr="00A46384" w:rsidRDefault="00C97146" w:rsidP="003A57E7">
                <w:pPr>
                  <w:pStyle w:val="TableText"/>
                  <w:jc w:val="center"/>
                  <w:rPr>
                    <w:szCs w:val="18"/>
                  </w:rPr>
                </w:pP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36596813" w14:textId="77777777" w:rsidR="00C97146" w:rsidRPr="00A46384" w:rsidRDefault="00C97146" w:rsidP="003A57E7">
                <w:pPr>
                  <w:pStyle w:val="TableText"/>
                  <w:jc w:val="center"/>
                  <w:rPr>
                    <w:szCs w:val="18"/>
                  </w:rPr>
                </w:pP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1EFA7918" w14:textId="76CCA96D" w:rsidR="00C97146" w:rsidRPr="00A46384" w:rsidRDefault="00C97146" w:rsidP="003A57E7">
                <w:pPr>
                  <w:pStyle w:val="TableText"/>
                  <w:jc w:val="center"/>
                  <w:rPr>
                    <w:szCs w:val="18"/>
                  </w:rPr>
                </w:pPr>
                <w:r w:rsidRPr="00A46384">
                  <w:rPr>
                    <w:szCs w:val="18"/>
                  </w:rPr>
                  <w:t>2006</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0A045F8B" w14:textId="248CC225"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64D21875" w14:textId="4700CF8C" w:rsidR="00C97146" w:rsidRPr="00A46384" w:rsidRDefault="00C97146" w:rsidP="003A57E7">
                <w:pPr>
                  <w:pStyle w:val="TableText"/>
                  <w:jc w:val="center"/>
                  <w:rPr>
                    <w:szCs w:val="18"/>
                  </w:rPr>
                </w:pPr>
                <w:r w:rsidRPr="00A46384">
                  <w:rPr>
                    <w:szCs w:val="18"/>
                  </w:rPr>
                  <w:t>No/No</w:t>
                </w:r>
              </w:p>
            </w:tc>
          </w:tr>
          <w:tr w:rsidR="008A3B22" w:rsidRPr="00A46384" w14:paraId="7BCF0879" w14:textId="77777777" w:rsidTr="00B77F07">
            <w:tc>
              <w:tcPr>
                <w:tcW w:w="1843" w:type="dxa"/>
                <w:shd w:val="clear" w:color="auto" w:fill="E7E9EA" w:themeFill="text2" w:themeFillTint="1A"/>
                <w:tcMar>
                  <w:left w:w="57" w:type="dxa"/>
                  <w:right w:w="57" w:type="dxa"/>
                </w:tcMar>
              </w:tcPr>
              <w:p w14:paraId="272273B3" w14:textId="0526F9FE" w:rsidR="00C97146" w:rsidRPr="00A46384" w:rsidRDefault="00C97146" w:rsidP="003A57E7">
                <w:pPr>
                  <w:pStyle w:val="TableText"/>
                  <w:rPr>
                    <w:szCs w:val="18"/>
                    <w:lang w:val="la-Latn"/>
                  </w:rPr>
                </w:pPr>
                <w:r w:rsidRPr="00A46384">
                  <w:rPr>
                    <w:rStyle w:val="Italics"/>
                    <w:szCs w:val="18"/>
                    <w:lang w:val="la-Latn"/>
                  </w:rPr>
                  <w:t>Hirundapus caudacutus</w:t>
                </w:r>
              </w:p>
            </w:tc>
            <w:tc>
              <w:tcPr>
                <w:tcW w:w="1985" w:type="dxa"/>
                <w:shd w:val="clear" w:color="auto" w:fill="auto"/>
                <w:tcMar>
                  <w:left w:w="57" w:type="dxa"/>
                  <w:right w:w="57" w:type="dxa"/>
                </w:tcMar>
              </w:tcPr>
              <w:p w14:paraId="6FBD5F09" w14:textId="4351275E" w:rsidR="00C97146" w:rsidRPr="00A46384" w:rsidRDefault="00C97146" w:rsidP="003A57E7">
                <w:pPr>
                  <w:pStyle w:val="TableText"/>
                  <w:rPr>
                    <w:szCs w:val="18"/>
                  </w:rPr>
                </w:pPr>
                <w:r w:rsidRPr="00A46384">
                  <w:rPr>
                    <w:szCs w:val="18"/>
                  </w:rPr>
                  <w:t>White-throated Needletail**</w:t>
                </w:r>
              </w:p>
            </w:tc>
            <w:tc>
              <w:tcPr>
                <w:tcW w:w="708" w:type="dxa"/>
                <w:tcMar>
                  <w:left w:w="57" w:type="dxa"/>
                  <w:right w:w="57" w:type="dxa"/>
                </w:tcMar>
              </w:tcPr>
              <w:p w14:paraId="4EF3C146" w14:textId="1B600D6E" w:rsidR="00C97146" w:rsidRPr="00A46384" w:rsidRDefault="00C97146" w:rsidP="003A57E7">
                <w:pPr>
                  <w:pStyle w:val="TableText"/>
                  <w:jc w:val="center"/>
                  <w:rPr>
                    <w:szCs w:val="18"/>
                  </w:rPr>
                </w:pPr>
                <w:r w:rsidRPr="00A46384">
                  <w:rPr>
                    <w:szCs w:val="18"/>
                  </w:rPr>
                  <w:t>VU</w:t>
                </w:r>
              </w:p>
            </w:tc>
            <w:tc>
              <w:tcPr>
                <w:tcW w:w="567" w:type="dxa"/>
                <w:tcMar>
                  <w:left w:w="57" w:type="dxa"/>
                  <w:right w:w="57" w:type="dxa"/>
                </w:tcMar>
              </w:tcPr>
              <w:p w14:paraId="784A6E92" w14:textId="77777777" w:rsidR="00C97146" w:rsidRPr="00A46384" w:rsidRDefault="00C97146" w:rsidP="003A57E7">
                <w:pPr>
                  <w:pStyle w:val="TableText"/>
                  <w:jc w:val="center"/>
                  <w:rPr>
                    <w:szCs w:val="18"/>
                  </w:rPr>
                </w:pPr>
              </w:p>
            </w:tc>
            <w:tc>
              <w:tcPr>
                <w:tcW w:w="851" w:type="dxa"/>
                <w:tcMar>
                  <w:left w:w="57" w:type="dxa"/>
                  <w:right w:w="57" w:type="dxa"/>
                </w:tcMar>
              </w:tcPr>
              <w:p w14:paraId="5A80D691" w14:textId="4EEFE4FD" w:rsidR="00C97146" w:rsidRPr="00A46384" w:rsidRDefault="00C97146" w:rsidP="003A57E7">
                <w:pPr>
                  <w:pStyle w:val="TableText"/>
                  <w:jc w:val="center"/>
                  <w:rPr>
                    <w:szCs w:val="18"/>
                  </w:rPr>
                </w:pPr>
                <w:r w:rsidRPr="00A46384">
                  <w:rPr>
                    <w:szCs w:val="18"/>
                  </w:rPr>
                  <w:t>v</w:t>
                </w:r>
              </w:p>
            </w:tc>
            <w:tc>
              <w:tcPr>
                <w:tcW w:w="834" w:type="dxa"/>
                <w:tcMar>
                  <w:left w:w="57" w:type="dxa"/>
                  <w:right w:w="57" w:type="dxa"/>
                </w:tcMar>
              </w:tcPr>
              <w:p w14:paraId="1BB45883" w14:textId="6430A84E" w:rsidR="00C97146" w:rsidRPr="00A46384" w:rsidRDefault="00C97146" w:rsidP="003A57E7">
                <w:pPr>
                  <w:pStyle w:val="TableText"/>
                  <w:jc w:val="center"/>
                  <w:rPr>
                    <w:szCs w:val="18"/>
                  </w:rPr>
                </w:pPr>
                <w:r w:rsidRPr="00A46384">
                  <w:rPr>
                    <w:szCs w:val="18"/>
                  </w:rPr>
                  <w:t>2014</w:t>
                </w:r>
              </w:p>
            </w:tc>
            <w:tc>
              <w:tcPr>
                <w:tcW w:w="1009" w:type="dxa"/>
                <w:tcMar>
                  <w:left w:w="57" w:type="dxa"/>
                  <w:right w:w="57" w:type="dxa"/>
                </w:tcMar>
              </w:tcPr>
              <w:p w14:paraId="70B45947" w14:textId="39B5B5D7" w:rsidR="00C97146" w:rsidRPr="00A46384" w:rsidRDefault="00C97146" w:rsidP="003A57E7">
                <w:pPr>
                  <w:pStyle w:val="TableText"/>
                  <w:jc w:val="center"/>
                  <w:rPr>
                    <w:szCs w:val="18"/>
                  </w:rPr>
                </w:pPr>
                <w:r w:rsidRPr="00A46384">
                  <w:rPr>
                    <w:szCs w:val="18"/>
                  </w:rPr>
                  <w:t>High</w:t>
                </w:r>
              </w:p>
            </w:tc>
            <w:tc>
              <w:tcPr>
                <w:tcW w:w="1273" w:type="dxa"/>
                <w:tcMar>
                  <w:left w:w="57" w:type="dxa"/>
                  <w:right w:w="57" w:type="dxa"/>
                </w:tcMar>
              </w:tcPr>
              <w:p w14:paraId="51D1E1C4" w14:textId="0B0DDC77" w:rsidR="00C97146" w:rsidRPr="00A46384" w:rsidRDefault="00C97146" w:rsidP="003A57E7">
                <w:pPr>
                  <w:pStyle w:val="TableText"/>
                  <w:jc w:val="center"/>
                  <w:rPr>
                    <w:szCs w:val="18"/>
                  </w:rPr>
                </w:pPr>
                <w:r w:rsidRPr="00A46384">
                  <w:rPr>
                    <w:szCs w:val="18"/>
                  </w:rPr>
                  <w:t>No/No</w:t>
                </w:r>
              </w:p>
            </w:tc>
          </w:tr>
          <w:tr w:rsidR="008A3B22" w:rsidRPr="00A46384" w14:paraId="0DD3545F"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Mar>
                  <w:left w:w="57" w:type="dxa"/>
                  <w:right w:w="57" w:type="dxa"/>
                </w:tcMar>
              </w:tcPr>
              <w:p w14:paraId="5084F5DA" w14:textId="2DCF6F2A" w:rsidR="00C97146" w:rsidRPr="00A46384" w:rsidRDefault="00C97146" w:rsidP="003A57E7">
                <w:pPr>
                  <w:pStyle w:val="TableText"/>
                  <w:rPr>
                    <w:szCs w:val="18"/>
                    <w:lang w:val="la-Latn"/>
                  </w:rPr>
                </w:pPr>
                <w:r w:rsidRPr="00A46384">
                  <w:rPr>
                    <w:rStyle w:val="Italics"/>
                    <w:szCs w:val="18"/>
                    <w:lang w:val="la-Latn"/>
                  </w:rPr>
                  <w:t>Apus pacificus</w:t>
                </w:r>
              </w:p>
            </w:tc>
            <w:tc>
              <w:tcPr>
                <w:tcW w:w="1985" w:type="dxa"/>
                <w:tcBorders>
                  <w:top w:val="single" w:sz="4" w:space="0" w:color="8B9499" w:themeColor="text2" w:themeTint="80"/>
                  <w:bottom w:val="single" w:sz="4" w:space="0" w:color="8B9499" w:themeColor="text2" w:themeTint="80"/>
                </w:tcBorders>
                <w:shd w:val="clear" w:color="auto" w:fill="auto"/>
                <w:tcMar>
                  <w:left w:w="57" w:type="dxa"/>
                  <w:right w:w="57" w:type="dxa"/>
                </w:tcMar>
              </w:tcPr>
              <w:p w14:paraId="17D89B9E" w14:textId="09E85F00" w:rsidR="00C97146" w:rsidRPr="00A46384" w:rsidRDefault="00C97146" w:rsidP="003A57E7">
                <w:pPr>
                  <w:pStyle w:val="TableText"/>
                  <w:rPr>
                    <w:szCs w:val="18"/>
                  </w:rPr>
                </w:pPr>
                <w:r w:rsidRPr="00A46384">
                  <w:rPr>
                    <w:szCs w:val="18"/>
                  </w:rPr>
                  <w:t>Fork-tailed Swift</w:t>
                </w:r>
              </w:p>
            </w:tc>
            <w:tc>
              <w:tcPr>
                <w:tcW w:w="708" w:type="dxa"/>
                <w:tcBorders>
                  <w:top w:val="single" w:sz="4" w:space="0" w:color="8B9499" w:themeColor="text2" w:themeTint="80"/>
                  <w:bottom w:val="single" w:sz="4" w:space="0" w:color="8B9499" w:themeColor="text2" w:themeTint="80"/>
                </w:tcBorders>
                <w:tcMar>
                  <w:left w:w="57" w:type="dxa"/>
                  <w:right w:w="57" w:type="dxa"/>
                </w:tcMar>
              </w:tcPr>
              <w:p w14:paraId="6BD6B3B1" w14:textId="77777777" w:rsidR="00C97146" w:rsidRPr="00A46384" w:rsidRDefault="00C97146" w:rsidP="003A57E7">
                <w:pPr>
                  <w:pStyle w:val="TableText"/>
                  <w:jc w:val="center"/>
                  <w:rPr>
                    <w:szCs w:val="18"/>
                  </w:rPr>
                </w:pPr>
              </w:p>
            </w:tc>
            <w:tc>
              <w:tcPr>
                <w:tcW w:w="567" w:type="dxa"/>
                <w:tcBorders>
                  <w:top w:val="single" w:sz="4" w:space="0" w:color="8B9499" w:themeColor="text2" w:themeTint="80"/>
                  <w:bottom w:val="single" w:sz="4" w:space="0" w:color="8B9499" w:themeColor="text2" w:themeTint="80"/>
                </w:tcBorders>
                <w:tcMar>
                  <w:left w:w="57" w:type="dxa"/>
                  <w:right w:w="57" w:type="dxa"/>
                </w:tcMar>
              </w:tcPr>
              <w:p w14:paraId="26B88F74" w14:textId="77777777" w:rsidR="00C97146" w:rsidRPr="00A46384" w:rsidRDefault="00C97146" w:rsidP="003A57E7">
                <w:pPr>
                  <w:pStyle w:val="TableText"/>
                  <w:jc w:val="center"/>
                  <w:rPr>
                    <w:szCs w:val="18"/>
                  </w:rPr>
                </w:pPr>
              </w:p>
            </w:tc>
            <w:tc>
              <w:tcPr>
                <w:tcW w:w="851" w:type="dxa"/>
                <w:tcBorders>
                  <w:top w:val="single" w:sz="4" w:space="0" w:color="8B9499" w:themeColor="text2" w:themeTint="80"/>
                  <w:bottom w:val="single" w:sz="4" w:space="0" w:color="8B9499" w:themeColor="text2" w:themeTint="80"/>
                </w:tcBorders>
                <w:tcMar>
                  <w:left w:w="57" w:type="dxa"/>
                  <w:right w:w="57" w:type="dxa"/>
                </w:tcMar>
              </w:tcPr>
              <w:p w14:paraId="11641C40" w14:textId="77777777" w:rsidR="00C97146" w:rsidRPr="00A46384" w:rsidRDefault="00C97146" w:rsidP="003A57E7">
                <w:pPr>
                  <w:pStyle w:val="TableText"/>
                  <w:jc w:val="center"/>
                  <w:rPr>
                    <w:szCs w:val="18"/>
                  </w:rPr>
                </w:pPr>
              </w:p>
            </w:tc>
            <w:tc>
              <w:tcPr>
                <w:tcW w:w="834" w:type="dxa"/>
                <w:tcBorders>
                  <w:top w:val="single" w:sz="4" w:space="0" w:color="8B9499" w:themeColor="text2" w:themeTint="80"/>
                  <w:bottom w:val="single" w:sz="4" w:space="0" w:color="8B9499" w:themeColor="text2" w:themeTint="80"/>
                </w:tcBorders>
                <w:tcMar>
                  <w:left w:w="57" w:type="dxa"/>
                  <w:right w:w="57" w:type="dxa"/>
                </w:tcMar>
              </w:tcPr>
              <w:p w14:paraId="489C8530" w14:textId="32913414" w:rsidR="00C97146" w:rsidRPr="00A46384" w:rsidRDefault="00C97146" w:rsidP="003A57E7">
                <w:pPr>
                  <w:pStyle w:val="TableText"/>
                  <w:jc w:val="center"/>
                  <w:rPr>
                    <w:szCs w:val="18"/>
                  </w:rPr>
                </w:pPr>
                <w:r w:rsidRPr="00A46384">
                  <w:rPr>
                    <w:szCs w:val="18"/>
                  </w:rPr>
                  <w:t>2007</w:t>
                </w:r>
              </w:p>
            </w:tc>
            <w:tc>
              <w:tcPr>
                <w:tcW w:w="1009" w:type="dxa"/>
                <w:tcBorders>
                  <w:top w:val="single" w:sz="4" w:space="0" w:color="8B9499" w:themeColor="text2" w:themeTint="80"/>
                  <w:bottom w:val="single" w:sz="4" w:space="0" w:color="8B9499" w:themeColor="text2" w:themeTint="80"/>
                </w:tcBorders>
                <w:tcMar>
                  <w:left w:w="57" w:type="dxa"/>
                  <w:right w:w="57" w:type="dxa"/>
                </w:tcMar>
              </w:tcPr>
              <w:p w14:paraId="37AE5648" w14:textId="0787BC22" w:rsidR="00C97146" w:rsidRPr="00A46384" w:rsidRDefault="00C97146" w:rsidP="003A57E7">
                <w:pPr>
                  <w:pStyle w:val="TableText"/>
                  <w:jc w:val="center"/>
                  <w:rPr>
                    <w:szCs w:val="18"/>
                  </w:rPr>
                </w:pPr>
                <w:r w:rsidRPr="00A46384">
                  <w:rPr>
                    <w:szCs w:val="18"/>
                  </w:rPr>
                  <w:t>Medium</w:t>
                </w:r>
              </w:p>
            </w:tc>
            <w:tc>
              <w:tcPr>
                <w:tcW w:w="1273" w:type="dxa"/>
                <w:tcBorders>
                  <w:top w:val="single" w:sz="4" w:space="0" w:color="8B9499" w:themeColor="text2" w:themeTint="80"/>
                  <w:bottom w:val="single" w:sz="4" w:space="0" w:color="8B9499" w:themeColor="text2" w:themeTint="80"/>
                </w:tcBorders>
                <w:tcMar>
                  <w:left w:w="57" w:type="dxa"/>
                  <w:right w:w="57" w:type="dxa"/>
                </w:tcMar>
              </w:tcPr>
              <w:p w14:paraId="3630EBD0" w14:textId="7D492829" w:rsidR="00C97146" w:rsidRPr="00A46384" w:rsidRDefault="00C97146" w:rsidP="003A57E7">
                <w:pPr>
                  <w:pStyle w:val="TableText"/>
                  <w:jc w:val="center"/>
                  <w:rPr>
                    <w:szCs w:val="18"/>
                  </w:rPr>
                </w:pPr>
                <w:r w:rsidRPr="00A46384">
                  <w:rPr>
                    <w:szCs w:val="18"/>
                  </w:rPr>
                  <w:t>No/No</w:t>
                </w:r>
              </w:p>
            </w:tc>
          </w:tr>
        </w:tbl>
        <w:p w14:paraId="705A7BA1" w14:textId="031FDEAB" w:rsidR="00546339" w:rsidRPr="00A46384" w:rsidRDefault="00546339" w:rsidP="000D11AB">
          <w:pPr>
            <w:pStyle w:val="Source"/>
          </w:pPr>
          <w:r w:rsidRPr="00A46384">
            <w:t>** Species listed as threatened and migratory</w:t>
          </w:r>
          <w:r w:rsidR="000D11AB" w:rsidRPr="00A46384">
            <w:br/>
          </w:r>
          <w:r w:rsidRPr="00A46384">
            <w:t>^ Most recent record from VBA (does not take into account Biosis 2020 survey results)</w:t>
          </w:r>
        </w:p>
        <w:p w14:paraId="6F0E64F6" w14:textId="5C711DF8" w:rsidR="00AC590F" w:rsidRPr="00A46384" w:rsidRDefault="00AC590F" w:rsidP="008A3B22">
          <w:pPr>
            <w:pStyle w:val="BodyText"/>
          </w:pPr>
          <w:bookmarkStart w:id="47" w:name="_Ref48124861"/>
          <w:r w:rsidRPr="00A46384">
            <w:lastRenderedPageBreak/>
            <w:t xml:space="preserve">Habitat assessments were undertaken to determine the likely presence of species and targeted surveys for selected species were completed where the results could change the understanding of that species at a particular site based on existing information. </w:t>
          </w:r>
        </w:p>
        <w:p w14:paraId="426057FE" w14:textId="2AEE720D" w:rsidR="00DE5129" w:rsidRPr="00A46384" w:rsidRDefault="004C3B26" w:rsidP="008A3B22">
          <w:pPr>
            <w:pStyle w:val="BodyText"/>
          </w:pPr>
          <w:r w:rsidRPr="00A46384">
            <w:t>Targeted surveys were conducted for Striped Legless Lizard, Golden Sun Moth and Growling Grass Frog. Other species that may also be present (</w:t>
          </w:r>
          <w:r w:rsidR="00DE5129" w:rsidRPr="00A46384">
            <w:t xml:space="preserve">for example, </w:t>
          </w:r>
          <w:r w:rsidRPr="00A46384">
            <w:t xml:space="preserve">Swift Parrot, Grey-headed Flying-Fox) were not surveyed for and their likelihood of presence was based on incidental observations, desktop data and habitat assessment. </w:t>
          </w:r>
          <w:r w:rsidR="007D606F" w:rsidRPr="00A46384">
            <w:t xml:space="preserve">For these wide-ranging and highly-mobile species, targeted surveys were considered unlikely to add value to the assessment, because not detecting the species would not provide confidence in a conclusion of absence. </w:t>
          </w:r>
          <w:r w:rsidRPr="00A46384">
            <w:t xml:space="preserve">Surveys were also not conducted for some species with more localised habitats including Brown Toadlet and Tussock Skink. </w:t>
          </w:r>
        </w:p>
        <w:p w14:paraId="065C1AB4" w14:textId="189A2029" w:rsidR="004C3B26" w:rsidRPr="00A46384" w:rsidRDefault="00A700F5" w:rsidP="008A3B22">
          <w:pPr>
            <w:pStyle w:val="BodyText"/>
          </w:pPr>
          <w:r w:rsidRPr="00A46384">
            <w:t>Whil</w:t>
          </w:r>
          <w:r w:rsidR="00DE5129" w:rsidRPr="00A46384">
            <w:t>e</w:t>
          </w:r>
          <w:r w:rsidRPr="00A46384">
            <w:t xml:space="preserve"> the Brown Toadlet was awarded a medium likelihood of occurrence (based on a historic record) this species was not surveyed for as it is considered possible that this species no longer persists in Greater Melbourne. </w:t>
          </w:r>
          <w:r w:rsidR="004C3B26" w:rsidRPr="00A46384">
            <w:t>Tussock Skink records indicate it was already known from the area so presence can be presumed; this was confirmed through Striped Legless Lizard surveys.</w:t>
          </w:r>
        </w:p>
        <w:bookmarkEnd w:id="47"/>
        <w:p w14:paraId="7A46EA98" w14:textId="29C57398" w:rsidR="00683DBF" w:rsidRPr="00A46384" w:rsidRDefault="00683DBF" w:rsidP="008A3B22">
          <w:pPr>
            <w:pStyle w:val="BodyText"/>
          </w:pPr>
          <w:r w:rsidRPr="00A46384">
            <w:t xml:space="preserve">A summary of the results of the threatened species’ habitat assessment and targeted surveys are shown in </w:t>
          </w:r>
          <w:r w:rsidR="00AC590F" w:rsidRPr="00A46384">
            <w:fldChar w:fldCharType="begin"/>
          </w:r>
          <w:r w:rsidR="00AC590F" w:rsidRPr="00A46384">
            <w:instrText xml:space="preserve"> REF _Ref61961480 \h </w:instrText>
          </w:r>
          <w:r w:rsidR="008A3B22" w:rsidRPr="00A46384">
            <w:instrText xml:space="preserve"> \* MERGEFORMAT </w:instrText>
          </w:r>
          <w:r w:rsidR="00AC590F" w:rsidRPr="00A46384">
            <w:fldChar w:fldCharType="separate"/>
          </w:r>
          <w:r w:rsidR="00303E55" w:rsidRPr="00A46384">
            <w:t>Table </w:t>
          </w:r>
          <w:r w:rsidR="00303E55">
            <w:t>7</w:t>
          </w:r>
          <w:r w:rsidR="00303E55" w:rsidRPr="00A46384">
            <w:noBreakHyphen/>
          </w:r>
          <w:r w:rsidR="00303E55">
            <w:t>7</w:t>
          </w:r>
          <w:r w:rsidR="00AC590F" w:rsidRPr="00A46384">
            <w:fldChar w:fldCharType="end"/>
          </w:r>
          <w:r w:rsidRPr="00A46384">
            <w:t xml:space="preserve">. Four threatened species were recorded during targeted surveys: Striped Legless Lizard, Golden Sun Moth, Growling Grass Frog and Tussock Skink. Full survey results and weather conditions are provided in </w:t>
          </w:r>
          <w:r w:rsidR="00CC558D" w:rsidRPr="00A46384">
            <w:t xml:space="preserve">Technical report A - </w:t>
          </w:r>
          <w:r w:rsidR="00AC590F" w:rsidRPr="00A46384">
            <w:rPr>
              <w:rStyle w:val="Italics"/>
            </w:rPr>
            <w:t xml:space="preserve">Biodiversity </w:t>
          </w:r>
          <w:r w:rsidR="00CC558D" w:rsidRPr="00A46384">
            <w:rPr>
              <w:rStyle w:val="Italics"/>
            </w:rPr>
            <w:t>and habitats</w:t>
          </w:r>
          <w:r w:rsidRPr="00A46384">
            <w:t>.</w:t>
          </w:r>
        </w:p>
        <w:p w14:paraId="7990EB16" w14:textId="2D5DD98A" w:rsidR="00683DBF" w:rsidRPr="00A46384" w:rsidRDefault="00AC590F" w:rsidP="00683DBF">
          <w:pPr>
            <w:pStyle w:val="Caption"/>
          </w:pPr>
          <w:bookmarkStart w:id="48" w:name="_Ref61961480"/>
          <w:r w:rsidRPr="00A46384">
            <w:t>Table</w:t>
          </w:r>
          <w:r w:rsidR="008A3B22"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7</w:t>
          </w:r>
          <w:r w:rsidR="0044278D">
            <w:rPr>
              <w:noProof/>
            </w:rPr>
            <w:fldChar w:fldCharType="end"/>
          </w:r>
          <w:bookmarkEnd w:id="48"/>
          <w:r w:rsidR="005C6415" w:rsidRPr="00A46384">
            <w:tab/>
          </w:r>
          <w:r w:rsidR="00683DBF" w:rsidRPr="00A46384">
            <w:t>Summary of results of threatened terrestrial fauna targeted surveys</w:t>
          </w:r>
        </w:p>
        <w:tbl>
          <w:tblPr>
            <w:tblStyle w:val="MainTableStyle"/>
            <w:tblW w:w="0" w:type="auto"/>
            <w:tblLayout w:type="fixed"/>
            <w:tblLook w:val="0420" w:firstRow="1" w:lastRow="0" w:firstColumn="0" w:lastColumn="0" w:noHBand="0" w:noVBand="1"/>
          </w:tblPr>
          <w:tblGrid>
            <w:gridCol w:w="2263"/>
            <w:gridCol w:w="1418"/>
            <w:gridCol w:w="1417"/>
            <w:gridCol w:w="2127"/>
            <w:gridCol w:w="1835"/>
          </w:tblGrid>
          <w:tr w:rsidR="00683DBF" w:rsidRPr="00A46384" w14:paraId="319AECDA" w14:textId="77777777" w:rsidTr="008A3B22">
            <w:trPr>
              <w:cnfStyle w:val="100000000000" w:firstRow="1" w:lastRow="0" w:firstColumn="0" w:lastColumn="0" w:oddVBand="0" w:evenVBand="0" w:oddHBand="0" w:evenHBand="0" w:firstRowFirstColumn="0" w:firstRowLastColumn="0" w:lastRowFirstColumn="0" w:lastRowLastColumn="0"/>
            </w:trPr>
            <w:tc>
              <w:tcPr>
                <w:tcW w:w="2263" w:type="dxa"/>
              </w:tcPr>
              <w:p w14:paraId="4797B529" w14:textId="77777777" w:rsidR="00683DBF" w:rsidRPr="00A46384" w:rsidRDefault="00683DBF" w:rsidP="00FA4CBC">
                <w:pPr>
                  <w:pStyle w:val="TableText"/>
                </w:pPr>
                <w:r w:rsidRPr="00A46384">
                  <w:t>Locations surveyed</w:t>
                </w:r>
              </w:p>
            </w:tc>
            <w:tc>
              <w:tcPr>
                <w:tcW w:w="1418" w:type="dxa"/>
              </w:tcPr>
              <w:p w14:paraId="220DBDA3" w14:textId="6BD08AA7" w:rsidR="00683DBF" w:rsidRPr="00A46384" w:rsidRDefault="00683DBF" w:rsidP="00FA4CBC">
                <w:pPr>
                  <w:pStyle w:val="TableText"/>
                </w:pPr>
                <w:r w:rsidRPr="00A46384">
                  <w:t xml:space="preserve">Survey </w:t>
                </w:r>
                <w:r w:rsidR="00FA3046" w:rsidRPr="00A46384">
                  <w:t>effort</w:t>
                </w:r>
              </w:p>
            </w:tc>
            <w:tc>
              <w:tcPr>
                <w:tcW w:w="1417" w:type="dxa"/>
              </w:tcPr>
              <w:p w14:paraId="0430E498" w14:textId="3A6406A1" w:rsidR="00683DBF" w:rsidRPr="00A46384" w:rsidRDefault="00683DBF" w:rsidP="00FA4CBC">
                <w:pPr>
                  <w:pStyle w:val="TableText"/>
                </w:pPr>
                <w:r w:rsidRPr="00A46384">
                  <w:t xml:space="preserve">Survey </w:t>
                </w:r>
                <w:r w:rsidR="00FA3046" w:rsidRPr="00A46384">
                  <w:t>timing</w:t>
                </w:r>
              </w:p>
            </w:tc>
            <w:tc>
              <w:tcPr>
                <w:tcW w:w="2127" w:type="dxa"/>
              </w:tcPr>
              <w:p w14:paraId="62BE4E8B" w14:textId="1EBB89A8" w:rsidR="00683DBF" w:rsidRPr="00A46384" w:rsidRDefault="00683DBF" w:rsidP="00FA4CBC">
                <w:pPr>
                  <w:pStyle w:val="TableText"/>
                </w:pPr>
                <w:r w:rsidRPr="00A46384">
                  <w:t>Number of individuals</w:t>
                </w:r>
                <w:r w:rsidR="00B1386E" w:rsidRPr="00A46384">
                  <w:t> </w:t>
                </w:r>
                <w:r w:rsidRPr="00A46384">
                  <w:t>recorded</w:t>
                </w:r>
              </w:p>
            </w:tc>
            <w:tc>
              <w:tcPr>
                <w:tcW w:w="1835" w:type="dxa"/>
              </w:tcPr>
              <w:p w14:paraId="39D81498" w14:textId="4EC27A46" w:rsidR="00683DBF" w:rsidRPr="00A46384" w:rsidRDefault="00683DBF" w:rsidP="00FA4CBC">
                <w:pPr>
                  <w:pStyle w:val="TableText"/>
                </w:pPr>
                <w:r w:rsidRPr="00A46384">
                  <w:t>Recorded within/</w:t>
                </w:r>
                <w:r w:rsidR="008A3B22" w:rsidRPr="00A46384">
                  <w:t xml:space="preserve"> </w:t>
                </w:r>
                <w:r w:rsidRPr="00A46384">
                  <w:t>outside MSA area?</w:t>
                </w:r>
              </w:p>
            </w:tc>
          </w:tr>
          <w:tr w:rsidR="00683DBF" w:rsidRPr="00A46384" w14:paraId="278501FC" w14:textId="77777777" w:rsidTr="008A3B22">
            <w:trPr>
              <w:cantSplit/>
            </w:trPr>
            <w:tc>
              <w:tcPr>
                <w:tcW w:w="9060" w:type="dxa"/>
                <w:gridSpan w:val="5"/>
                <w:shd w:val="clear" w:color="auto" w:fill="E7E9EA" w:themeFill="text2" w:themeFillTint="1A"/>
              </w:tcPr>
              <w:p w14:paraId="215A7D48" w14:textId="7AE2FA62" w:rsidR="00683DBF" w:rsidRPr="00A46384" w:rsidRDefault="008A3B22" w:rsidP="00FA4CBC">
                <w:pPr>
                  <w:pStyle w:val="TableText"/>
                  <w:rPr>
                    <w:rStyle w:val="TextBlue"/>
                  </w:rPr>
                </w:pPr>
                <w:r w:rsidRPr="00A46384">
                  <w:rPr>
                    <w:rStyle w:val="TextBlue"/>
                  </w:rPr>
                  <w:t>Striped Legless Lizard</w:t>
                </w:r>
              </w:p>
            </w:tc>
          </w:tr>
          <w:tr w:rsidR="00683DBF" w:rsidRPr="00A46384" w14:paraId="58379055" w14:textId="77777777" w:rsidTr="008A3B22">
            <w:trPr>
              <w:cantSplit/>
            </w:trPr>
            <w:tc>
              <w:tcPr>
                <w:tcW w:w="2263" w:type="dxa"/>
              </w:tcPr>
              <w:p w14:paraId="34A9D752" w14:textId="77777777" w:rsidR="00683DBF" w:rsidRPr="00A46384" w:rsidRDefault="00683DBF" w:rsidP="00FA4CBC">
                <w:pPr>
                  <w:pStyle w:val="TableText"/>
                </w:pPr>
                <w:r w:rsidRPr="00A46384">
                  <w:t>Western Section (west of Calder Freeway; KP0 to KP9)</w:t>
                </w:r>
              </w:p>
            </w:tc>
            <w:tc>
              <w:tcPr>
                <w:tcW w:w="1418" w:type="dxa"/>
              </w:tcPr>
              <w:p w14:paraId="72B63629" w14:textId="77777777" w:rsidR="00683DBF" w:rsidRPr="00A46384" w:rsidRDefault="00683DBF" w:rsidP="00FA4CBC">
                <w:pPr>
                  <w:pStyle w:val="TableText"/>
                </w:pPr>
                <w:r w:rsidRPr="00A46384">
                  <w:t>5 tile grids</w:t>
                </w:r>
              </w:p>
            </w:tc>
            <w:tc>
              <w:tcPr>
                <w:tcW w:w="1417" w:type="dxa"/>
                <w:vMerge w:val="restart"/>
              </w:tcPr>
              <w:p w14:paraId="5348A6C6" w14:textId="77777777" w:rsidR="00683DBF" w:rsidRPr="00A46384" w:rsidRDefault="00683DBF" w:rsidP="00FA4CBC">
                <w:pPr>
                  <w:pStyle w:val="TableText"/>
                </w:pPr>
                <w:r w:rsidRPr="00A46384">
                  <w:t>Grids checked once between 5 September 2019 to 29 November 2019 and fortnightly between December 6 and 19 December 2019.</w:t>
                </w:r>
              </w:p>
            </w:tc>
            <w:tc>
              <w:tcPr>
                <w:tcW w:w="2127" w:type="dxa"/>
              </w:tcPr>
              <w:p w14:paraId="2532D8B7" w14:textId="77777777" w:rsidR="00683DBF" w:rsidRPr="00A46384" w:rsidRDefault="00683DBF" w:rsidP="00FA4CBC">
                <w:pPr>
                  <w:pStyle w:val="TableText"/>
                </w:pPr>
                <w:r w:rsidRPr="00A46384">
                  <w:t>0</w:t>
                </w:r>
              </w:p>
            </w:tc>
            <w:tc>
              <w:tcPr>
                <w:tcW w:w="1835" w:type="dxa"/>
                <w:vMerge w:val="restart"/>
              </w:tcPr>
              <w:p w14:paraId="2AB0B5B4" w14:textId="77777777" w:rsidR="00683DBF" w:rsidRPr="00A46384" w:rsidRDefault="00683DBF" w:rsidP="00FA4CBC">
                <w:pPr>
                  <w:pStyle w:val="TableText"/>
                </w:pPr>
                <w:r w:rsidRPr="00A46384">
                  <w:t>Outside</w:t>
                </w:r>
              </w:p>
            </w:tc>
          </w:tr>
          <w:tr w:rsidR="00683DBF" w:rsidRPr="00A46384" w14:paraId="782069F9" w14:textId="77777777" w:rsidTr="008A3B22">
            <w:trPr>
              <w:cantSplit/>
            </w:trPr>
            <w:tc>
              <w:tcPr>
                <w:tcW w:w="2263" w:type="dxa"/>
              </w:tcPr>
              <w:p w14:paraId="66A8F3D4" w14:textId="77777777" w:rsidR="00683DBF" w:rsidRPr="00A46384" w:rsidRDefault="00683DBF" w:rsidP="00FA4CBC">
                <w:pPr>
                  <w:pStyle w:val="TableText"/>
                </w:pPr>
                <w:r w:rsidRPr="00A46384">
                  <w:t>North-west Section (east of Calder Freeway and west of Hume Freeway; KP9 to KP37)</w:t>
                </w:r>
              </w:p>
            </w:tc>
            <w:tc>
              <w:tcPr>
                <w:tcW w:w="1418" w:type="dxa"/>
              </w:tcPr>
              <w:p w14:paraId="7A9EFBE1" w14:textId="77777777" w:rsidR="00683DBF" w:rsidRPr="00A46384" w:rsidRDefault="00683DBF" w:rsidP="00FA4CBC">
                <w:pPr>
                  <w:pStyle w:val="TableText"/>
                </w:pPr>
                <w:r w:rsidRPr="00A46384">
                  <w:t>10 tile grids (stratified)</w:t>
                </w:r>
              </w:p>
            </w:tc>
            <w:tc>
              <w:tcPr>
                <w:tcW w:w="1417" w:type="dxa"/>
                <w:vMerge/>
              </w:tcPr>
              <w:p w14:paraId="4031EE35" w14:textId="77777777" w:rsidR="00683DBF" w:rsidRPr="00A46384" w:rsidRDefault="00683DBF" w:rsidP="00FA4CBC">
                <w:pPr>
                  <w:pStyle w:val="TableText"/>
                </w:pPr>
              </w:p>
            </w:tc>
            <w:tc>
              <w:tcPr>
                <w:tcW w:w="2127" w:type="dxa"/>
              </w:tcPr>
              <w:p w14:paraId="568C50AD" w14:textId="51408160" w:rsidR="00683DBF" w:rsidRPr="00A46384" w:rsidRDefault="00683DBF" w:rsidP="00FA4CBC">
                <w:pPr>
                  <w:pStyle w:val="TableText"/>
                </w:pPr>
                <w:r w:rsidRPr="00A46384">
                  <w:t xml:space="preserve">6 (from 2 grid locations) near KP </w:t>
                </w:r>
                <w:r w:rsidR="00401828" w:rsidRPr="00A46384">
                  <w:t>10.7</w:t>
                </w:r>
              </w:p>
            </w:tc>
            <w:tc>
              <w:tcPr>
                <w:tcW w:w="1835" w:type="dxa"/>
                <w:vMerge/>
              </w:tcPr>
              <w:p w14:paraId="5FFFEC7D" w14:textId="77777777" w:rsidR="00683DBF" w:rsidRPr="00A46384" w:rsidRDefault="00683DBF" w:rsidP="00FA4CBC">
                <w:pPr>
                  <w:pStyle w:val="TableText"/>
                </w:pPr>
              </w:p>
            </w:tc>
          </w:tr>
          <w:tr w:rsidR="00683DBF" w:rsidRPr="00A46384" w14:paraId="07FEAA78" w14:textId="77777777" w:rsidTr="008A3B22">
            <w:trPr>
              <w:cantSplit/>
            </w:trPr>
            <w:tc>
              <w:tcPr>
                <w:tcW w:w="2263" w:type="dxa"/>
              </w:tcPr>
              <w:p w14:paraId="0E8E6B3F" w14:textId="77777777" w:rsidR="00683DBF" w:rsidRPr="00A46384" w:rsidRDefault="00683DBF" w:rsidP="00FA4CBC">
                <w:pPr>
                  <w:pStyle w:val="TableText"/>
                </w:pPr>
                <w:r w:rsidRPr="00A46384">
                  <w:t>Northern Section (east of Hume Freeway; KP37 to KP51)</w:t>
                </w:r>
              </w:p>
            </w:tc>
            <w:tc>
              <w:tcPr>
                <w:tcW w:w="1418" w:type="dxa"/>
              </w:tcPr>
              <w:p w14:paraId="08B5180C" w14:textId="77777777" w:rsidR="00683DBF" w:rsidRPr="00A46384" w:rsidRDefault="00683DBF" w:rsidP="00FA4CBC">
                <w:pPr>
                  <w:pStyle w:val="TableText"/>
                </w:pPr>
                <w:r w:rsidRPr="00A46384">
                  <w:t>5 tile grids</w:t>
                </w:r>
              </w:p>
            </w:tc>
            <w:tc>
              <w:tcPr>
                <w:tcW w:w="1417" w:type="dxa"/>
                <w:vMerge/>
              </w:tcPr>
              <w:p w14:paraId="266834C4" w14:textId="77777777" w:rsidR="00683DBF" w:rsidRPr="00A46384" w:rsidRDefault="00683DBF" w:rsidP="00FA4CBC">
                <w:pPr>
                  <w:pStyle w:val="TableText"/>
                </w:pPr>
              </w:p>
            </w:tc>
            <w:tc>
              <w:tcPr>
                <w:tcW w:w="2127" w:type="dxa"/>
              </w:tcPr>
              <w:p w14:paraId="06BD03B8" w14:textId="77777777" w:rsidR="00683DBF" w:rsidRPr="00A46384" w:rsidRDefault="00683DBF" w:rsidP="00FA4CBC">
                <w:pPr>
                  <w:pStyle w:val="TableText"/>
                </w:pPr>
                <w:r w:rsidRPr="00A46384">
                  <w:t>0</w:t>
                </w:r>
              </w:p>
            </w:tc>
            <w:tc>
              <w:tcPr>
                <w:tcW w:w="1835" w:type="dxa"/>
                <w:vMerge/>
              </w:tcPr>
              <w:p w14:paraId="1C446C62" w14:textId="77777777" w:rsidR="00683DBF" w:rsidRPr="00A46384" w:rsidRDefault="00683DBF" w:rsidP="00FA4CBC">
                <w:pPr>
                  <w:pStyle w:val="TableText"/>
                </w:pPr>
              </w:p>
            </w:tc>
          </w:tr>
          <w:tr w:rsidR="00683DBF" w:rsidRPr="00A46384" w14:paraId="6D3995CF" w14:textId="77777777" w:rsidTr="008A3B22">
            <w:trPr>
              <w:cantSplit/>
            </w:trPr>
            <w:tc>
              <w:tcPr>
                <w:tcW w:w="9060" w:type="dxa"/>
                <w:gridSpan w:val="5"/>
                <w:shd w:val="clear" w:color="auto" w:fill="E7E9EA" w:themeFill="text2" w:themeFillTint="1A"/>
              </w:tcPr>
              <w:p w14:paraId="25EC16F6" w14:textId="226BEC51" w:rsidR="00683DBF" w:rsidRPr="00A46384" w:rsidRDefault="008A3B22" w:rsidP="00FA4CBC">
                <w:pPr>
                  <w:pStyle w:val="TableText"/>
                  <w:rPr>
                    <w:rStyle w:val="TextBlue"/>
                  </w:rPr>
                </w:pPr>
                <w:r w:rsidRPr="00A46384">
                  <w:rPr>
                    <w:rStyle w:val="TextBlue"/>
                  </w:rPr>
                  <w:t>Golden Sun Moth</w:t>
                </w:r>
              </w:p>
            </w:tc>
          </w:tr>
          <w:tr w:rsidR="00683DBF" w:rsidRPr="00A46384" w14:paraId="0A73D4BA" w14:textId="77777777" w:rsidTr="008A3B22">
            <w:trPr>
              <w:cantSplit/>
            </w:trPr>
            <w:tc>
              <w:tcPr>
                <w:tcW w:w="2263" w:type="dxa"/>
              </w:tcPr>
              <w:p w14:paraId="55351A1D" w14:textId="1F847DBC" w:rsidR="00683DBF" w:rsidRPr="00A46384" w:rsidRDefault="00A700F5" w:rsidP="00FA4CBC">
                <w:pPr>
                  <w:pStyle w:val="TableText"/>
                </w:pPr>
                <w:r w:rsidRPr="00A46384">
                  <w:t xml:space="preserve">88 </w:t>
                </w:r>
                <w:r w:rsidR="00683DBF" w:rsidRPr="00A46384">
                  <w:t>parcels</w:t>
                </w:r>
              </w:p>
            </w:tc>
            <w:tc>
              <w:tcPr>
                <w:tcW w:w="1418" w:type="dxa"/>
              </w:tcPr>
              <w:p w14:paraId="7137A45F" w14:textId="77777777" w:rsidR="00683DBF" w:rsidRPr="00A46384" w:rsidRDefault="00683DBF" w:rsidP="00FA4CBC">
                <w:pPr>
                  <w:pStyle w:val="TableText"/>
                </w:pPr>
                <w:r w:rsidRPr="00A46384">
                  <w:t>4 surveys; weekly intervals</w:t>
                </w:r>
              </w:p>
            </w:tc>
            <w:tc>
              <w:tcPr>
                <w:tcW w:w="1417" w:type="dxa"/>
                <w:vMerge w:val="restart"/>
              </w:tcPr>
              <w:p w14:paraId="7EA9C88B" w14:textId="38D852D0" w:rsidR="00683DBF" w:rsidRPr="00A46384" w:rsidRDefault="00A700F5" w:rsidP="00FA4CBC">
                <w:pPr>
                  <w:pStyle w:val="TableText"/>
                </w:pPr>
                <w:r w:rsidRPr="00A46384">
                  <w:t>18 November 2019 to 23 December 2019 and 27 November to 21 January 2021</w:t>
                </w:r>
              </w:p>
            </w:tc>
            <w:tc>
              <w:tcPr>
                <w:tcW w:w="2127" w:type="dxa"/>
                <w:vMerge w:val="restart"/>
              </w:tcPr>
              <w:p w14:paraId="527F7C66" w14:textId="12035C59" w:rsidR="00683DBF" w:rsidRPr="00A46384" w:rsidRDefault="00A700F5" w:rsidP="00FA4CBC">
                <w:pPr>
                  <w:pStyle w:val="TableText"/>
                </w:pPr>
                <w:r w:rsidRPr="00A46384">
                  <w:t>90 (across 14 parcels from approximately KP 10 to KP 51)</w:t>
                </w:r>
              </w:p>
            </w:tc>
            <w:tc>
              <w:tcPr>
                <w:tcW w:w="1835" w:type="dxa"/>
                <w:vMerge w:val="restart"/>
              </w:tcPr>
              <w:p w14:paraId="7FD4314A" w14:textId="77777777" w:rsidR="00683DBF" w:rsidRPr="00A46384" w:rsidRDefault="00683DBF" w:rsidP="00FA4CBC">
                <w:pPr>
                  <w:pStyle w:val="TableText"/>
                </w:pPr>
                <w:r w:rsidRPr="00A46384">
                  <w:t>Both</w:t>
                </w:r>
              </w:p>
            </w:tc>
          </w:tr>
          <w:tr w:rsidR="00683DBF" w:rsidRPr="00A46384" w14:paraId="6312D48B" w14:textId="77777777" w:rsidTr="008A3B22">
            <w:trPr>
              <w:cantSplit/>
            </w:trPr>
            <w:tc>
              <w:tcPr>
                <w:tcW w:w="2263" w:type="dxa"/>
              </w:tcPr>
              <w:p w14:paraId="18B4AC54" w14:textId="77CD9847" w:rsidR="00683DBF" w:rsidRPr="00A46384" w:rsidRDefault="00A700F5" w:rsidP="00FA4CBC">
                <w:pPr>
                  <w:pStyle w:val="TableText"/>
                </w:pPr>
                <w:r w:rsidRPr="00A46384">
                  <w:t xml:space="preserve">20 </w:t>
                </w:r>
                <w:r w:rsidR="00683DBF" w:rsidRPr="00A46384">
                  <w:t>parcels</w:t>
                </w:r>
              </w:p>
            </w:tc>
            <w:tc>
              <w:tcPr>
                <w:tcW w:w="1418" w:type="dxa"/>
              </w:tcPr>
              <w:p w14:paraId="6643D44D" w14:textId="77777777" w:rsidR="00683DBF" w:rsidRPr="00A46384" w:rsidRDefault="00683DBF" w:rsidP="00FA4CBC">
                <w:pPr>
                  <w:pStyle w:val="TableText"/>
                </w:pPr>
                <w:r w:rsidRPr="00A46384">
                  <w:t>1 – 3 surveys</w:t>
                </w:r>
              </w:p>
            </w:tc>
            <w:tc>
              <w:tcPr>
                <w:tcW w:w="1417" w:type="dxa"/>
                <w:vMerge/>
              </w:tcPr>
              <w:p w14:paraId="53347A3E" w14:textId="77777777" w:rsidR="00683DBF" w:rsidRPr="00A46384" w:rsidRDefault="00683DBF" w:rsidP="00FA4CBC">
                <w:pPr>
                  <w:pStyle w:val="TableText"/>
                </w:pPr>
              </w:p>
            </w:tc>
            <w:tc>
              <w:tcPr>
                <w:tcW w:w="2127" w:type="dxa"/>
                <w:vMerge/>
              </w:tcPr>
              <w:p w14:paraId="1F42886C" w14:textId="14F1489D" w:rsidR="00683DBF" w:rsidRPr="00A46384" w:rsidRDefault="00683DBF" w:rsidP="00FA4CBC">
                <w:pPr>
                  <w:pStyle w:val="TableText"/>
                </w:pPr>
              </w:p>
            </w:tc>
            <w:tc>
              <w:tcPr>
                <w:tcW w:w="1835" w:type="dxa"/>
                <w:vMerge/>
              </w:tcPr>
              <w:p w14:paraId="5678604A" w14:textId="77777777" w:rsidR="00683DBF" w:rsidRPr="00A46384" w:rsidRDefault="00683DBF" w:rsidP="00FA4CBC">
                <w:pPr>
                  <w:pStyle w:val="TableText"/>
                </w:pPr>
              </w:p>
            </w:tc>
          </w:tr>
          <w:tr w:rsidR="00683DBF" w:rsidRPr="00A46384" w14:paraId="037F0231" w14:textId="77777777" w:rsidTr="008A3B22">
            <w:trPr>
              <w:cantSplit/>
            </w:trPr>
            <w:tc>
              <w:tcPr>
                <w:tcW w:w="2263" w:type="dxa"/>
              </w:tcPr>
              <w:p w14:paraId="6470B448" w14:textId="2557C36C" w:rsidR="00683DBF" w:rsidRPr="00A46384" w:rsidRDefault="00A700F5" w:rsidP="00FA4CBC">
                <w:pPr>
                  <w:pStyle w:val="TableText"/>
                </w:pPr>
                <w:r w:rsidRPr="00A46384">
                  <w:t>1 parcel</w:t>
                </w:r>
              </w:p>
            </w:tc>
            <w:tc>
              <w:tcPr>
                <w:tcW w:w="1418" w:type="dxa"/>
              </w:tcPr>
              <w:p w14:paraId="52C11B8D" w14:textId="77777777" w:rsidR="00683DBF" w:rsidRPr="00A46384" w:rsidRDefault="00683DBF" w:rsidP="00FA4CBC">
                <w:pPr>
                  <w:pStyle w:val="TableText"/>
                </w:pPr>
                <w:r w:rsidRPr="00A46384">
                  <w:t>Not surveyed (due to access and/or weather)</w:t>
                </w:r>
              </w:p>
            </w:tc>
            <w:tc>
              <w:tcPr>
                <w:tcW w:w="1417" w:type="dxa"/>
                <w:vMerge/>
              </w:tcPr>
              <w:p w14:paraId="554AD18E" w14:textId="77777777" w:rsidR="00683DBF" w:rsidRPr="00A46384" w:rsidRDefault="00683DBF" w:rsidP="00FA4CBC">
                <w:pPr>
                  <w:pStyle w:val="TableText"/>
                </w:pPr>
              </w:p>
            </w:tc>
            <w:tc>
              <w:tcPr>
                <w:tcW w:w="2127" w:type="dxa"/>
                <w:vMerge/>
              </w:tcPr>
              <w:p w14:paraId="32560C8E" w14:textId="72187ED3" w:rsidR="00683DBF" w:rsidRPr="00A46384" w:rsidRDefault="00683DBF" w:rsidP="00FA4CBC">
                <w:pPr>
                  <w:pStyle w:val="TableText"/>
                </w:pPr>
              </w:p>
            </w:tc>
            <w:tc>
              <w:tcPr>
                <w:tcW w:w="1835" w:type="dxa"/>
                <w:vMerge/>
              </w:tcPr>
              <w:p w14:paraId="2A2C6081" w14:textId="77777777" w:rsidR="00683DBF" w:rsidRPr="00A46384" w:rsidRDefault="00683DBF" w:rsidP="00FA4CBC">
                <w:pPr>
                  <w:pStyle w:val="TableText"/>
                </w:pPr>
              </w:p>
            </w:tc>
          </w:tr>
          <w:tr w:rsidR="00683DBF" w:rsidRPr="00A46384" w14:paraId="766EC7EB" w14:textId="77777777" w:rsidTr="008A3B22">
            <w:trPr>
              <w:cantSplit/>
            </w:trPr>
            <w:tc>
              <w:tcPr>
                <w:tcW w:w="9060" w:type="dxa"/>
                <w:gridSpan w:val="5"/>
                <w:shd w:val="clear" w:color="auto" w:fill="E7E9EA" w:themeFill="text2" w:themeFillTint="1A"/>
              </w:tcPr>
              <w:p w14:paraId="606DFC24" w14:textId="029DE24C" w:rsidR="00683DBF" w:rsidRPr="00A46384" w:rsidRDefault="00447965" w:rsidP="008A3B22">
                <w:pPr>
                  <w:pStyle w:val="TableText"/>
                  <w:keepNext/>
                  <w:keepLines/>
                  <w:rPr>
                    <w:rStyle w:val="TextBlue"/>
                  </w:rPr>
                </w:pPr>
                <w:r w:rsidRPr="00A46384">
                  <w:rPr>
                    <w:rStyle w:val="TextBlue"/>
                  </w:rPr>
                  <w:lastRenderedPageBreak/>
                  <w:t>Growling Grass Frog</w:t>
                </w:r>
              </w:p>
            </w:tc>
          </w:tr>
          <w:tr w:rsidR="00683DBF" w:rsidRPr="00A46384" w14:paraId="109392D2" w14:textId="77777777" w:rsidTr="008A3B22">
            <w:trPr>
              <w:cantSplit/>
            </w:trPr>
            <w:tc>
              <w:tcPr>
                <w:tcW w:w="2263" w:type="dxa"/>
              </w:tcPr>
              <w:p w14:paraId="12F87038" w14:textId="77777777" w:rsidR="00683DBF" w:rsidRPr="00A46384" w:rsidRDefault="00683DBF" w:rsidP="00FA4CBC">
                <w:pPr>
                  <w:pStyle w:val="TableText"/>
                </w:pPr>
                <w:r w:rsidRPr="00A46384">
                  <w:t>31 waterbodies (3 streams and 28 dams) within 100 m of construction corridor</w:t>
                </w:r>
              </w:p>
            </w:tc>
            <w:tc>
              <w:tcPr>
                <w:tcW w:w="1418" w:type="dxa"/>
              </w:tcPr>
              <w:p w14:paraId="5FF5D2E8" w14:textId="77777777" w:rsidR="00683DBF" w:rsidRPr="00A46384" w:rsidRDefault="00683DBF" w:rsidP="00FA4CBC">
                <w:pPr>
                  <w:pStyle w:val="TableText"/>
                </w:pPr>
                <w:r w:rsidRPr="00A46384">
                  <w:t>Diurnal survey – habitat identification</w:t>
                </w:r>
              </w:p>
            </w:tc>
            <w:tc>
              <w:tcPr>
                <w:tcW w:w="1417" w:type="dxa"/>
                <w:vMerge w:val="restart"/>
              </w:tcPr>
              <w:p w14:paraId="74A901D1" w14:textId="77777777" w:rsidR="00683DBF" w:rsidRPr="00A46384" w:rsidRDefault="00683DBF" w:rsidP="00FA4CBC">
                <w:pPr>
                  <w:pStyle w:val="TableText"/>
                </w:pPr>
                <w:r w:rsidRPr="00A46384">
                  <w:t>17 December 2019 to 15 December 2020</w:t>
                </w:r>
              </w:p>
            </w:tc>
            <w:tc>
              <w:tcPr>
                <w:tcW w:w="2127" w:type="dxa"/>
              </w:tcPr>
              <w:p w14:paraId="12B7B294" w14:textId="1E58FEAD" w:rsidR="00683DBF" w:rsidRPr="00A46384" w:rsidRDefault="00683DBF" w:rsidP="00FA4CBC">
                <w:pPr>
                  <w:pStyle w:val="TableText"/>
                </w:pPr>
                <w:r w:rsidRPr="00A46384">
                  <w:t>1 incidental (Deep Creek – assumed presence)</w:t>
                </w:r>
                <w:r w:rsidR="00FD3FB2" w:rsidRPr="00A46384">
                  <w:t xml:space="preserve"> </w:t>
                </w:r>
              </w:p>
              <w:p w14:paraId="2C4A90CA" w14:textId="77777777" w:rsidR="00683DBF" w:rsidRPr="00A46384" w:rsidRDefault="00683DBF" w:rsidP="00FA4CBC">
                <w:pPr>
                  <w:pStyle w:val="TableText"/>
                </w:pPr>
                <w:r w:rsidRPr="00A46384">
                  <w:t>Presence also assumed at Jacksons and Merri Creeks</w:t>
                </w:r>
              </w:p>
            </w:tc>
            <w:tc>
              <w:tcPr>
                <w:tcW w:w="1835" w:type="dxa"/>
                <w:vMerge w:val="restart"/>
              </w:tcPr>
              <w:p w14:paraId="1EC54277" w14:textId="4D2551F5" w:rsidR="00683DBF" w:rsidRPr="00A46384" w:rsidRDefault="00683DBF" w:rsidP="00FA4CBC">
                <w:pPr>
                  <w:pStyle w:val="TableText"/>
                </w:pPr>
                <w:r w:rsidRPr="00A46384">
                  <w:t>Both</w:t>
                </w:r>
              </w:p>
            </w:tc>
          </w:tr>
          <w:tr w:rsidR="00683DBF" w:rsidRPr="00A46384" w14:paraId="20564BED" w14:textId="77777777" w:rsidTr="008A3B22">
            <w:trPr>
              <w:cantSplit/>
            </w:trPr>
            <w:tc>
              <w:tcPr>
                <w:tcW w:w="2263" w:type="dxa"/>
              </w:tcPr>
              <w:p w14:paraId="6C53BC7A" w14:textId="7F362F96" w:rsidR="00683DBF" w:rsidRPr="00A46384" w:rsidRDefault="00683DBF" w:rsidP="00951702">
                <w:pPr>
                  <w:pStyle w:val="TableText"/>
                </w:pPr>
                <w:r w:rsidRPr="00A46384">
                  <w:t>19 waterbodies (18 dams and 1 waterway)</w:t>
                </w:r>
              </w:p>
            </w:tc>
            <w:tc>
              <w:tcPr>
                <w:tcW w:w="1418" w:type="dxa"/>
              </w:tcPr>
              <w:p w14:paraId="63728CBA" w14:textId="77777777" w:rsidR="00683DBF" w:rsidRPr="00A46384" w:rsidRDefault="00683DBF" w:rsidP="00FA4CBC">
                <w:pPr>
                  <w:pStyle w:val="TableText"/>
                </w:pPr>
                <w:r w:rsidRPr="00A46384">
                  <w:t xml:space="preserve">2 Nocturnal surveys </w:t>
                </w:r>
              </w:p>
            </w:tc>
            <w:tc>
              <w:tcPr>
                <w:tcW w:w="1417" w:type="dxa"/>
                <w:vMerge/>
              </w:tcPr>
              <w:p w14:paraId="3C8DB7E0" w14:textId="77777777" w:rsidR="00683DBF" w:rsidRPr="00A46384" w:rsidRDefault="00683DBF" w:rsidP="00FA4CBC">
                <w:pPr>
                  <w:pStyle w:val="TableText"/>
                </w:pPr>
              </w:p>
            </w:tc>
            <w:tc>
              <w:tcPr>
                <w:tcW w:w="2127" w:type="dxa"/>
              </w:tcPr>
              <w:p w14:paraId="23D3F354" w14:textId="76DD5D9A" w:rsidR="00683DBF" w:rsidRPr="00A46384" w:rsidRDefault="00683DBF" w:rsidP="00FA4CBC">
                <w:pPr>
                  <w:pStyle w:val="TableText"/>
                </w:pPr>
                <w:r w:rsidRPr="00A46384">
                  <w:t>Multiple Growling Grass Frogs recorded in 1 dam near KP 40 (5 adults and 3 metamorphs)</w:t>
                </w:r>
                <w:r w:rsidR="0025517B" w:rsidRPr="00A46384">
                  <w:t xml:space="preserve"> approximately 100 m from construction corridor</w:t>
                </w:r>
              </w:p>
            </w:tc>
            <w:tc>
              <w:tcPr>
                <w:tcW w:w="1835" w:type="dxa"/>
                <w:vMerge/>
              </w:tcPr>
              <w:p w14:paraId="152AA706" w14:textId="77777777" w:rsidR="00683DBF" w:rsidRPr="00A46384" w:rsidRDefault="00683DBF" w:rsidP="00FA4CBC">
                <w:pPr>
                  <w:pStyle w:val="TableText"/>
                </w:pPr>
              </w:p>
            </w:tc>
          </w:tr>
          <w:tr w:rsidR="00683DBF" w:rsidRPr="00A46384" w14:paraId="1A2D0BA3" w14:textId="77777777" w:rsidTr="008A3B22">
            <w:trPr>
              <w:cantSplit/>
            </w:trPr>
            <w:tc>
              <w:tcPr>
                <w:tcW w:w="9060" w:type="dxa"/>
                <w:gridSpan w:val="5"/>
                <w:shd w:val="clear" w:color="auto" w:fill="E7E9EA" w:themeFill="text2" w:themeFillTint="1A"/>
              </w:tcPr>
              <w:p w14:paraId="68943E75" w14:textId="6DEE218D" w:rsidR="00683DBF" w:rsidRPr="00A46384" w:rsidRDefault="00447965" w:rsidP="008A3B22">
                <w:pPr>
                  <w:pStyle w:val="TableText"/>
                  <w:keepNext/>
                  <w:keepLines/>
                  <w:rPr>
                    <w:rStyle w:val="TextBlue"/>
                  </w:rPr>
                </w:pPr>
                <w:r w:rsidRPr="00A46384">
                  <w:rPr>
                    <w:rStyle w:val="TextBlue"/>
                  </w:rPr>
                  <w:t>Tussock Skink</w:t>
                </w:r>
              </w:p>
            </w:tc>
          </w:tr>
          <w:tr w:rsidR="00683DBF" w:rsidRPr="00A46384" w14:paraId="6E292B7A" w14:textId="77777777" w:rsidTr="008A3B22">
            <w:trPr>
              <w:cantSplit/>
            </w:trPr>
            <w:tc>
              <w:tcPr>
                <w:tcW w:w="2263" w:type="dxa"/>
              </w:tcPr>
              <w:p w14:paraId="4D242CBA" w14:textId="77777777" w:rsidR="00683DBF" w:rsidRPr="00A46384" w:rsidRDefault="00683DBF" w:rsidP="00FA4CBC">
                <w:pPr>
                  <w:pStyle w:val="TableText"/>
                </w:pPr>
                <w:r w:rsidRPr="00A46384">
                  <w:t>Incidental observations during Striped Legless Lizard tile surveys (see Striped Legless Lizard locations)</w:t>
                </w:r>
              </w:p>
            </w:tc>
            <w:tc>
              <w:tcPr>
                <w:tcW w:w="1418" w:type="dxa"/>
              </w:tcPr>
              <w:p w14:paraId="7FD4C477" w14:textId="77777777" w:rsidR="00683DBF" w:rsidRPr="00A46384" w:rsidRDefault="00683DBF" w:rsidP="00FA4CBC">
                <w:pPr>
                  <w:pStyle w:val="TableText"/>
                </w:pPr>
                <w:r w:rsidRPr="00A46384">
                  <w:t>20 grids</w:t>
                </w:r>
              </w:p>
            </w:tc>
            <w:tc>
              <w:tcPr>
                <w:tcW w:w="1417" w:type="dxa"/>
              </w:tcPr>
              <w:p w14:paraId="208214D3" w14:textId="77777777" w:rsidR="00683DBF" w:rsidRPr="00A46384" w:rsidRDefault="00683DBF" w:rsidP="00FA4CBC">
                <w:pPr>
                  <w:pStyle w:val="TableText"/>
                </w:pPr>
                <w:r w:rsidRPr="00A46384">
                  <w:t>See Striped Legless Lizard</w:t>
                </w:r>
              </w:p>
            </w:tc>
            <w:tc>
              <w:tcPr>
                <w:tcW w:w="2127" w:type="dxa"/>
              </w:tcPr>
              <w:p w14:paraId="3965A56A" w14:textId="77777777" w:rsidR="00683DBF" w:rsidRPr="00A46384" w:rsidRDefault="00683DBF" w:rsidP="00FA4CBC">
                <w:pPr>
                  <w:pStyle w:val="TableText"/>
                </w:pPr>
                <w:r w:rsidRPr="00A46384">
                  <w:t>93 records (across 10 grids)</w:t>
                </w:r>
              </w:p>
            </w:tc>
            <w:tc>
              <w:tcPr>
                <w:tcW w:w="1835" w:type="dxa"/>
              </w:tcPr>
              <w:p w14:paraId="0B87A748" w14:textId="77777777" w:rsidR="00683DBF" w:rsidRPr="00A46384" w:rsidRDefault="00683DBF" w:rsidP="00FA4CBC">
                <w:pPr>
                  <w:pStyle w:val="TableText"/>
                </w:pPr>
                <w:r w:rsidRPr="00A46384">
                  <w:t>Both</w:t>
                </w:r>
              </w:p>
            </w:tc>
          </w:tr>
        </w:tbl>
        <w:p w14:paraId="6F6CD389" w14:textId="77777777" w:rsidR="008A3B22" w:rsidRPr="00A46384" w:rsidRDefault="008A3B22" w:rsidP="008A3B22">
          <w:pPr>
            <w:pStyle w:val="Source"/>
          </w:pPr>
          <w:bookmarkStart w:id="49" w:name="_Ref517970087"/>
        </w:p>
        <w:p w14:paraId="65B18152" w14:textId="04F2BDED" w:rsidR="008B0FAA" w:rsidRPr="00A46384" w:rsidRDefault="008B0FAA" w:rsidP="008B0FAA">
          <w:pPr>
            <w:pStyle w:val="Heading4"/>
          </w:pPr>
          <w:r w:rsidRPr="00A46384">
            <w:t>EPBC Act Matters of national environmental significance-listed threatened fauna</w:t>
          </w:r>
        </w:p>
        <w:p w14:paraId="65777661" w14:textId="2F5FCDF3" w:rsidR="0068269A" w:rsidRPr="00A46384" w:rsidRDefault="0068269A" w:rsidP="00346BA1">
          <w:pPr>
            <w:pStyle w:val="BodyText"/>
          </w:pPr>
          <w:r w:rsidRPr="00A46384">
            <w:t xml:space="preserve">Six EPBC Act threatened species were considered as having a high/medium likelihood of </w:t>
          </w:r>
          <w:r w:rsidR="00CC558D" w:rsidRPr="00A46384">
            <w:t>occurring</w:t>
          </w:r>
          <w:r w:rsidRPr="00A46384">
            <w:t xml:space="preserve"> within the </w:t>
          </w:r>
          <w:r w:rsidR="000E4F69" w:rsidRPr="00A46384">
            <w:t>construction corridor</w:t>
          </w:r>
          <w:r w:rsidR="00CC558D" w:rsidRPr="00A46384">
            <w:t>.</w:t>
          </w:r>
          <w:r w:rsidRPr="00A46384">
            <w:t xml:space="preserve"> </w:t>
          </w:r>
          <w:r w:rsidR="00CC558D" w:rsidRPr="00A46384">
            <w:t>T</w:t>
          </w:r>
          <w:r w:rsidRPr="00A46384">
            <w:t>heir potential to be pre</w:t>
          </w:r>
          <w:r w:rsidR="00CC558D" w:rsidRPr="00A46384">
            <w:t>s</w:t>
          </w:r>
          <w:r w:rsidRPr="00A46384">
            <w:t>ent and the results of targeted surveys are described below.</w:t>
          </w:r>
        </w:p>
        <w:p w14:paraId="65BB24E4" w14:textId="41BCBE73" w:rsidR="008B0FAA" w:rsidRPr="00A46384" w:rsidRDefault="008B0FAA" w:rsidP="00E44216">
          <w:pPr>
            <w:pStyle w:val="Heading5"/>
          </w:pPr>
          <w:r w:rsidRPr="00A46384">
            <w:t xml:space="preserve">Swift Parrot, </w:t>
          </w:r>
          <w:r w:rsidRPr="00A46384">
            <w:rPr>
              <w:rStyle w:val="Italics"/>
            </w:rPr>
            <w:t>Lathamus discolor</w:t>
          </w:r>
          <w:r w:rsidRPr="00A46384">
            <w:t xml:space="preserve"> (EPBC,</w:t>
          </w:r>
          <w:r w:rsidR="00346BA1" w:rsidRPr="00A46384">
            <w:t> </w:t>
          </w:r>
          <w:r w:rsidRPr="00A46384">
            <w:t>critically</w:t>
          </w:r>
          <w:r w:rsidR="00346BA1" w:rsidRPr="00A46384">
            <w:t> </w:t>
          </w:r>
          <w:r w:rsidRPr="00A46384">
            <w:t>endangered;</w:t>
          </w:r>
          <w:r w:rsidR="00346BA1" w:rsidRPr="00A46384">
            <w:t> </w:t>
          </w:r>
          <w:r w:rsidRPr="00A46384">
            <w:t>FFG,</w:t>
          </w:r>
          <w:r w:rsidR="00346BA1" w:rsidRPr="00A46384">
            <w:t> </w:t>
          </w:r>
          <w:r w:rsidRPr="00A46384">
            <w:t>Listed; DELWP, endangered)</w:t>
          </w:r>
        </w:p>
        <w:p w14:paraId="631331B1" w14:textId="77777777" w:rsidR="00FA3046" w:rsidRPr="00A46384" w:rsidRDefault="008B0FAA" w:rsidP="00346BA1">
          <w:pPr>
            <w:pStyle w:val="BodyText"/>
          </w:pPr>
          <w:r w:rsidRPr="00A46384">
            <w:t xml:space="preserve">This species was not detected during the assessment. Targeted surveys for this species in the </w:t>
          </w:r>
          <w:r w:rsidR="000E4F69" w:rsidRPr="00A46384">
            <w:t>construction corridor</w:t>
          </w:r>
          <w:r w:rsidRPr="00A46384">
            <w:t xml:space="preserve"> were not done, due to the low likelihood of detecting the species, and the fact that not detecting the species would not increase confidence in a conclusion that the species is absent. Additionally</w:t>
          </w:r>
          <w:r w:rsidR="00FA3046" w:rsidRPr="00A46384">
            <w:t>,</w:t>
          </w:r>
          <w:r w:rsidRPr="00A46384">
            <w:t xml:space="preserve"> habitat assessment can be used to predict the importance of feeding habitat (Biosis, 2020). </w:t>
          </w:r>
        </w:p>
        <w:p w14:paraId="384CA8E2" w14:textId="096CB541" w:rsidR="008B0FAA" w:rsidRPr="00A46384" w:rsidRDefault="008B0FAA" w:rsidP="00346BA1">
          <w:pPr>
            <w:pStyle w:val="BodyText"/>
          </w:pPr>
          <w:r w:rsidRPr="00A46384">
            <w:t xml:space="preserve">Through desktop investigations and field habitat assessments, it was determined that the Swift Parrot has the potential to make occasional use of scattered indigenous or planted eucalypts within or adjacent to the </w:t>
          </w:r>
          <w:r w:rsidR="000E4F69" w:rsidRPr="00A46384">
            <w:t>construction corridor</w:t>
          </w:r>
          <w:r w:rsidRPr="00A46384">
            <w:t xml:space="preserve"> on rare occasions</w:t>
          </w:r>
          <w:r w:rsidR="00FA3046" w:rsidRPr="00A46384">
            <w:t>,</w:t>
          </w:r>
          <w:r w:rsidRPr="00A46384">
            <w:t xml:space="preserve"> including favoured food trees Grey Box, Yellow Box and Yellow Gum which are present in the </w:t>
          </w:r>
          <w:r w:rsidR="000E4F69" w:rsidRPr="00A46384">
            <w:t>construction corridor</w:t>
          </w:r>
          <w:r w:rsidRPr="00A46384">
            <w:t xml:space="preserve">, though River Red-gum was most prevalent. The Project is unlikely to pose a significant risk to the species and the </w:t>
          </w:r>
          <w:r w:rsidR="000E4F69" w:rsidRPr="00A46384">
            <w:t>construction corridor</w:t>
          </w:r>
          <w:r w:rsidRPr="00A46384">
            <w:t xml:space="preserve"> does not constitute critical habitat (Biosis, 2020). </w:t>
          </w:r>
        </w:p>
        <w:p w14:paraId="6FF7C7BB" w14:textId="556E7BB5" w:rsidR="008B0FAA" w:rsidRPr="00A46384" w:rsidRDefault="008B0FAA" w:rsidP="00E44216">
          <w:pPr>
            <w:pStyle w:val="Heading5"/>
          </w:pPr>
          <w:r w:rsidRPr="00A46384">
            <w:lastRenderedPageBreak/>
            <w:t xml:space="preserve">Grey-headed Flying-fox, </w:t>
          </w:r>
          <w:r w:rsidRPr="00B834AB">
            <w:rPr>
              <w:rStyle w:val="Italics"/>
              <w:lang w:val="la-Latn"/>
            </w:rPr>
            <w:t>Pteropus poliocephalus</w:t>
          </w:r>
          <w:r w:rsidRPr="00A46384">
            <w:t xml:space="preserve"> (EPBC,</w:t>
          </w:r>
          <w:r w:rsidR="00346BA1" w:rsidRPr="00A46384">
            <w:t> </w:t>
          </w:r>
          <w:r w:rsidRPr="00A46384">
            <w:t>vulnerable;</w:t>
          </w:r>
          <w:r w:rsidR="00346BA1" w:rsidRPr="00A46384">
            <w:t> </w:t>
          </w:r>
          <w:r w:rsidRPr="00A46384">
            <w:t>FFG, Listed; DELWP, vulnerable)</w:t>
          </w:r>
        </w:p>
        <w:p w14:paraId="5E7932E0" w14:textId="7854C0E8" w:rsidR="008B0FAA" w:rsidRPr="00A46384" w:rsidRDefault="008B0FAA" w:rsidP="008A3B22">
          <w:pPr>
            <w:pStyle w:val="BodyText"/>
          </w:pPr>
          <w:r w:rsidRPr="00A46384">
            <w:t xml:space="preserve">Roosts (camps) in the Melbourne area are well-documented and it is unlikely that any occur within or near the </w:t>
          </w:r>
          <w:r w:rsidR="000E4F69" w:rsidRPr="00A46384">
            <w:t>construction corridor</w:t>
          </w:r>
          <w:r w:rsidRPr="00A46384">
            <w:t>. Survey for the species was not considered necessary as an assessment of vegetation can be used to predict and rank the importance of feeding habitat. Whil</w:t>
          </w:r>
          <w:r w:rsidR="00FA3046" w:rsidRPr="00A46384">
            <w:t>e</w:t>
          </w:r>
          <w:r w:rsidRPr="00A46384">
            <w:t xml:space="preserve"> the species has not been recorded within </w:t>
          </w:r>
          <w:r w:rsidR="000E4F69" w:rsidRPr="00A46384">
            <w:t>construction corridor</w:t>
          </w:r>
          <w:r w:rsidRPr="00A46384">
            <w:t xml:space="preserve"> (VBA), the species may </w:t>
          </w:r>
          <w:r w:rsidR="00FA3046" w:rsidRPr="00A46384">
            <w:t xml:space="preserve">use </w:t>
          </w:r>
          <w:r w:rsidRPr="00A46384">
            <w:t xml:space="preserve">flowering indigenous and planted trees within or adjacent to the </w:t>
          </w:r>
          <w:r w:rsidR="000E4F69" w:rsidRPr="00A46384">
            <w:t>construction corridor</w:t>
          </w:r>
          <w:r w:rsidRPr="00A46384">
            <w:t xml:space="preserve"> for foraging (Biosis, 2020).</w:t>
          </w:r>
        </w:p>
        <w:p w14:paraId="6AA19822" w14:textId="2FAC9881" w:rsidR="008B0FAA" w:rsidRPr="00A46384" w:rsidRDefault="008B0FAA" w:rsidP="008A3B22">
          <w:pPr>
            <w:pStyle w:val="BodyText"/>
          </w:pPr>
          <w:r w:rsidRPr="00A46384">
            <w:t xml:space="preserve">The vegetation within the </w:t>
          </w:r>
          <w:r w:rsidR="000E4F69" w:rsidRPr="00A46384">
            <w:t>construction corridor</w:t>
          </w:r>
          <w:r w:rsidRPr="00A46384">
            <w:t xml:space="preserve"> is not considered to constitute important or limiting habitat for the species and the </w:t>
          </w:r>
          <w:r w:rsidR="00BA64DE" w:rsidRPr="00A46384">
            <w:t xml:space="preserve">Project </w:t>
          </w:r>
          <w:r w:rsidRPr="00A46384">
            <w:t>works are considered highly unlikely to have a significant impact on this highly mobile species (Biosis, 2020).</w:t>
          </w:r>
        </w:p>
        <w:p w14:paraId="54564B9C" w14:textId="35E48A6A" w:rsidR="008B0FAA" w:rsidRPr="00A46384" w:rsidRDefault="008B0FAA" w:rsidP="00E44216">
          <w:pPr>
            <w:pStyle w:val="Heading5"/>
          </w:pPr>
          <w:r w:rsidRPr="00A46384">
            <w:t xml:space="preserve">Striped Legless Lizard, </w:t>
          </w:r>
          <w:r w:rsidRPr="00B834AB">
            <w:rPr>
              <w:rStyle w:val="Italics"/>
              <w:lang w:val="la-Latn"/>
            </w:rPr>
            <w:t>Delma impar</w:t>
          </w:r>
          <w:r w:rsidRPr="00A46384">
            <w:t xml:space="preserve"> </w:t>
          </w:r>
          <w:bookmarkStart w:id="50" w:name="_Hlk69736706"/>
          <w:r w:rsidRPr="00A46384">
            <w:t>(EPBC,</w:t>
          </w:r>
          <w:r w:rsidR="00346BA1" w:rsidRPr="00A46384">
            <w:t> </w:t>
          </w:r>
          <w:r w:rsidRPr="00A46384">
            <w:t>vulnerable;</w:t>
          </w:r>
          <w:r w:rsidR="00346BA1" w:rsidRPr="00A46384">
            <w:t> </w:t>
          </w:r>
          <w:r w:rsidRPr="00A46384">
            <w:t>FFG,</w:t>
          </w:r>
          <w:r w:rsidR="00346BA1" w:rsidRPr="00A46384">
            <w:t> </w:t>
          </w:r>
          <w:r w:rsidRPr="00A46384">
            <w:t>Listed;</w:t>
          </w:r>
          <w:r w:rsidR="00346BA1" w:rsidRPr="00A46384">
            <w:t> </w:t>
          </w:r>
          <w:r w:rsidRPr="00A46384">
            <w:t>DELWP, vulnerable)</w:t>
          </w:r>
          <w:bookmarkEnd w:id="50"/>
        </w:p>
        <w:p w14:paraId="38DD5595" w14:textId="0B635938" w:rsidR="008B0FAA" w:rsidRPr="00A46384" w:rsidRDefault="008B0FAA" w:rsidP="008A3B22">
          <w:pPr>
            <w:pStyle w:val="BodyText"/>
          </w:pPr>
          <w:r w:rsidRPr="00A46384">
            <w:t xml:space="preserve">The </w:t>
          </w:r>
          <w:r w:rsidR="000E4F69" w:rsidRPr="00A46384">
            <w:t>construction corridor</w:t>
          </w:r>
          <w:r w:rsidRPr="00A46384">
            <w:t xml:space="preserve"> contains some areas of vegetation (habitat) considered to have a high likelihood of supporting Striped Legless Lizard populations through to areas with a low likelihood of supporting the species (Biosis, 2020). </w:t>
          </w:r>
        </w:p>
        <w:p w14:paraId="1E2910FE" w14:textId="667977E5" w:rsidR="008B0FAA" w:rsidRPr="00A46384" w:rsidRDefault="001C55F6" w:rsidP="005F0A27">
          <w:pPr>
            <w:pStyle w:val="BodyText"/>
            <w:ind w:right="-170"/>
          </w:pPr>
          <w:r w:rsidRPr="00A46384">
            <w:t>Targeted surveys comp</w:t>
          </w:r>
          <w:r w:rsidR="00BA64DE" w:rsidRPr="00A46384">
            <w:t>ri</w:t>
          </w:r>
          <w:r w:rsidRPr="00A46384">
            <w:t>sing of t</w:t>
          </w:r>
          <w:r w:rsidR="008B0FAA" w:rsidRPr="00A46384">
            <w:t xml:space="preserve">ile grid surveys were undertaken (Biosis, 2020), focusing on areas of native grassland and to a lesser extent exotic grassland that contained appropriate habitat structure (tussock grasses, embedded and surface rock). </w:t>
          </w:r>
          <w:r w:rsidRPr="00A46384">
            <w:t>No sampling was undertaken in areas of h</w:t>
          </w:r>
          <w:r w:rsidR="008B0FAA" w:rsidRPr="00A46384">
            <w:t xml:space="preserve">abitat considered unlikely to support the species </w:t>
          </w:r>
          <w:r w:rsidRPr="00A46384">
            <w:t>(</w:t>
          </w:r>
          <w:r w:rsidR="008B0FAA" w:rsidRPr="00A46384">
            <w:t>land subject to historic and/or ongoing ground disturbance</w:t>
          </w:r>
          <w:r w:rsidRPr="00A46384">
            <w:t>)</w:t>
          </w:r>
          <w:r w:rsidR="008B0FAA" w:rsidRPr="00A46384">
            <w:t xml:space="preserve">. </w:t>
          </w:r>
        </w:p>
        <w:p w14:paraId="5020BBEB" w14:textId="5289F093" w:rsidR="008B0FAA" w:rsidRPr="00A46384" w:rsidRDefault="008B0FAA" w:rsidP="008A3B22">
          <w:pPr>
            <w:pStyle w:val="BodyText"/>
          </w:pPr>
          <w:r w:rsidRPr="00A46384">
            <w:t xml:space="preserve">Striped legless lizards were recorded in two of the 20 grids deployed across the </w:t>
          </w:r>
          <w:r w:rsidR="000E4F69" w:rsidRPr="00A46384">
            <w:t>construction corridor</w:t>
          </w:r>
          <w:r w:rsidRPr="00A46384">
            <w:t xml:space="preserve"> within one parcel at approximately KP </w:t>
          </w:r>
          <w:r w:rsidR="00401828" w:rsidRPr="00A46384">
            <w:t>10.7</w:t>
          </w:r>
          <w:r w:rsidRPr="00A46384">
            <w:t xml:space="preserve">, outside the </w:t>
          </w:r>
          <w:r w:rsidRPr="00A46384" w:rsidDel="000E4F69">
            <w:t xml:space="preserve">MSA </w:t>
          </w:r>
          <w:r w:rsidR="000E4F69" w:rsidRPr="00A46384">
            <w:t>area</w:t>
          </w:r>
          <w:r w:rsidRPr="00A46384">
            <w:t xml:space="preserve">. </w:t>
          </w:r>
          <w:r w:rsidR="001C55F6" w:rsidRPr="00A46384">
            <w:t>T</w:t>
          </w:r>
          <w:r w:rsidRPr="00A46384">
            <w:t xml:space="preserve">he population found is </w:t>
          </w:r>
          <w:r w:rsidR="001C55F6" w:rsidRPr="00A46384">
            <w:t xml:space="preserve">considered </w:t>
          </w:r>
          <w:r w:rsidRPr="00A46384">
            <w:t>a significant population</w:t>
          </w:r>
          <w:r w:rsidR="001C55F6" w:rsidRPr="00A46384">
            <w:rPr>
              <w:rStyle w:val="FootnoteReference"/>
            </w:rPr>
            <w:footnoteReference w:id="5"/>
          </w:r>
          <w:r w:rsidRPr="00A46384">
            <w:t xml:space="preserve">. </w:t>
          </w:r>
          <w:r w:rsidR="007B488B" w:rsidRPr="00A46384">
            <w:fldChar w:fldCharType="begin"/>
          </w:r>
          <w:r w:rsidR="007B488B" w:rsidRPr="00A46384">
            <w:instrText xml:space="preserve"> REF _Ref62666837 \h </w:instrText>
          </w:r>
          <w:r w:rsidR="008A3B22" w:rsidRPr="00A46384">
            <w:instrText xml:space="preserve"> \* MERGEFORMAT </w:instrText>
          </w:r>
          <w:r w:rsidR="007B488B" w:rsidRPr="00A46384">
            <w:fldChar w:fldCharType="separate"/>
          </w:r>
          <w:r w:rsidR="00303E55" w:rsidRPr="00A46384">
            <w:t>Figure </w:t>
          </w:r>
          <w:r w:rsidR="00303E55">
            <w:t>7</w:t>
          </w:r>
          <w:r w:rsidR="00303E55" w:rsidRPr="00A46384">
            <w:noBreakHyphen/>
          </w:r>
          <w:r w:rsidR="00303E55">
            <w:t>6</w:t>
          </w:r>
          <w:r w:rsidR="007B488B" w:rsidRPr="00A46384">
            <w:fldChar w:fldCharType="end"/>
          </w:r>
          <w:r w:rsidR="007B488B" w:rsidRPr="00A46384">
            <w:t xml:space="preserve"> provides an overview of Striped Legless Lizard survey results.</w:t>
          </w:r>
        </w:p>
        <w:p w14:paraId="12D60635" w14:textId="6A4F8BEE" w:rsidR="008B0FAA" w:rsidRPr="00A46384" w:rsidRDefault="008B0FAA" w:rsidP="008A3B22">
          <w:pPr>
            <w:pStyle w:val="BodyText"/>
          </w:pPr>
          <w:r w:rsidRPr="00A46384">
            <w:t xml:space="preserve">Based on the results of the targeted surveys, all patches of native and non-native vegetation within the </w:t>
          </w:r>
          <w:r w:rsidR="000E4F69" w:rsidRPr="00A46384">
            <w:t>construction corridor</w:t>
          </w:r>
          <w:r w:rsidRPr="00A46384">
            <w:t xml:space="preserve"> in </w:t>
          </w:r>
          <w:r w:rsidR="0019310D" w:rsidRPr="00A46384">
            <w:t xml:space="preserve">that one parcel </w:t>
          </w:r>
          <w:r w:rsidRPr="00A46384">
            <w:t>are confirmed habitat. This is in accordance with the Striped Legless Lizard referral guidelines</w:t>
          </w:r>
          <w:r w:rsidR="00BB51C5" w:rsidRPr="00A46384">
            <w:t>:</w:t>
          </w:r>
          <w:r w:rsidRPr="00A46384">
            <w:t xml:space="preserve"> “If the species is detected during a survey, all potentially suitable habitat at the site should be considered occupied by the species” (Commonwealth of Australia 2011). The native and non-native vegetation in the adjacent parcel that is contiguous </w:t>
          </w:r>
          <w:r w:rsidR="0019310D" w:rsidRPr="00A46384">
            <w:t xml:space="preserve">and </w:t>
          </w:r>
          <w:r w:rsidRPr="00A46384">
            <w:t>west of</w:t>
          </w:r>
          <w:r w:rsidR="0019310D" w:rsidRPr="00A46384">
            <w:t xml:space="preserve"> this parcel</w:t>
          </w:r>
          <w:r w:rsidRPr="00A46384" w:rsidDel="0019310D">
            <w:t xml:space="preserve"> </w:t>
          </w:r>
          <w:r w:rsidRPr="00A46384">
            <w:t xml:space="preserve">is therefore also considered confirmed habitat. The total area of confirmed Striped Legless Lizard habitat within the </w:t>
          </w:r>
          <w:r w:rsidR="000E4F69" w:rsidRPr="00A46384">
            <w:t>construction corridor</w:t>
          </w:r>
          <w:r w:rsidRPr="00A46384">
            <w:t xml:space="preserve"> is 0.</w:t>
          </w:r>
          <w:r w:rsidR="007968DF" w:rsidRPr="00A46384">
            <w:t>6</w:t>
          </w:r>
          <w:r w:rsidRPr="00A46384">
            <w:t xml:space="preserve">7 </w:t>
          </w:r>
          <w:r w:rsidR="00690DBE" w:rsidRPr="00A46384">
            <w:t xml:space="preserve">hectares </w:t>
          </w:r>
          <w:r w:rsidRPr="00A46384">
            <w:t>(</w:t>
          </w:r>
          <w:r w:rsidRPr="00A46384">
            <w:fldChar w:fldCharType="begin"/>
          </w:r>
          <w:r w:rsidRPr="00A46384">
            <w:instrText xml:space="preserve"> REF _Ref51162962 \h </w:instrText>
          </w:r>
          <w:r w:rsidR="008A3B22" w:rsidRPr="00A46384">
            <w:instrText xml:space="preserve"> \* MERGEFORMAT </w:instrText>
          </w:r>
          <w:r w:rsidRPr="00A46384">
            <w:fldChar w:fldCharType="separate"/>
          </w:r>
          <w:r w:rsidR="00303E55" w:rsidRPr="00A46384">
            <w:t>Table </w:t>
          </w:r>
          <w:r w:rsidR="00303E55">
            <w:t>7</w:t>
          </w:r>
          <w:r w:rsidR="00303E55" w:rsidRPr="00A46384">
            <w:noBreakHyphen/>
          </w:r>
          <w:r w:rsidR="00303E55">
            <w:t>8</w:t>
          </w:r>
          <w:r w:rsidRPr="00A46384">
            <w:fldChar w:fldCharType="end"/>
          </w:r>
          <w:r w:rsidRPr="00A46384">
            <w:t>).</w:t>
          </w:r>
        </w:p>
        <w:p w14:paraId="7093EC34" w14:textId="7A19856D" w:rsidR="007968DF" w:rsidRPr="00A46384" w:rsidRDefault="008B0FAA" w:rsidP="008A3B22">
          <w:pPr>
            <w:pStyle w:val="BodyText"/>
          </w:pPr>
          <w:r w:rsidRPr="00A46384">
            <w:t xml:space="preserve">The highest quality habitat in the </w:t>
          </w:r>
          <w:r w:rsidR="000E4F69" w:rsidRPr="00A46384">
            <w:t>construction corridor</w:t>
          </w:r>
          <w:r w:rsidRPr="00A46384">
            <w:t xml:space="preserve"> was sampled and the species was detected at two grids in that area. No Striped Legless Lizard were detected at any of the other 18 tile arrays. </w:t>
          </w:r>
          <w:r w:rsidR="007968DF" w:rsidRPr="00A46384">
            <w:t>Whil</w:t>
          </w:r>
          <w:r w:rsidR="00690DBE" w:rsidRPr="00A46384">
            <w:t>e</w:t>
          </w:r>
          <w:r w:rsidR="005F0A27" w:rsidRPr="00A46384">
            <w:t> </w:t>
          </w:r>
          <w:r w:rsidR="007968DF" w:rsidRPr="00A46384">
            <w:t xml:space="preserve">there is some confidence that the species does not occur in any other habitat patches traversed by the construction corridor and in parcels sampled with a tile array, there are numerous parcels that were not surveyed using tile arrays and where there is little context about the residency of the species in the areas immediately adjacent to the construction corridor. The quality of the habitat for much of the area considered as potential habitat is marginal and the likelihood of the species occurring there is considered low. </w:t>
          </w:r>
        </w:p>
        <w:p w14:paraId="37B8DEF2" w14:textId="3A15215F" w:rsidR="008B0FAA" w:rsidRPr="00A46384" w:rsidRDefault="007968DF" w:rsidP="008A3B22">
          <w:pPr>
            <w:pStyle w:val="BodyText"/>
          </w:pPr>
          <w:r w:rsidRPr="00A46384">
            <w:lastRenderedPageBreak/>
            <w:t>However, following consultation with DELWP, a conservative approach has been adopted where the species is presumed present in all areas containing suitable habitat for the species. This includes areas where targeted surveys have been undertaken and areas where they have not been undertaken. Additionally, one parcel occurs where access was not permitted so the suitability of habitat could not be determined. The Striped Legless Lizard is assumed to be present in this location.</w:t>
          </w:r>
          <w:r w:rsidR="008B0FAA" w:rsidRPr="00A46384">
            <w:t xml:space="preserve"> </w:t>
          </w:r>
        </w:p>
        <w:p w14:paraId="076ED430" w14:textId="3E7BECA8" w:rsidR="008B0FAA" w:rsidRPr="00A46384" w:rsidRDefault="008B0FAA" w:rsidP="008B0FAA">
          <w:pPr>
            <w:pStyle w:val="Caption"/>
          </w:pPr>
          <w:bookmarkStart w:id="51" w:name="_Ref51162962"/>
          <w:bookmarkStart w:id="52" w:name="_Toc51761263"/>
          <w:bookmarkStart w:id="53" w:name="_Toc51761815"/>
          <w:bookmarkStart w:id="54" w:name="_Toc51763678"/>
          <w:bookmarkStart w:id="55" w:name="_Toc51766746"/>
          <w:bookmarkStart w:id="56" w:name="_Toc51771217"/>
          <w:bookmarkStart w:id="57" w:name="_Toc51773502"/>
          <w:bookmarkStart w:id="58" w:name="_Toc51775929"/>
          <w:bookmarkStart w:id="59" w:name="_Toc61883496"/>
          <w:r w:rsidRPr="00A46384">
            <w:t>Table</w:t>
          </w:r>
          <w:r w:rsidR="005F0A27"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8</w:t>
          </w:r>
          <w:r w:rsidR="0044278D">
            <w:rPr>
              <w:noProof/>
            </w:rPr>
            <w:fldChar w:fldCharType="end"/>
          </w:r>
          <w:bookmarkEnd w:id="51"/>
          <w:r w:rsidRPr="00A46384">
            <w:tab/>
            <w:t xml:space="preserve">Extent of assumed Striped Legless Lizard habitat outside the </w:t>
          </w:r>
          <w:r w:rsidRPr="00A46384" w:rsidDel="000E4F69">
            <w:t xml:space="preserve">MSA </w:t>
          </w:r>
          <w:bookmarkEnd w:id="52"/>
          <w:bookmarkEnd w:id="53"/>
          <w:bookmarkEnd w:id="54"/>
          <w:bookmarkEnd w:id="55"/>
          <w:bookmarkEnd w:id="56"/>
          <w:bookmarkEnd w:id="57"/>
          <w:bookmarkEnd w:id="58"/>
          <w:bookmarkEnd w:id="59"/>
          <w:r w:rsidR="000E4F69" w:rsidRPr="00A46384">
            <w:t>area</w:t>
          </w:r>
        </w:p>
        <w:tbl>
          <w:tblPr>
            <w:tblStyle w:val="MainTableStyle"/>
            <w:tblW w:w="0" w:type="auto"/>
            <w:tblLayout w:type="fixed"/>
            <w:tblLook w:val="0420" w:firstRow="1" w:lastRow="0" w:firstColumn="0" w:lastColumn="0" w:noHBand="0" w:noVBand="1"/>
          </w:tblPr>
          <w:tblGrid>
            <w:gridCol w:w="4248"/>
            <w:gridCol w:w="3260"/>
            <w:gridCol w:w="1552"/>
          </w:tblGrid>
          <w:tr w:rsidR="007968DF" w:rsidRPr="00A46384" w14:paraId="0E0E2407" w14:textId="77777777" w:rsidTr="00346BA1">
            <w:trPr>
              <w:cnfStyle w:val="100000000000" w:firstRow="1" w:lastRow="0" w:firstColumn="0" w:lastColumn="0" w:oddVBand="0" w:evenVBand="0" w:oddHBand="0" w:evenHBand="0" w:firstRowFirstColumn="0" w:firstRowLastColumn="0" w:lastRowFirstColumn="0" w:lastRowLastColumn="0"/>
              <w:trHeight w:val="354"/>
            </w:trPr>
            <w:tc>
              <w:tcPr>
                <w:tcW w:w="4248" w:type="dxa"/>
                <w:hideMark/>
              </w:tcPr>
              <w:p w14:paraId="18AD77E4" w14:textId="77777777" w:rsidR="007968DF" w:rsidRPr="00A46384" w:rsidRDefault="007968DF" w:rsidP="00C14D94">
                <w:pPr>
                  <w:pStyle w:val="TableText"/>
                </w:pPr>
                <w:r w:rsidRPr="00A46384">
                  <w:t>Species’ habitat presence/absence</w:t>
                </w:r>
              </w:p>
            </w:tc>
            <w:tc>
              <w:tcPr>
                <w:tcW w:w="3260" w:type="dxa"/>
                <w:hideMark/>
              </w:tcPr>
              <w:p w14:paraId="51DD1A0D" w14:textId="77777777" w:rsidR="007968DF" w:rsidRPr="00A46384" w:rsidRDefault="007968DF" w:rsidP="00C14D94">
                <w:pPr>
                  <w:pStyle w:val="TableText"/>
                </w:pPr>
                <w:r w:rsidRPr="00A46384">
                  <w:t>Striped Legless Lizard surveys</w:t>
                </w:r>
              </w:p>
            </w:tc>
            <w:tc>
              <w:tcPr>
                <w:tcW w:w="1552" w:type="dxa"/>
                <w:hideMark/>
              </w:tcPr>
              <w:p w14:paraId="2A3D55B7" w14:textId="04F39AE4" w:rsidR="007968DF" w:rsidRPr="00A46384" w:rsidRDefault="0073529C" w:rsidP="00346BA1">
                <w:pPr>
                  <w:pStyle w:val="TableText"/>
                  <w:jc w:val="center"/>
                </w:pPr>
                <w:r w:rsidRPr="00A46384">
                  <w:t>Construction</w:t>
                </w:r>
                <w:r w:rsidR="00363E5C" w:rsidRPr="00A46384">
                  <w:t xml:space="preserve"> corridor extent </w:t>
                </w:r>
                <w:r w:rsidR="007968DF" w:rsidRPr="00A46384">
                  <w:t>(ha)</w:t>
                </w:r>
              </w:p>
            </w:tc>
          </w:tr>
          <w:tr w:rsidR="007968DF" w:rsidRPr="00A46384" w14:paraId="6B4F6268" w14:textId="77777777" w:rsidTr="00346BA1">
            <w:trPr>
              <w:trHeight w:val="534"/>
            </w:trPr>
            <w:tc>
              <w:tcPr>
                <w:tcW w:w="4248" w:type="dxa"/>
                <w:hideMark/>
              </w:tcPr>
              <w:p w14:paraId="4F88CC27" w14:textId="1089E151" w:rsidR="007968DF" w:rsidRPr="00A46384" w:rsidRDefault="007968DF" w:rsidP="00C14D94">
                <w:pPr>
                  <w:pStyle w:val="TableText"/>
                </w:pPr>
                <w:r w:rsidRPr="00A46384">
                  <w:t xml:space="preserve">Habitat </w:t>
                </w:r>
                <w:r w:rsidR="009172D4" w:rsidRPr="00A46384">
                  <w:t xml:space="preserve">present </w:t>
                </w:r>
                <w:r w:rsidRPr="00A46384">
                  <w:t>(habitat where species detected)</w:t>
                </w:r>
              </w:p>
            </w:tc>
            <w:tc>
              <w:tcPr>
                <w:tcW w:w="3260" w:type="dxa"/>
                <w:hideMark/>
              </w:tcPr>
              <w:p w14:paraId="4E0CC311" w14:textId="77777777" w:rsidR="007968DF" w:rsidRPr="00A46384" w:rsidRDefault="007968DF" w:rsidP="00C14D94">
                <w:pPr>
                  <w:pStyle w:val="TableText"/>
                </w:pPr>
                <w:r w:rsidRPr="00A46384">
                  <w:t>15 surveys completed – species detected (12LP92520)</w:t>
                </w:r>
              </w:p>
            </w:tc>
            <w:tc>
              <w:tcPr>
                <w:tcW w:w="1552" w:type="dxa"/>
                <w:hideMark/>
              </w:tcPr>
              <w:p w14:paraId="5AA44747" w14:textId="77777777" w:rsidR="007968DF" w:rsidRPr="00A46384" w:rsidRDefault="007968DF" w:rsidP="00346BA1">
                <w:pPr>
                  <w:pStyle w:val="TableText"/>
                  <w:jc w:val="center"/>
                </w:pPr>
                <w:r w:rsidRPr="00A46384">
                  <w:t>0.49</w:t>
                </w:r>
              </w:p>
            </w:tc>
          </w:tr>
          <w:tr w:rsidR="007968DF" w:rsidRPr="00A46384" w14:paraId="7C3603AB" w14:textId="77777777" w:rsidTr="00346BA1">
            <w:trPr>
              <w:trHeight w:val="525"/>
            </w:trPr>
            <w:tc>
              <w:tcPr>
                <w:tcW w:w="4248" w:type="dxa"/>
                <w:vMerge w:val="restart"/>
                <w:hideMark/>
              </w:tcPr>
              <w:p w14:paraId="5F7F1409" w14:textId="149594A7" w:rsidR="007968DF" w:rsidRPr="00A46384" w:rsidRDefault="007968DF" w:rsidP="00C14D94">
                <w:pPr>
                  <w:pStyle w:val="TableText"/>
                </w:pPr>
                <w:r w:rsidRPr="00A46384">
                  <w:t xml:space="preserve">Habitat </w:t>
                </w:r>
                <w:r w:rsidR="009172D4" w:rsidRPr="00A46384">
                  <w:t xml:space="preserve">assumed </w:t>
                </w:r>
                <w:r w:rsidRPr="00A46384">
                  <w:t>(potential habitat where species assumed to be present)</w:t>
                </w:r>
              </w:p>
            </w:tc>
            <w:tc>
              <w:tcPr>
                <w:tcW w:w="3260" w:type="dxa"/>
                <w:hideMark/>
              </w:tcPr>
              <w:p w14:paraId="2930789C" w14:textId="77777777" w:rsidR="007968DF" w:rsidRPr="00A46384" w:rsidRDefault="007968DF" w:rsidP="00C14D94">
                <w:pPr>
                  <w:pStyle w:val="TableText"/>
                </w:pPr>
                <w:r w:rsidRPr="00A46384">
                  <w:t>Parcel adjacent confirmed habitat (11LP92520)</w:t>
                </w:r>
              </w:p>
            </w:tc>
            <w:tc>
              <w:tcPr>
                <w:tcW w:w="1552" w:type="dxa"/>
                <w:hideMark/>
              </w:tcPr>
              <w:p w14:paraId="438FBC42" w14:textId="77777777" w:rsidR="007968DF" w:rsidRPr="00A46384" w:rsidRDefault="007968DF" w:rsidP="00346BA1">
                <w:pPr>
                  <w:pStyle w:val="TableText"/>
                  <w:jc w:val="center"/>
                </w:pPr>
                <w:r w:rsidRPr="00A46384">
                  <w:t>0.18</w:t>
                </w:r>
              </w:p>
            </w:tc>
          </w:tr>
          <w:tr w:rsidR="007968DF" w:rsidRPr="00A46384" w14:paraId="61806D11" w14:textId="77777777" w:rsidTr="00346BA1">
            <w:trPr>
              <w:trHeight w:val="525"/>
            </w:trPr>
            <w:tc>
              <w:tcPr>
                <w:tcW w:w="4248" w:type="dxa"/>
                <w:vMerge/>
                <w:hideMark/>
              </w:tcPr>
              <w:p w14:paraId="3F37B334" w14:textId="77777777" w:rsidR="007968DF" w:rsidRPr="00A46384" w:rsidRDefault="007968DF" w:rsidP="00C14D94">
                <w:pPr>
                  <w:pStyle w:val="TableText"/>
                </w:pPr>
              </w:p>
            </w:tc>
            <w:tc>
              <w:tcPr>
                <w:tcW w:w="3260" w:type="dxa"/>
                <w:hideMark/>
              </w:tcPr>
              <w:p w14:paraId="56E2A3F0" w14:textId="77777777" w:rsidR="007968DF" w:rsidRPr="00A46384" w:rsidRDefault="007968DF" w:rsidP="00C14D94">
                <w:pPr>
                  <w:pStyle w:val="TableText"/>
                </w:pPr>
                <w:r w:rsidRPr="00A46384">
                  <w:t>No access to assess habitat (4LP126752)</w:t>
                </w:r>
              </w:p>
            </w:tc>
            <w:tc>
              <w:tcPr>
                <w:tcW w:w="1552" w:type="dxa"/>
                <w:hideMark/>
              </w:tcPr>
              <w:p w14:paraId="4FB8040E" w14:textId="18905B27" w:rsidR="007968DF" w:rsidRPr="00A46384" w:rsidRDefault="007968DF" w:rsidP="00346BA1">
                <w:pPr>
                  <w:pStyle w:val="TableText"/>
                  <w:jc w:val="center"/>
                </w:pPr>
                <w:r w:rsidRPr="00A46384">
                  <w:t>1.0</w:t>
                </w:r>
              </w:p>
            </w:tc>
          </w:tr>
          <w:tr w:rsidR="007968DF" w:rsidRPr="00A46384" w14:paraId="0F36AD99" w14:textId="77777777" w:rsidTr="00346BA1">
            <w:trPr>
              <w:trHeight w:val="525"/>
            </w:trPr>
            <w:tc>
              <w:tcPr>
                <w:tcW w:w="4248" w:type="dxa"/>
                <w:vMerge/>
                <w:hideMark/>
              </w:tcPr>
              <w:p w14:paraId="16E5192B" w14:textId="77777777" w:rsidR="007968DF" w:rsidRPr="00A46384" w:rsidRDefault="007968DF" w:rsidP="00C14D94">
                <w:pPr>
                  <w:pStyle w:val="TableText"/>
                </w:pPr>
              </w:p>
            </w:tc>
            <w:tc>
              <w:tcPr>
                <w:tcW w:w="3260" w:type="dxa"/>
                <w:hideMark/>
              </w:tcPr>
              <w:p w14:paraId="6E0340FD" w14:textId="77777777" w:rsidR="007968DF" w:rsidRPr="00A46384" w:rsidRDefault="007968DF" w:rsidP="00C14D94">
                <w:pPr>
                  <w:pStyle w:val="TableText"/>
                </w:pPr>
                <w:r w:rsidRPr="00A46384">
                  <w:t>15 surveys completed – species not detected</w:t>
                </w:r>
              </w:p>
            </w:tc>
            <w:tc>
              <w:tcPr>
                <w:tcW w:w="1552" w:type="dxa"/>
                <w:hideMark/>
              </w:tcPr>
              <w:p w14:paraId="0DE116DC" w14:textId="77777777" w:rsidR="007968DF" w:rsidRPr="00A46384" w:rsidRDefault="007968DF" w:rsidP="00346BA1">
                <w:pPr>
                  <w:pStyle w:val="TableText"/>
                  <w:jc w:val="center"/>
                </w:pPr>
                <w:r w:rsidRPr="00A46384">
                  <w:t>14.73</w:t>
                </w:r>
              </w:p>
            </w:tc>
          </w:tr>
          <w:tr w:rsidR="007968DF" w:rsidRPr="00A46384" w14:paraId="6D0BC1A2" w14:textId="77777777" w:rsidTr="00346BA1">
            <w:trPr>
              <w:trHeight w:val="516"/>
            </w:trPr>
            <w:tc>
              <w:tcPr>
                <w:tcW w:w="4248" w:type="dxa"/>
                <w:vMerge/>
                <w:hideMark/>
              </w:tcPr>
              <w:p w14:paraId="3FAE787C" w14:textId="77777777" w:rsidR="007968DF" w:rsidRPr="00A46384" w:rsidRDefault="007968DF" w:rsidP="00C14D94">
                <w:pPr>
                  <w:pStyle w:val="TableText"/>
                </w:pPr>
              </w:p>
            </w:tc>
            <w:tc>
              <w:tcPr>
                <w:tcW w:w="3260" w:type="dxa"/>
                <w:hideMark/>
              </w:tcPr>
              <w:p w14:paraId="235105D7" w14:textId="77777777" w:rsidR="007968DF" w:rsidRPr="00A46384" w:rsidRDefault="007968DF" w:rsidP="00C14D94">
                <w:pPr>
                  <w:pStyle w:val="TableText"/>
                </w:pPr>
                <w:r w:rsidRPr="00A46384">
                  <w:t>10 surveys completed – species not detected</w:t>
                </w:r>
              </w:p>
            </w:tc>
            <w:tc>
              <w:tcPr>
                <w:tcW w:w="1552" w:type="dxa"/>
                <w:hideMark/>
              </w:tcPr>
              <w:p w14:paraId="7659C5F2" w14:textId="77777777" w:rsidR="007968DF" w:rsidRPr="00A46384" w:rsidRDefault="007968DF" w:rsidP="00346BA1">
                <w:pPr>
                  <w:pStyle w:val="TableText"/>
                  <w:jc w:val="center"/>
                </w:pPr>
                <w:r w:rsidRPr="00A46384">
                  <w:t>2.17</w:t>
                </w:r>
              </w:p>
            </w:tc>
          </w:tr>
          <w:tr w:rsidR="007968DF" w:rsidRPr="00A46384" w14:paraId="22B73C38" w14:textId="77777777" w:rsidTr="00346BA1">
            <w:trPr>
              <w:trHeight w:val="246"/>
            </w:trPr>
            <w:tc>
              <w:tcPr>
                <w:tcW w:w="4248" w:type="dxa"/>
                <w:vMerge/>
                <w:hideMark/>
              </w:tcPr>
              <w:p w14:paraId="77105344" w14:textId="77777777" w:rsidR="007968DF" w:rsidRPr="00A46384" w:rsidRDefault="007968DF" w:rsidP="00C14D94">
                <w:pPr>
                  <w:pStyle w:val="TableText"/>
                </w:pPr>
              </w:p>
            </w:tc>
            <w:tc>
              <w:tcPr>
                <w:tcW w:w="3260" w:type="dxa"/>
                <w:hideMark/>
              </w:tcPr>
              <w:p w14:paraId="48575BCD" w14:textId="77777777" w:rsidR="007968DF" w:rsidRPr="00A46384" w:rsidRDefault="007968DF" w:rsidP="00C14D94">
                <w:pPr>
                  <w:pStyle w:val="TableText"/>
                </w:pPr>
                <w:r w:rsidRPr="00A46384">
                  <w:t>Habitat present – not surveyed</w:t>
                </w:r>
              </w:p>
            </w:tc>
            <w:tc>
              <w:tcPr>
                <w:tcW w:w="1552" w:type="dxa"/>
                <w:hideMark/>
              </w:tcPr>
              <w:p w14:paraId="5A69AA4D" w14:textId="706F8B4B" w:rsidR="007968DF" w:rsidRPr="00A46384" w:rsidRDefault="002800EB" w:rsidP="00346BA1">
                <w:pPr>
                  <w:pStyle w:val="TableText"/>
                  <w:jc w:val="center"/>
                </w:pPr>
                <w:r w:rsidRPr="00A46384">
                  <w:t>20.74</w:t>
                </w:r>
              </w:p>
            </w:tc>
          </w:tr>
          <w:tr w:rsidR="007968DF" w:rsidRPr="00A46384" w14:paraId="5DDD254A" w14:textId="77777777" w:rsidTr="00346BA1">
            <w:trPr>
              <w:trHeight w:val="354"/>
            </w:trPr>
            <w:tc>
              <w:tcPr>
                <w:tcW w:w="4248" w:type="dxa"/>
                <w:hideMark/>
              </w:tcPr>
              <w:p w14:paraId="6A8DE790" w14:textId="77777777" w:rsidR="007968DF" w:rsidRPr="00A46384" w:rsidRDefault="007968DF" w:rsidP="00C14D94">
                <w:pPr>
                  <w:pStyle w:val="TableText"/>
                </w:pPr>
                <w:r w:rsidRPr="00A46384">
                  <w:t>Total area considered habitat</w:t>
                </w:r>
              </w:p>
            </w:tc>
            <w:tc>
              <w:tcPr>
                <w:tcW w:w="3260" w:type="dxa"/>
                <w:hideMark/>
              </w:tcPr>
              <w:p w14:paraId="5876A6F6" w14:textId="32A4CDDF" w:rsidR="005F0A27" w:rsidRPr="00A46384" w:rsidRDefault="005F0A27" w:rsidP="00C14D94">
                <w:pPr>
                  <w:pStyle w:val="TableText"/>
                </w:pPr>
              </w:p>
            </w:tc>
            <w:tc>
              <w:tcPr>
                <w:tcW w:w="1552" w:type="dxa"/>
              </w:tcPr>
              <w:p w14:paraId="60F97A7E" w14:textId="777AA3B3" w:rsidR="007968DF" w:rsidRPr="00A46384" w:rsidRDefault="002800EB" w:rsidP="00346BA1">
                <w:pPr>
                  <w:pStyle w:val="TableText"/>
                  <w:jc w:val="center"/>
                </w:pPr>
                <w:r w:rsidRPr="00A46384">
                  <w:t>39.34</w:t>
                </w:r>
              </w:p>
            </w:tc>
          </w:tr>
          <w:tr w:rsidR="007968DF" w:rsidRPr="00A46384" w14:paraId="1AF06F7B" w14:textId="77777777" w:rsidTr="00346BA1">
            <w:trPr>
              <w:trHeight w:val="354"/>
            </w:trPr>
            <w:tc>
              <w:tcPr>
                <w:tcW w:w="4248" w:type="dxa"/>
                <w:hideMark/>
              </w:tcPr>
              <w:p w14:paraId="07EC68D8" w14:textId="02081146" w:rsidR="007968DF" w:rsidRPr="00A46384" w:rsidRDefault="007968DF" w:rsidP="00C14D94">
                <w:pPr>
                  <w:pStyle w:val="TableText"/>
                </w:pPr>
                <w:r w:rsidRPr="00A46384">
                  <w:t xml:space="preserve">Habitat </w:t>
                </w:r>
                <w:r w:rsidR="009172D4" w:rsidRPr="00A46384">
                  <w:t xml:space="preserve">absent </w:t>
                </w:r>
                <w:r w:rsidRPr="00A46384">
                  <w:t>(no suitable habitat)</w:t>
                </w:r>
              </w:p>
            </w:tc>
            <w:tc>
              <w:tcPr>
                <w:tcW w:w="3260" w:type="dxa"/>
                <w:hideMark/>
              </w:tcPr>
              <w:p w14:paraId="137EDB99" w14:textId="77777777" w:rsidR="007968DF" w:rsidRPr="00A46384" w:rsidRDefault="007968DF" w:rsidP="00C14D94">
                <w:pPr>
                  <w:pStyle w:val="TableText"/>
                </w:pPr>
                <w:r w:rsidRPr="00A46384">
                  <w:t>No surveys</w:t>
                </w:r>
              </w:p>
            </w:tc>
            <w:tc>
              <w:tcPr>
                <w:tcW w:w="1552" w:type="dxa"/>
                <w:hideMark/>
              </w:tcPr>
              <w:p w14:paraId="04BB27BF" w14:textId="1D4599FD" w:rsidR="007968DF" w:rsidRPr="00A46384" w:rsidRDefault="00014019" w:rsidP="00346BA1">
                <w:pPr>
                  <w:pStyle w:val="TableText"/>
                  <w:jc w:val="center"/>
                </w:pPr>
                <w:r w:rsidRPr="00A46384">
                  <w:t>50.</w:t>
                </w:r>
                <w:r w:rsidR="002800EB" w:rsidRPr="00A46384">
                  <w:t>39</w:t>
                </w:r>
              </w:p>
            </w:tc>
          </w:tr>
          <w:tr w:rsidR="007968DF" w:rsidRPr="00A46384" w14:paraId="5F1F31FC" w14:textId="77777777" w:rsidTr="00346BA1">
            <w:trPr>
              <w:trHeight w:val="354"/>
            </w:trPr>
            <w:tc>
              <w:tcPr>
                <w:tcW w:w="4248" w:type="dxa"/>
                <w:hideMark/>
              </w:tcPr>
              <w:p w14:paraId="14F171CA" w14:textId="77777777" w:rsidR="007968DF" w:rsidRPr="00A46384" w:rsidRDefault="007968DF" w:rsidP="00C14D94">
                <w:pPr>
                  <w:pStyle w:val="TableText"/>
                </w:pPr>
                <w:r w:rsidRPr="00A46384">
                  <w:t>Total area not considered habitat</w:t>
                </w:r>
              </w:p>
            </w:tc>
            <w:tc>
              <w:tcPr>
                <w:tcW w:w="3260" w:type="dxa"/>
              </w:tcPr>
              <w:p w14:paraId="6A60A0D3" w14:textId="30005752" w:rsidR="00346BA1" w:rsidRPr="00A46384" w:rsidRDefault="00346BA1" w:rsidP="00346BA1">
                <w:pPr>
                  <w:pStyle w:val="TableText"/>
                </w:pPr>
              </w:p>
            </w:tc>
            <w:tc>
              <w:tcPr>
                <w:tcW w:w="1552" w:type="dxa"/>
              </w:tcPr>
              <w:p w14:paraId="0DA71D64" w14:textId="5206E09F" w:rsidR="007968DF" w:rsidRPr="00A46384" w:rsidRDefault="002800EB" w:rsidP="00346BA1">
                <w:pPr>
                  <w:pStyle w:val="TableText"/>
                  <w:jc w:val="center"/>
                </w:pPr>
                <w:r w:rsidRPr="00A46384">
                  <w:t>50.39</w:t>
                </w:r>
              </w:p>
            </w:tc>
          </w:tr>
          <w:tr w:rsidR="007968DF" w:rsidRPr="00A46384" w14:paraId="63D3C52C" w14:textId="77777777" w:rsidTr="00346BA1">
            <w:trPr>
              <w:trHeight w:val="210"/>
            </w:trPr>
            <w:tc>
              <w:tcPr>
                <w:tcW w:w="4248" w:type="dxa"/>
                <w:hideMark/>
              </w:tcPr>
              <w:p w14:paraId="4ACD7447" w14:textId="71118956" w:rsidR="007968DF" w:rsidRPr="00A46384" w:rsidRDefault="007968DF" w:rsidP="00C14D94">
                <w:pPr>
                  <w:pStyle w:val="TableText"/>
                  <w:rPr>
                    <w:highlight w:val="yellow"/>
                  </w:rPr>
                </w:pPr>
                <w:r w:rsidRPr="00A46384">
                  <w:t xml:space="preserve">Total </w:t>
                </w:r>
                <w:r w:rsidR="00233360" w:rsidRPr="00A46384">
                  <w:t>construction corridor</w:t>
                </w:r>
                <w:r w:rsidRPr="00A46384">
                  <w:t xml:space="preserve"> outside MSA</w:t>
                </w:r>
              </w:p>
            </w:tc>
            <w:tc>
              <w:tcPr>
                <w:tcW w:w="3260" w:type="dxa"/>
              </w:tcPr>
              <w:p w14:paraId="2C5DCD9D" w14:textId="1822B544" w:rsidR="00346BA1" w:rsidRPr="00A46384" w:rsidRDefault="00346BA1" w:rsidP="00346BA1">
                <w:pPr>
                  <w:pStyle w:val="TableText"/>
                </w:pPr>
              </w:p>
            </w:tc>
            <w:tc>
              <w:tcPr>
                <w:tcW w:w="1552" w:type="dxa"/>
              </w:tcPr>
              <w:p w14:paraId="46F29891" w14:textId="6CE4238D" w:rsidR="007968DF" w:rsidRPr="00A46384" w:rsidRDefault="002800EB" w:rsidP="00346BA1">
                <w:pPr>
                  <w:pStyle w:val="TableText"/>
                  <w:jc w:val="center"/>
                </w:pPr>
                <w:r w:rsidRPr="00A46384">
                  <w:t>89.73</w:t>
                </w:r>
              </w:p>
            </w:tc>
          </w:tr>
        </w:tbl>
        <w:p w14:paraId="3872B4AD" w14:textId="6884DA08" w:rsidR="007968DF" w:rsidRPr="00A46384" w:rsidRDefault="008B0FAA" w:rsidP="00346BA1">
          <w:pPr>
            <w:pStyle w:val="Source"/>
          </w:pPr>
          <w:r w:rsidRPr="00A46384">
            <w:t>*</w:t>
          </w:r>
          <w:r w:rsidR="007968DF" w:rsidRPr="00A46384">
            <w:t>Note</w:t>
          </w:r>
          <w:r w:rsidR="009172D4" w:rsidRPr="00A46384">
            <w:t>:</w:t>
          </w:r>
          <w:r w:rsidR="007968DF" w:rsidRPr="00A46384">
            <w:t xml:space="preserve"> this extent does not exactly equal the total extent of the current </w:t>
          </w:r>
          <w:r w:rsidR="0068331A" w:rsidRPr="00A46384">
            <w:t>construction corridor</w:t>
          </w:r>
          <w:r w:rsidR="007968DF" w:rsidRPr="00A46384">
            <w:t xml:space="preserve"> (89.</w:t>
          </w:r>
          <w:r w:rsidR="002800EB" w:rsidRPr="00A46384">
            <w:t>68</w:t>
          </w:r>
          <w:r w:rsidR="007968DF" w:rsidRPr="00A46384">
            <w:t xml:space="preserve"> ha outside of the MSA) </w:t>
          </w:r>
          <w:r w:rsidR="002800EB" w:rsidRPr="00A46384">
            <w:t xml:space="preserve">due to minor overlap in parcel boundaries. </w:t>
          </w:r>
        </w:p>
        <w:p w14:paraId="50726054" w14:textId="3962218E" w:rsidR="007B488B" w:rsidRPr="00A46384" w:rsidRDefault="007B488B">
          <w:pPr>
            <w:pStyle w:val="Caption"/>
          </w:pPr>
          <w:bookmarkStart w:id="60" w:name="_Ref62666837"/>
          <w:r w:rsidRPr="00A46384">
            <w:lastRenderedPageBreak/>
            <w:t>Figure</w:t>
          </w:r>
          <w:r w:rsidR="00346BA1"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Pr="00A46384">
            <w:noBreakHyphen/>
          </w:r>
          <w:r w:rsidR="0044278D">
            <w:fldChar w:fldCharType="begin"/>
          </w:r>
          <w:r w:rsidR="0044278D">
            <w:instrText xml:space="preserve"> SEQ Figure \* ARABIC \s 1 </w:instrText>
          </w:r>
          <w:r w:rsidR="0044278D">
            <w:fldChar w:fldCharType="separate"/>
          </w:r>
          <w:r w:rsidR="00303E55">
            <w:rPr>
              <w:noProof/>
            </w:rPr>
            <w:t>6</w:t>
          </w:r>
          <w:r w:rsidR="0044278D">
            <w:rPr>
              <w:noProof/>
            </w:rPr>
            <w:fldChar w:fldCharType="end"/>
          </w:r>
          <w:bookmarkEnd w:id="60"/>
          <w:r w:rsidR="00346BA1" w:rsidRPr="00A46384">
            <w:tab/>
          </w:r>
          <w:r w:rsidRPr="00A46384">
            <w:t>Survey results for Striped Legless Lizard</w:t>
          </w:r>
        </w:p>
        <w:p w14:paraId="23D20A92" w14:textId="506006C1" w:rsidR="00EA1BF9" w:rsidRPr="00A46384" w:rsidRDefault="003E554F" w:rsidP="00EA1BF9">
          <w:pPr>
            <w:pStyle w:val="Object"/>
          </w:pPr>
          <w:r w:rsidRPr="00A46384">
            <w:rPr>
              <w:noProof/>
              <w:lang w:eastAsia="en-AU"/>
            </w:rPr>
            <w:drawing>
              <wp:inline distT="0" distB="0" distL="0" distR="0" wp14:anchorId="2430056E" wp14:editId="317A598E">
                <wp:extent cx="5759450" cy="5584825"/>
                <wp:effectExtent l="0" t="0" r="0" b="0"/>
                <wp:docPr id="31" name="Picture 31" descr="The map presented shows the survey results for the Striped Legless Lizard along the project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map presented shows the survey results for the Striped Legless Lizard along the project alignment, as described in the text abov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59450" cy="5584825"/>
                        </a:xfrm>
                        <a:prstGeom prst="rect">
                          <a:avLst/>
                        </a:prstGeom>
                      </pic:spPr>
                    </pic:pic>
                  </a:graphicData>
                </a:graphic>
              </wp:inline>
            </w:drawing>
          </w:r>
        </w:p>
        <w:p w14:paraId="0EEFF7B4" w14:textId="77777777" w:rsidR="00346BA1" w:rsidRPr="00A46384" w:rsidRDefault="00346BA1" w:rsidP="00346BA1">
          <w:pPr>
            <w:pStyle w:val="Source"/>
          </w:pPr>
        </w:p>
        <w:p w14:paraId="4237A84F" w14:textId="45A69BBD" w:rsidR="008B0FAA" w:rsidRPr="00A46384" w:rsidRDefault="008B0FAA" w:rsidP="00E44216">
          <w:pPr>
            <w:pStyle w:val="Heading5"/>
          </w:pPr>
          <w:r w:rsidRPr="00A46384">
            <w:t xml:space="preserve">Growling Grass Frog, </w:t>
          </w:r>
          <w:r w:rsidRPr="00A46384">
            <w:rPr>
              <w:rStyle w:val="Italics"/>
            </w:rPr>
            <w:t>Litoria raniformis</w:t>
          </w:r>
          <w:r w:rsidRPr="00A46384">
            <w:t xml:space="preserve"> </w:t>
          </w:r>
          <w:bookmarkStart w:id="61" w:name="_Hlk69736692"/>
          <w:r w:rsidRPr="00A46384">
            <w:t>(EPBC,</w:t>
          </w:r>
          <w:r w:rsidR="00346BA1" w:rsidRPr="00A46384">
            <w:t> </w:t>
          </w:r>
          <w:r w:rsidRPr="00A46384">
            <w:t>vulnerable;</w:t>
          </w:r>
          <w:r w:rsidR="00346BA1" w:rsidRPr="00A46384">
            <w:t> </w:t>
          </w:r>
          <w:r w:rsidRPr="00A46384">
            <w:t>FFG,</w:t>
          </w:r>
          <w:r w:rsidR="00346BA1" w:rsidRPr="00A46384">
            <w:t> </w:t>
          </w:r>
          <w:r w:rsidRPr="00A46384">
            <w:t>Listed;</w:t>
          </w:r>
          <w:r w:rsidR="00346BA1" w:rsidRPr="00A46384">
            <w:t> </w:t>
          </w:r>
          <w:r w:rsidRPr="00A46384">
            <w:t>DELWP, vulnerable)</w:t>
          </w:r>
          <w:bookmarkEnd w:id="61"/>
        </w:p>
        <w:p w14:paraId="2E166A4C" w14:textId="330FE212" w:rsidR="00511474" w:rsidRPr="00A46384" w:rsidRDefault="008B0FAA" w:rsidP="00511474">
          <w:pPr>
            <w:pStyle w:val="BodyText"/>
          </w:pPr>
          <w:r w:rsidRPr="00A46384">
            <w:t xml:space="preserve">Habitat suitable for this species was identified from a combination of desktop information and onsite rapid assessments. </w:t>
          </w:r>
          <w:r w:rsidR="009172D4" w:rsidRPr="00A46384">
            <w:t xml:space="preserve">A total of 12 </w:t>
          </w:r>
          <w:r w:rsidRPr="00A46384">
            <w:t xml:space="preserve">waterbodies (outside the </w:t>
          </w:r>
          <w:r w:rsidRPr="00A46384" w:rsidDel="000E4F69">
            <w:t>MSA</w:t>
          </w:r>
          <w:r w:rsidR="000E4F69" w:rsidRPr="00A46384">
            <w:t xml:space="preserve"> area</w:t>
          </w:r>
          <w:r w:rsidRPr="00A46384">
            <w:t>)</w:t>
          </w:r>
          <w:r w:rsidR="00FE71FF" w:rsidRPr="00A46384">
            <w:t xml:space="preserve"> </w:t>
          </w:r>
          <w:r w:rsidRPr="00A46384">
            <w:t xml:space="preserve">identified as potential Growling Grass Frog habitat were dry during initial inspection and were not subject to targeted survey (Biosis, 2020). A total of eight waterbodies were found to contain water and at least some habitat attributes known to be positively associated with occupancy by Growling Grass Frog at the time of assessment and warranted a targeted survey (Biosis 2020). </w:t>
          </w:r>
        </w:p>
        <w:p w14:paraId="69FA9EE9" w14:textId="036093BA" w:rsidR="008B0FAA" w:rsidRPr="00A46384" w:rsidRDefault="008B0FAA" w:rsidP="00511474">
          <w:pPr>
            <w:pStyle w:val="BodyText"/>
          </w:pPr>
          <w:r w:rsidRPr="00A46384">
            <w:lastRenderedPageBreak/>
            <w:t>Rainfall was higher leading up to the 2020 breeding season for the species and subsequent habitat assessments found that 10 of the 12 waterbodies contained water during November and December 2020 habitat assessments</w:t>
          </w:r>
          <w:r w:rsidR="009172D4" w:rsidRPr="00A46384">
            <w:t>. T</w:t>
          </w:r>
          <w:r w:rsidRPr="00A46384">
            <w:t xml:space="preserve">he remaining two waterbodies could not be accessed but were assumed to also contain water. Subsequently, those waterbodies that were expected to be directly impacted were subject to nocturnal survey. </w:t>
          </w:r>
        </w:p>
        <w:p w14:paraId="4EAF496E" w14:textId="2A417274" w:rsidR="008B0FAA" w:rsidRPr="00A46384" w:rsidRDefault="008B0FAA" w:rsidP="00511474">
          <w:pPr>
            <w:pStyle w:val="BodyText"/>
          </w:pPr>
          <w:r w:rsidRPr="00A46384">
            <w:t xml:space="preserve">Growling Grass Frogs were recorded within Deep Creek and also within an offline waterbody within the MSA area near KP 40. </w:t>
          </w:r>
          <w:r w:rsidR="00FE71FF" w:rsidRPr="00A46384">
            <w:t xml:space="preserve">The presence of multiple individuals, including metamorphlings, indicates this waterbody is a breeding site. </w:t>
          </w:r>
          <w:r w:rsidRPr="00A46384">
            <w:t xml:space="preserve">Growling Grass Frogs have been previously recorded from the three major streams (Jacksons, Deep and Merri </w:t>
          </w:r>
          <w:r w:rsidR="009172D4" w:rsidRPr="00A46384">
            <w:t>creeks</w:t>
          </w:r>
          <w:r w:rsidRPr="00A46384">
            <w:t xml:space="preserve">) crossed by the </w:t>
          </w:r>
          <w:r w:rsidR="000E4F69" w:rsidRPr="00A46384">
            <w:t>construction corridor</w:t>
          </w:r>
          <w:r w:rsidRPr="00A46384">
            <w:t>. Consequently</w:t>
          </w:r>
          <w:r w:rsidR="009C1480" w:rsidRPr="00A46384">
            <w:t> </w:t>
          </w:r>
          <w:r w:rsidRPr="00A46384">
            <w:t xml:space="preserve">Jacksons and Merri Creeks were not surveyed and presence of Growling Grass Frogs at these waterways is assumed. </w:t>
          </w:r>
        </w:p>
        <w:p w14:paraId="75D74913" w14:textId="1C6ECD43" w:rsidR="008B0FAA" w:rsidRPr="00A46384" w:rsidRDefault="008B0FAA" w:rsidP="00511474">
          <w:pPr>
            <w:pStyle w:val="BodyText"/>
          </w:pPr>
          <w:r w:rsidRPr="00A46384">
            <w:t xml:space="preserve">Growling Grass Frog surveys were undertaken over two nights at 19 locations outside the </w:t>
          </w:r>
          <w:r w:rsidRPr="00A46384" w:rsidDel="000E4F69">
            <w:t xml:space="preserve">MSA </w:t>
          </w:r>
          <w:r w:rsidR="000E4F69" w:rsidRPr="00A46384">
            <w:t>area</w:t>
          </w:r>
          <w:r w:rsidRPr="00A46384">
            <w:t xml:space="preserve"> though no individuals were detected</w:t>
          </w:r>
          <w:r w:rsidR="00FE71FF" w:rsidRPr="00A46384">
            <w:t>.</w:t>
          </w:r>
          <w:r w:rsidRPr="00A46384">
            <w:t xml:space="preserve"> The species is known or assumed to be present at only two locations outside the </w:t>
          </w:r>
          <w:r w:rsidRPr="00A46384" w:rsidDel="000E4F69">
            <w:t xml:space="preserve">MSA </w:t>
          </w:r>
          <w:r w:rsidR="000E4F69" w:rsidRPr="00A46384">
            <w:t>area</w:t>
          </w:r>
          <w:r w:rsidRPr="00A46384">
            <w:t xml:space="preserve">: Deep </w:t>
          </w:r>
          <w:r w:rsidR="0019310D" w:rsidRPr="00A46384">
            <w:t xml:space="preserve">Creek </w:t>
          </w:r>
          <w:r w:rsidRPr="00A46384">
            <w:t xml:space="preserve">and Jacksons </w:t>
          </w:r>
          <w:r w:rsidRPr="00A46384" w:rsidDel="0019310D">
            <w:t>Creek</w:t>
          </w:r>
          <w:r w:rsidRPr="00A46384">
            <w:t xml:space="preserve">. </w:t>
          </w:r>
        </w:p>
        <w:p w14:paraId="5F1B53C3" w14:textId="6C1C3855" w:rsidR="008B0FAA" w:rsidRPr="00A46384" w:rsidRDefault="008B0FAA" w:rsidP="00511474">
          <w:pPr>
            <w:pStyle w:val="BodyText"/>
          </w:pPr>
          <w:r w:rsidRPr="00A46384">
            <w:t>Growling Grass Frogs were not recorded in any offline waterbodies outside the approved MSA areas surveyed during the 2019/20 or 2020 active season. Most of the dams surveyed were considered to have a low probability of supporting the Growling Grass Frog due to their relative isolation (distance to known Growling Grass Frog populations) and low proportional cover of aquatic vegetation</w:t>
          </w:r>
          <w:r w:rsidR="002F105E" w:rsidRPr="00A46384">
            <w:t>.</w:t>
          </w:r>
          <w:r w:rsidRPr="00A46384">
            <w:t xml:space="preserve"> </w:t>
          </w:r>
        </w:p>
        <w:p w14:paraId="36695567" w14:textId="675BB002" w:rsidR="008B0FAA" w:rsidRPr="00A46384" w:rsidRDefault="00FE71FF" w:rsidP="00511474">
          <w:pPr>
            <w:pStyle w:val="BodyText"/>
          </w:pPr>
          <w:r w:rsidRPr="00A46384">
            <w:t>The</w:t>
          </w:r>
          <w:r w:rsidR="008B0FAA" w:rsidRPr="00A46384">
            <w:t xml:space="preserve"> significant impact </w:t>
          </w:r>
          <w:r w:rsidR="009172D4" w:rsidRPr="00A46384">
            <w:t xml:space="preserve">guidelines </w:t>
          </w:r>
          <w:r w:rsidR="008B0FAA" w:rsidRPr="00A46384">
            <w:t>for the species</w:t>
          </w:r>
          <w:r w:rsidRPr="00A46384">
            <w:rPr>
              <w:rStyle w:val="FootnoteReference"/>
            </w:rPr>
            <w:footnoteReference w:id="6"/>
          </w:r>
          <w:r w:rsidR="008B0FAA" w:rsidRPr="00A46384">
            <w:t xml:space="preserve"> </w:t>
          </w:r>
          <w:r w:rsidRPr="00A46384">
            <w:t>defines that</w:t>
          </w:r>
          <w:r w:rsidR="008B0FAA" w:rsidRPr="00A46384">
            <w:t xml:space="preserve"> any populations that occur at the two locations outside the MSA areas would be considered important. </w:t>
          </w:r>
        </w:p>
        <w:p w14:paraId="27DE55E9" w14:textId="2723FC89" w:rsidR="008B0FAA" w:rsidRPr="00A46384" w:rsidRDefault="008B0FAA" w:rsidP="00E44216">
          <w:pPr>
            <w:pStyle w:val="Heading5"/>
          </w:pPr>
          <w:r w:rsidRPr="00A46384">
            <w:t xml:space="preserve">Golden Sun Moth </w:t>
          </w:r>
          <w:r w:rsidRPr="00A46384">
            <w:rPr>
              <w:rStyle w:val="Italics"/>
              <w:lang w:val="la-Latn"/>
            </w:rPr>
            <w:t>Synemon plana</w:t>
          </w:r>
          <w:r w:rsidRPr="00A46384">
            <w:t xml:space="preserve"> (EPBC,</w:t>
          </w:r>
          <w:r w:rsidR="009C1480" w:rsidRPr="00A46384">
            <w:t> </w:t>
          </w:r>
          <w:r w:rsidRPr="00A46384">
            <w:t>critically</w:t>
          </w:r>
          <w:r w:rsidR="009C1480" w:rsidRPr="00A46384">
            <w:t> </w:t>
          </w:r>
          <w:r w:rsidRPr="00A46384">
            <w:t>endangered;</w:t>
          </w:r>
          <w:r w:rsidR="009C1480" w:rsidRPr="00A46384">
            <w:t> </w:t>
          </w:r>
          <w:r w:rsidRPr="00A46384">
            <w:t>FFG,</w:t>
          </w:r>
          <w:r w:rsidR="009C1480" w:rsidRPr="00A46384">
            <w:t> </w:t>
          </w:r>
          <w:r w:rsidRPr="00A46384">
            <w:t>Listed; DELWP, vulnerable)</w:t>
          </w:r>
        </w:p>
        <w:p w14:paraId="46AF8418" w14:textId="04CE0E82" w:rsidR="001B3370" w:rsidRPr="00A46384" w:rsidRDefault="001B3370" w:rsidP="008B0FAA">
          <w:r w:rsidRPr="00A46384">
            <w:t xml:space="preserve">The Golden Sun Moth is currently listed as critically endangered. The Golden Sun Moth is currently being assessed by the Threatened Species Scientific Committee to be eligible for listing as Vulnerable largely driven by the increase in extent of occurrence and area of occupancy since it was first listed. This document is still in under review, consequently significant impacts to the Golden Sun Moth are considered against the thresholds outlined within the Significant impact guidelines for the species. </w:t>
          </w:r>
        </w:p>
        <w:p w14:paraId="158DBCCB" w14:textId="5EF99CB7" w:rsidR="008B0FAA" w:rsidRPr="00A46384" w:rsidRDefault="006D0200" w:rsidP="008B0FAA">
          <w:r w:rsidRPr="00A46384">
            <w:t>A</w:t>
          </w:r>
          <w:r w:rsidR="008B0FAA" w:rsidRPr="00A46384">
            <w:t xml:space="preserve">reas within the </w:t>
          </w:r>
          <w:r w:rsidR="000E4F69" w:rsidRPr="00A46384">
            <w:t>construction corridor</w:t>
          </w:r>
          <w:r w:rsidR="008B0FAA" w:rsidRPr="00A46384">
            <w:t xml:space="preserve"> that still support native grassland, and/or non-native grassland that is grazed without a recent history of cropping, have the potential to support this species.</w:t>
          </w:r>
          <w:r w:rsidR="0019310D" w:rsidRPr="00A46384">
            <w:t xml:space="preserve"> </w:t>
          </w:r>
          <w:r w:rsidR="007968DF" w:rsidRPr="00A46384">
            <w:t>Overall,</w:t>
          </w:r>
          <w:r w:rsidR="009C1480" w:rsidRPr="00A46384">
            <w:t> </w:t>
          </w:r>
          <w:r w:rsidR="007968DF" w:rsidRPr="00A46384">
            <w:t>111</w:t>
          </w:r>
          <w:r w:rsidR="008B0FAA" w:rsidRPr="00A46384">
            <w:t xml:space="preserve"> parcels were identified as containing potentially suitable habitat. The completeness of these surveys was constrained by access restrictions and weather constraints</w:t>
          </w:r>
          <w:r w:rsidR="009172D4" w:rsidRPr="00A46384">
            <w:t>,</w:t>
          </w:r>
          <w:r w:rsidR="008B0FAA" w:rsidRPr="00A46384">
            <w:t xml:space="preserve"> however</w:t>
          </w:r>
          <w:r w:rsidR="009172D4" w:rsidRPr="00A46384">
            <w:t>,</w:t>
          </w:r>
          <w:r w:rsidR="008B0FAA" w:rsidRPr="00A46384">
            <w:t xml:space="preserve"> the following surveys were undertaken:</w:t>
          </w:r>
        </w:p>
        <w:p w14:paraId="463B5612" w14:textId="77777777" w:rsidR="007968DF" w:rsidRPr="00A46384" w:rsidRDefault="007968DF" w:rsidP="007968DF">
          <w:pPr>
            <w:pStyle w:val="BodyBullet1"/>
          </w:pPr>
          <w:r w:rsidRPr="00A46384">
            <w:t>Four rounds of surveys in 88 parcels</w:t>
          </w:r>
        </w:p>
        <w:p w14:paraId="6D61C881" w14:textId="77777777" w:rsidR="007968DF" w:rsidRPr="00A46384" w:rsidRDefault="007968DF" w:rsidP="007968DF">
          <w:pPr>
            <w:pStyle w:val="BodyBullet1"/>
          </w:pPr>
          <w:r w:rsidRPr="00A46384">
            <w:t>One to three rounds of surveys in 20 parcels (of which 13 are within the MSA)</w:t>
          </w:r>
        </w:p>
        <w:p w14:paraId="5B55E024" w14:textId="437C251A" w:rsidR="007968DF" w:rsidRPr="00A46384" w:rsidRDefault="007968DF" w:rsidP="007968DF">
          <w:pPr>
            <w:pStyle w:val="BodyBullet1"/>
          </w:pPr>
          <w:r w:rsidRPr="00A46384">
            <w:t>No surveys in one parcel</w:t>
          </w:r>
          <w:r w:rsidR="009172D4" w:rsidRPr="00A46384">
            <w:t>.</w:t>
          </w:r>
        </w:p>
        <w:p w14:paraId="4E452E68" w14:textId="5E3A47A9" w:rsidR="008B0FAA" w:rsidRPr="00A46384" w:rsidRDefault="007968DF" w:rsidP="00915672">
          <w:pPr>
            <w:pStyle w:val="BodyText"/>
          </w:pPr>
          <w:r w:rsidRPr="00A46384">
            <w:t xml:space="preserve">Golden Sun Moths were detected within the construction corridor in 14 </w:t>
          </w:r>
          <w:r w:rsidR="008B0FAA" w:rsidRPr="00A46384" w:rsidDel="007968DF">
            <w:t>parcels</w:t>
          </w:r>
          <w:r w:rsidR="006A2997" w:rsidRPr="00A46384">
            <w:t xml:space="preserve"> and s</w:t>
          </w:r>
          <w:r w:rsidR="008B0FAA" w:rsidRPr="00A46384">
            <w:t xml:space="preserve">even of these parcels lie within the MSA areas. </w:t>
          </w:r>
          <w:r w:rsidR="007207F5" w:rsidRPr="00A46384">
            <w:t>Two</w:t>
          </w:r>
          <w:r w:rsidR="008B0FAA" w:rsidRPr="00A46384">
            <w:t xml:space="preserve"> parcel</w:t>
          </w:r>
          <w:r w:rsidR="00944251" w:rsidRPr="00A46384">
            <w:t>s</w:t>
          </w:r>
          <w:r w:rsidR="008B0FAA" w:rsidRPr="00A46384">
            <w:t xml:space="preserve"> where Golden Sun Moths were recorded have contiguous suitable habitat both within and outside the MSA areas</w:t>
          </w:r>
          <w:r w:rsidR="006D0200" w:rsidRPr="00A46384">
            <w:t>.</w:t>
          </w:r>
        </w:p>
        <w:p w14:paraId="3FE7784C" w14:textId="63F951FA" w:rsidR="008B0FAA" w:rsidRPr="00A46384" w:rsidRDefault="008B0FAA" w:rsidP="00CE590D">
          <w:pPr>
            <w:pStyle w:val="BodyText"/>
          </w:pPr>
          <w:r w:rsidRPr="00A46384">
            <w:lastRenderedPageBreak/>
            <w:t>Where four valid surveys were conducted with no moths found, the species is considered absent for the purposes of this assessment</w:t>
          </w:r>
          <w:r w:rsidR="006D0200" w:rsidRPr="00A46384">
            <w:rPr>
              <w:rStyle w:val="FootnoteReference"/>
            </w:rPr>
            <w:footnoteReference w:id="7"/>
          </w:r>
          <w:r w:rsidR="00944251" w:rsidRPr="00A46384">
            <w:t>.</w:t>
          </w:r>
          <w:r w:rsidRPr="00A46384">
            <w:t xml:space="preserve"> Based on the results of the 2019/20 </w:t>
          </w:r>
          <w:r w:rsidR="007207F5" w:rsidRPr="00A46384">
            <w:t xml:space="preserve">and 2020/21 </w:t>
          </w:r>
          <w:r w:rsidRPr="00A46384">
            <w:t xml:space="preserve">surveys, Golden Sun Moth is considered absent from </w:t>
          </w:r>
          <w:r w:rsidR="007207F5" w:rsidRPr="00A46384">
            <w:t>88</w:t>
          </w:r>
          <w:r w:rsidRPr="00A46384">
            <w:t xml:space="preserve"> parcels within the construction corridor</w:t>
          </w:r>
          <w:r w:rsidR="006D0200" w:rsidRPr="00A46384">
            <w:t>.</w:t>
          </w:r>
          <w:r w:rsidRPr="00A46384">
            <w:t xml:space="preserve"> This is in addition to 2</w:t>
          </w:r>
          <w:r w:rsidR="007207F5" w:rsidRPr="00A46384">
            <w:t>4</w:t>
          </w:r>
          <w:r w:rsidRPr="00A46384">
            <w:t xml:space="preserve"> parcels which were not surveyed due to lack of suitable habitat for the species</w:t>
          </w:r>
          <w:r w:rsidR="006D0200" w:rsidRPr="00A46384">
            <w:t>.</w:t>
          </w:r>
        </w:p>
        <w:p w14:paraId="22770FAD" w14:textId="490E3821" w:rsidR="006D0200" w:rsidRPr="00A46384" w:rsidRDefault="006D0200" w:rsidP="00CE590D">
          <w:pPr>
            <w:pStyle w:val="BodyText"/>
          </w:pPr>
          <w:r w:rsidRPr="00A46384">
            <w:t xml:space="preserve">A total of </w:t>
          </w:r>
          <w:r w:rsidR="007207F5" w:rsidRPr="00A46384">
            <w:t>90</w:t>
          </w:r>
          <w:r w:rsidRPr="00A46384">
            <w:t xml:space="preserve"> Golden Sun Moths were recorded in areas within and outside of the MSA areas from approximately KP </w:t>
          </w:r>
          <w:r w:rsidR="007207F5" w:rsidRPr="00A46384">
            <w:t>10</w:t>
          </w:r>
          <w:r w:rsidRPr="00A46384">
            <w:t xml:space="preserve"> through to KP 51.</w:t>
          </w:r>
        </w:p>
        <w:p w14:paraId="31E66CEB" w14:textId="05C6F613" w:rsidR="008B0FAA" w:rsidRPr="00A46384" w:rsidRDefault="008B0FAA" w:rsidP="00CE590D">
          <w:pPr>
            <w:pStyle w:val="BodyText"/>
          </w:pPr>
          <w:r w:rsidRPr="00A46384">
            <w:t xml:space="preserve">Based on the survey data collected to date, the current estimate of confirmed Golden Sun Moth habitat (inclusive of areas where Golden Sun Moth were detected during targeted surveys and where habitat was identified and targeted surveys remain incomplete) within the </w:t>
          </w:r>
          <w:r w:rsidR="000E4F69" w:rsidRPr="00A46384">
            <w:t>construction corridor</w:t>
          </w:r>
          <w:r w:rsidRPr="00A46384">
            <w:t xml:space="preserve"> outside the </w:t>
          </w:r>
          <w:r w:rsidRPr="00A46384" w:rsidDel="000E4F69">
            <w:t xml:space="preserve">MSA </w:t>
          </w:r>
          <w:r w:rsidR="000E4F69" w:rsidRPr="00A46384">
            <w:t>area</w:t>
          </w:r>
          <w:r w:rsidRPr="00A46384">
            <w:t xml:space="preserve"> is approximately </w:t>
          </w:r>
          <w:r w:rsidR="007207F5" w:rsidRPr="00A46384">
            <w:t>19.9</w:t>
          </w:r>
          <w:r w:rsidR="002800EB" w:rsidRPr="00A46384">
            <w:t>3</w:t>
          </w:r>
          <w:r w:rsidRPr="00A46384">
            <w:t xml:space="preserve"> h</w:t>
          </w:r>
          <w:r w:rsidR="006A2997" w:rsidRPr="00A46384">
            <w:t>ectares</w:t>
          </w:r>
          <w:r w:rsidRPr="00A46384">
            <w:t xml:space="preserve"> (</w:t>
          </w:r>
          <w:r w:rsidR="00511474" w:rsidRPr="00A46384">
            <w:fldChar w:fldCharType="begin"/>
          </w:r>
          <w:r w:rsidR="00511474" w:rsidRPr="00A46384">
            <w:instrText xml:space="preserve"> REF _Ref62667299 \h </w:instrText>
          </w:r>
          <w:r w:rsidR="00CE590D" w:rsidRPr="00A46384">
            <w:instrText xml:space="preserve"> \* MERGEFORMAT </w:instrText>
          </w:r>
          <w:r w:rsidR="00511474" w:rsidRPr="00A46384">
            <w:fldChar w:fldCharType="separate"/>
          </w:r>
          <w:r w:rsidR="00303E55" w:rsidRPr="00A46384">
            <w:t>Figure </w:t>
          </w:r>
          <w:r w:rsidR="00303E55">
            <w:t>7</w:t>
          </w:r>
          <w:r w:rsidR="00303E55" w:rsidRPr="00A46384">
            <w:noBreakHyphen/>
          </w:r>
          <w:r w:rsidR="00303E55">
            <w:t>7</w:t>
          </w:r>
          <w:r w:rsidR="00511474" w:rsidRPr="00A46384">
            <w:fldChar w:fldCharType="end"/>
          </w:r>
          <w:r w:rsidR="00511474" w:rsidRPr="00A46384">
            <w:t xml:space="preserve"> and </w:t>
          </w:r>
          <w:r w:rsidR="006D0200" w:rsidRPr="00A46384">
            <w:fldChar w:fldCharType="begin"/>
          </w:r>
          <w:r w:rsidR="006D0200" w:rsidRPr="00A46384">
            <w:instrText xml:space="preserve"> REF _Ref61965891 \h </w:instrText>
          </w:r>
          <w:r w:rsidR="00CE590D" w:rsidRPr="00A46384">
            <w:instrText xml:space="preserve"> \* MERGEFORMAT </w:instrText>
          </w:r>
          <w:r w:rsidR="006D0200" w:rsidRPr="00A46384">
            <w:fldChar w:fldCharType="separate"/>
          </w:r>
          <w:r w:rsidR="00303E55" w:rsidRPr="00A46384">
            <w:t>Table </w:t>
          </w:r>
          <w:r w:rsidR="00303E55">
            <w:t>7</w:t>
          </w:r>
          <w:r w:rsidR="00303E55" w:rsidRPr="00A46384">
            <w:noBreakHyphen/>
          </w:r>
          <w:r w:rsidR="00303E55">
            <w:t>9</w:t>
          </w:r>
          <w:r w:rsidR="006D0200" w:rsidRPr="00A46384">
            <w:fldChar w:fldCharType="end"/>
          </w:r>
          <w:r w:rsidR="00C90BD3" w:rsidRPr="00A46384">
            <w:t>)</w:t>
          </w:r>
          <w:r w:rsidR="00FE71FF" w:rsidRPr="00A46384">
            <w:t>.</w:t>
          </w:r>
        </w:p>
        <w:p w14:paraId="57160CFF" w14:textId="386BDF81" w:rsidR="007B488B" w:rsidRPr="00A46384" w:rsidRDefault="007B488B" w:rsidP="00CE590D">
          <w:pPr>
            <w:pStyle w:val="Caption"/>
            <w:spacing w:before="240" w:after="120"/>
          </w:pPr>
          <w:bookmarkStart w:id="62" w:name="_Ref62667299"/>
          <w:r w:rsidRPr="00A46384">
            <w:t>Figure</w:t>
          </w:r>
          <w:r w:rsidR="00CE590D"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Pr="00A46384">
            <w:noBreakHyphen/>
          </w:r>
          <w:r w:rsidR="0044278D">
            <w:fldChar w:fldCharType="begin"/>
          </w:r>
          <w:r w:rsidR="0044278D">
            <w:instrText xml:space="preserve"> SEQ Figure \* ARABIC \s 1 </w:instrText>
          </w:r>
          <w:r w:rsidR="0044278D">
            <w:fldChar w:fldCharType="separate"/>
          </w:r>
          <w:r w:rsidR="00303E55">
            <w:rPr>
              <w:noProof/>
            </w:rPr>
            <w:t>7</w:t>
          </w:r>
          <w:r w:rsidR="0044278D">
            <w:rPr>
              <w:noProof/>
            </w:rPr>
            <w:fldChar w:fldCharType="end"/>
          </w:r>
          <w:bookmarkEnd w:id="62"/>
          <w:r w:rsidR="00CE590D" w:rsidRPr="00A46384">
            <w:tab/>
          </w:r>
          <w:r w:rsidRPr="00A46384">
            <w:t>Survey results for Golden Sun Moth</w:t>
          </w:r>
        </w:p>
        <w:p w14:paraId="0065E2A9" w14:textId="5B2FEBB8" w:rsidR="00EA1BF9" w:rsidRPr="00A46384" w:rsidRDefault="003E554F" w:rsidP="00CE590D">
          <w:pPr>
            <w:pStyle w:val="BodyTextSingleSpacing"/>
          </w:pPr>
          <w:r w:rsidRPr="00A46384">
            <w:rPr>
              <w:noProof/>
              <w:lang w:eastAsia="en-AU"/>
            </w:rPr>
            <w:drawing>
              <wp:inline distT="0" distB="0" distL="0" distR="0" wp14:anchorId="5E29546F" wp14:editId="55ECDBDC">
                <wp:extent cx="5759450" cy="5480050"/>
                <wp:effectExtent l="0" t="0" r="0" b="6350"/>
                <wp:docPr id="32" name="Picture 32" descr="The map presented shows the survey results for the Golden Sun Moth along the project alignment, as describ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map presented shows the survey results for the Golden Sun Moth along the project alignment, as described in the text above."/>
                        <pic:cNvPicPr/>
                      </pic:nvPicPr>
                      <pic:blipFill rotWithShape="1">
                        <a:blip r:embed="rId30" cstate="print">
                          <a:extLst>
                            <a:ext uri="{28A0092B-C50C-407E-A947-70E740481C1C}">
                              <a14:useLocalDpi xmlns:a14="http://schemas.microsoft.com/office/drawing/2010/main" val="0"/>
                            </a:ext>
                          </a:extLst>
                        </a:blip>
                        <a:srcRect b="1876"/>
                        <a:stretch/>
                      </pic:blipFill>
                      <pic:spPr bwMode="auto">
                        <a:xfrm>
                          <a:off x="0" y="0"/>
                          <a:ext cx="5759450" cy="5480050"/>
                        </a:xfrm>
                        <a:prstGeom prst="rect">
                          <a:avLst/>
                        </a:prstGeom>
                        <a:ln>
                          <a:noFill/>
                        </a:ln>
                        <a:extLst>
                          <a:ext uri="{53640926-AAD7-44D8-BBD7-CCE9431645EC}">
                            <a14:shadowObscured xmlns:a14="http://schemas.microsoft.com/office/drawing/2010/main"/>
                          </a:ext>
                        </a:extLst>
                      </pic:spPr>
                    </pic:pic>
                  </a:graphicData>
                </a:graphic>
              </wp:inline>
            </w:drawing>
          </w:r>
        </w:p>
        <w:p w14:paraId="6B02CA21" w14:textId="536FFFCF" w:rsidR="00511474" w:rsidRPr="00A46384" w:rsidRDefault="00511474" w:rsidP="00511474">
          <w:pPr>
            <w:pStyle w:val="Caption"/>
          </w:pPr>
          <w:bookmarkStart w:id="63" w:name="_Ref61965891"/>
          <w:r w:rsidRPr="00A46384">
            <w:lastRenderedPageBreak/>
            <w:t>Table</w:t>
          </w:r>
          <w:r w:rsidR="00CE590D"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9</w:t>
          </w:r>
          <w:r w:rsidR="0044278D">
            <w:rPr>
              <w:noProof/>
            </w:rPr>
            <w:fldChar w:fldCharType="end"/>
          </w:r>
          <w:bookmarkStart w:id="64" w:name="_Toc51761268"/>
          <w:bookmarkStart w:id="65" w:name="_Toc51761820"/>
          <w:bookmarkStart w:id="66" w:name="_Toc51763683"/>
          <w:bookmarkStart w:id="67" w:name="_Toc51766751"/>
          <w:bookmarkStart w:id="68" w:name="_Toc51771222"/>
          <w:bookmarkStart w:id="69" w:name="_Toc51773507"/>
          <w:bookmarkStart w:id="70" w:name="_Toc51775934"/>
          <w:bookmarkStart w:id="71" w:name="_Toc61883502"/>
          <w:bookmarkEnd w:id="63"/>
          <w:r w:rsidRPr="00A46384">
            <w:tab/>
            <w:t xml:space="preserve">Extent of assumed Golden Sun Moth habitat outside the </w:t>
          </w:r>
          <w:r w:rsidRPr="00A46384" w:rsidDel="000E4F69">
            <w:t xml:space="preserve">MSA </w:t>
          </w:r>
          <w:bookmarkEnd w:id="64"/>
          <w:bookmarkEnd w:id="65"/>
          <w:bookmarkEnd w:id="66"/>
          <w:bookmarkEnd w:id="67"/>
          <w:bookmarkEnd w:id="68"/>
          <w:bookmarkEnd w:id="69"/>
          <w:bookmarkEnd w:id="70"/>
          <w:bookmarkEnd w:id="71"/>
          <w:r w:rsidRPr="00A46384">
            <w:t>area</w:t>
          </w:r>
        </w:p>
        <w:tbl>
          <w:tblPr>
            <w:tblStyle w:val="MainTableStyle"/>
            <w:tblW w:w="0" w:type="auto"/>
            <w:tblLayout w:type="fixed"/>
            <w:tblLook w:val="0420" w:firstRow="1" w:lastRow="0" w:firstColumn="0" w:lastColumn="0" w:noHBand="0" w:noVBand="1"/>
          </w:tblPr>
          <w:tblGrid>
            <w:gridCol w:w="3823"/>
            <w:gridCol w:w="3827"/>
            <w:gridCol w:w="1410"/>
          </w:tblGrid>
          <w:tr w:rsidR="00511474" w:rsidRPr="00A46384" w14:paraId="72F1D32F" w14:textId="77777777" w:rsidTr="00CE590D">
            <w:trPr>
              <w:cnfStyle w:val="100000000000" w:firstRow="1" w:lastRow="0" w:firstColumn="0" w:lastColumn="0" w:oddVBand="0" w:evenVBand="0" w:oddHBand="0" w:evenHBand="0" w:firstRowFirstColumn="0" w:firstRowLastColumn="0" w:lastRowFirstColumn="0" w:lastRowLastColumn="0"/>
            </w:trPr>
            <w:tc>
              <w:tcPr>
                <w:tcW w:w="3823" w:type="dxa"/>
                <w:hideMark/>
              </w:tcPr>
              <w:p w14:paraId="65113CD0" w14:textId="77777777" w:rsidR="00511474" w:rsidRPr="00A46384" w:rsidRDefault="00511474" w:rsidP="00511474">
                <w:pPr>
                  <w:pStyle w:val="TableText"/>
                </w:pPr>
                <w:r w:rsidRPr="00A46384">
                  <w:t>Species/habitat presence/absence</w:t>
                </w:r>
              </w:p>
            </w:tc>
            <w:tc>
              <w:tcPr>
                <w:tcW w:w="3827" w:type="dxa"/>
                <w:hideMark/>
              </w:tcPr>
              <w:p w14:paraId="6156D5E5" w14:textId="77777777" w:rsidR="00511474" w:rsidRPr="00A46384" w:rsidRDefault="00511474" w:rsidP="00511474">
                <w:pPr>
                  <w:pStyle w:val="TableText"/>
                </w:pPr>
                <w:r w:rsidRPr="00A46384">
                  <w:t>Golden Sun Moth surveys</w:t>
                </w:r>
              </w:p>
            </w:tc>
            <w:tc>
              <w:tcPr>
                <w:tcW w:w="1410" w:type="dxa"/>
                <w:hideMark/>
              </w:tcPr>
              <w:p w14:paraId="5B58A654" w14:textId="77777777" w:rsidR="00511474" w:rsidRPr="00A46384" w:rsidRDefault="00511474" w:rsidP="00B834AB">
                <w:pPr>
                  <w:pStyle w:val="TableText"/>
                  <w:jc w:val="center"/>
                </w:pPr>
                <w:r w:rsidRPr="00A46384">
                  <w:t>Extent (ha)</w:t>
                </w:r>
              </w:p>
            </w:tc>
          </w:tr>
          <w:tr w:rsidR="00511474" w:rsidRPr="00A46384" w14:paraId="6ED13492" w14:textId="77777777" w:rsidTr="00CE590D">
            <w:tc>
              <w:tcPr>
                <w:tcW w:w="3823" w:type="dxa"/>
                <w:vMerge w:val="restart"/>
                <w:hideMark/>
              </w:tcPr>
              <w:p w14:paraId="423F96C7" w14:textId="77777777" w:rsidR="00511474" w:rsidRPr="00A46384" w:rsidRDefault="00511474" w:rsidP="00511474">
                <w:pPr>
                  <w:pStyle w:val="TableText"/>
                </w:pPr>
                <w:r w:rsidRPr="00A46384">
                  <w:t>Known habitat – species present</w:t>
                </w:r>
              </w:p>
            </w:tc>
            <w:tc>
              <w:tcPr>
                <w:tcW w:w="3827" w:type="dxa"/>
                <w:hideMark/>
              </w:tcPr>
              <w:p w14:paraId="1C882EEE" w14:textId="77777777" w:rsidR="00511474" w:rsidRPr="00A46384" w:rsidRDefault="00511474" w:rsidP="00511474">
                <w:pPr>
                  <w:pStyle w:val="TableText"/>
                </w:pPr>
                <w:r w:rsidRPr="00A46384">
                  <w:t>Surveys completed – species detected</w:t>
                </w:r>
              </w:p>
            </w:tc>
            <w:tc>
              <w:tcPr>
                <w:tcW w:w="1410" w:type="dxa"/>
                <w:hideMark/>
              </w:tcPr>
              <w:p w14:paraId="2F7D23BF" w14:textId="30483D3A" w:rsidR="00511474" w:rsidRPr="00A46384" w:rsidRDefault="00511474" w:rsidP="00B834AB">
                <w:pPr>
                  <w:pStyle w:val="TableText"/>
                  <w:jc w:val="center"/>
                </w:pPr>
                <w:r w:rsidRPr="00A46384">
                  <w:t>11.0</w:t>
                </w:r>
                <w:r w:rsidR="002800EB" w:rsidRPr="00A46384">
                  <w:t>5</w:t>
                </w:r>
              </w:p>
            </w:tc>
          </w:tr>
          <w:tr w:rsidR="00511474" w:rsidRPr="00A46384" w14:paraId="5837AF52" w14:textId="77777777" w:rsidTr="00CE590D">
            <w:tc>
              <w:tcPr>
                <w:tcW w:w="3823" w:type="dxa"/>
                <w:vMerge/>
                <w:hideMark/>
              </w:tcPr>
              <w:p w14:paraId="6ADAAB3D" w14:textId="77777777" w:rsidR="00511474" w:rsidRPr="00A46384" w:rsidRDefault="00511474" w:rsidP="00511474">
                <w:pPr>
                  <w:pStyle w:val="TableText"/>
                  <w:rPr>
                    <w:lang w:eastAsia="en-AU"/>
                  </w:rPr>
                </w:pPr>
              </w:p>
            </w:tc>
            <w:tc>
              <w:tcPr>
                <w:tcW w:w="3827" w:type="dxa"/>
                <w:hideMark/>
              </w:tcPr>
              <w:p w14:paraId="61E83A12" w14:textId="77777777" w:rsidR="00511474" w:rsidRPr="00A46384" w:rsidRDefault="00511474" w:rsidP="00511474">
                <w:pPr>
                  <w:pStyle w:val="TableText"/>
                </w:pPr>
                <w:r w:rsidRPr="00A46384">
                  <w:t>Surveys incomplete – species detected</w:t>
                </w:r>
              </w:p>
            </w:tc>
            <w:tc>
              <w:tcPr>
                <w:tcW w:w="1410" w:type="dxa"/>
                <w:hideMark/>
              </w:tcPr>
              <w:p w14:paraId="2508A892" w14:textId="77777777" w:rsidR="00511474" w:rsidRPr="00A46384" w:rsidRDefault="00511474" w:rsidP="00B834AB">
                <w:pPr>
                  <w:pStyle w:val="TableText"/>
                  <w:jc w:val="center"/>
                </w:pPr>
                <w:r w:rsidRPr="00A46384">
                  <w:t>0.80</w:t>
                </w:r>
              </w:p>
            </w:tc>
          </w:tr>
          <w:tr w:rsidR="00511474" w:rsidRPr="00A46384" w14:paraId="37E75C15" w14:textId="77777777" w:rsidTr="00CE590D">
            <w:tc>
              <w:tcPr>
                <w:tcW w:w="3823" w:type="dxa"/>
                <w:hideMark/>
              </w:tcPr>
              <w:p w14:paraId="6B4DC529" w14:textId="77777777" w:rsidR="00511474" w:rsidRPr="00A46384" w:rsidRDefault="00511474" w:rsidP="00511474">
                <w:pPr>
                  <w:pStyle w:val="TableText"/>
                </w:pPr>
                <w:r w:rsidRPr="00A46384">
                  <w:t>Potential habitat – species assumed present</w:t>
                </w:r>
              </w:p>
            </w:tc>
            <w:tc>
              <w:tcPr>
                <w:tcW w:w="3827" w:type="dxa"/>
                <w:hideMark/>
              </w:tcPr>
              <w:p w14:paraId="2191B713" w14:textId="77777777" w:rsidR="00511474" w:rsidRPr="00A46384" w:rsidRDefault="00511474" w:rsidP="00511474">
                <w:pPr>
                  <w:pStyle w:val="TableText"/>
                </w:pPr>
                <w:r w:rsidRPr="00A46384">
                  <w:t>Surveys incomplete – species not detected</w:t>
                </w:r>
              </w:p>
            </w:tc>
            <w:tc>
              <w:tcPr>
                <w:tcW w:w="1410" w:type="dxa"/>
                <w:hideMark/>
              </w:tcPr>
              <w:p w14:paraId="6E290D12" w14:textId="77777777" w:rsidR="00511474" w:rsidRPr="00A46384" w:rsidRDefault="00511474" w:rsidP="00B834AB">
                <w:pPr>
                  <w:pStyle w:val="TableText"/>
                  <w:jc w:val="center"/>
                </w:pPr>
                <w:r w:rsidRPr="00A46384">
                  <w:t>8.08</w:t>
                </w:r>
              </w:p>
            </w:tc>
          </w:tr>
          <w:tr w:rsidR="00511474" w:rsidRPr="00F954BF" w14:paraId="1AB81FB8" w14:textId="77777777" w:rsidTr="00F954BF">
            <w:tc>
              <w:tcPr>
                <w:tcW w:w="3823" w:type="dxa"/>
                <w:shd w:val="clear" w:color="auto" w:fill="F2F2F2" w:themeFill="background1" w:themeFillShade="F2"/>
                <w:hideMark/>
              </w:tcPr>
              <w:p w14:paraId="41C464E0" w14:textId="77777777" w:rsidR="00511474" w:rsidRPr="00F954BF" w:rsidRDefault="00511474" w:rsidP="00511474">
                <w:pPr>
                  <w:pStyle w:val="TableText"/>
                  <w:rPr>
                    <w:b/>
                    <w:bCs/>
                  </w:rPr>
                </w:pPr>
                <w:r w:rsidRPr="00F954BF">
                  <w:rPr>
                    <w:b/>
                    <w:bCs/>
                  </w:rPr>
                  <w:t>Total area considered habitat</w:t>
                </w:r>
              </w:p>
            </w:tc>
            <w:tc>
              <w:tcPr>
                <w:tcW w:w="3827" w:type="dxa"/>
                <w:shd w:val="clear" w:color="auto" w:fill="F2F2F2" w:themeFill="background1" w:themeFillShade="F2"/>
                <w:hideMark/>
              </w:tcPr>
              <w:p w14:paraId="08E2B2E2" w14:textId="0C7F1AD6" w:rsidR="00CE590D" w:rsidRPr="00F954BF" w:rsidRDefault="00CE590D" w:rsidP="00511474">
                <w:pPr>
                  <w:pStyle w:val="TableText"/>
                  <w:rPr>
                    <w:b/>
                    <w:bCs/>
                  </w:rPr>
                </w:pPr>
              </w:p>
            </w:tc>
            <w:tc>
              <w:tcPr>
                <w:tcW w:w="1410" w:type="dxa"/>
                <w:shd w:val="clear" w:color="auto" w:fill="F2F2F2" w:themeFill="background1" w:themeFillShade="F2"/>
              </w:tcPr>
              <w:p w14:paraId="265EB7A6" w14:textId="03354BFA" w:rsidR="00511474" w:rsidRPr="00F954BF" w:rsidRDefault="00511474" w:rsidP="00B834AB">
                <w:pPr>
                  <w:pStyle w:val="TableText"/>
                  <w:jc w:val="center"/>
                  <w:rPr>
                    <w:b/>
                    <w:bCs/>
                  </w:rPr>
                </w:pPr>
                <w:r w:rsidRPr="00F954BF">
                  <w:rPr>
                    <w:b/>
                    <w:bCs/>
                  </w:rPr>
                  <w:t>19.9</w:t>
                </w:r>
                <w:r w:rsidR="002800EB" w:rsidRPr="00F954BF">
                  <w:rPr>
                    <w:b/>
                    <w:bCs/>
                  </w:rPr>
                  <w:t>3</w:t>
                </w:r>
              </w:p>
            </w:tc>
          </w:tr>
          <w:tr w:rsidR="00511474" w:rsidRPr="00A46384" w14:paraId="5588F985" w14:textId="77777777" w:rsidTr="00CE590D">
            <w:tc>
              <w:tcPr>
                <w:tcW w:w="3823" w:type="dxa"/>
                <w:hideMark/>
              </w:tcPr>
              <w:p w14:paraId="24A5831A" w14:textId="77777777" w:rsidR="00511474" w:rsidRPr="00A46384" w:rsidRDefault="00511474" w:rsidP="00511474">
                <w:pPr>
                  <w:pStyle w:val="TableText"/>
                </w:pPr>
                <w:r w:rsidRPr="00A46384">
                  <w:t>Potential habitat</w:t>
                </w:r>
              </w:p>
            </w:tc>
            <w:tc>
              <w:tcPr>
                <w:tcW w:w="3827" w:type="dxa"/>
                <w:hideMark/>
              </w:tcPr>
              <w:p w14:paraId="7CA34B31" w14:textId="77777777" w:rsidR="00511474" w:rsidRPr="00A46384" w:rsidRDefault="00511474" w:rsidP="00511474">
                <w:pPr>
                  <w:pStyle w:val="TableText"/>
                </w:pPr>
                <w:r w:rsidRPr="00A46384">
                  <w:t>Surveys completed – species not detected</w:t>
                </w:r>
              </w:p>
            </w:tc>
            <w:tc>
              <w:tcPr>
                <w:tcW w:w="1410" w:type="dxa"/>
                <w:hideMark/>
              </w:tcPr>
              <w:p w14:paraId="1F889355" w14:textId="31415F69" w:rsidR="00511474" w:rsidRPr="00A46384" w:rsidRDefault="00511474" w:rsidP="00B834AB">
                <w:pPr>
                  <w:pStyle w:val="TableText"/>
                  <w:jc w:val="center"/>
                </w:pPr>
                <w:r w:rsidRPr="00A46384">
                  <w:t>56.5</w:t>
                </w:r>
                <w:r w:rsidR="002800EB" w:rsidRPr="00A46384">
                  <w:t>3</w:t>
                </w:r>
              </w:p>
            </w:tc>
          </w:tr>
          <w:tr w:rsidR="00511474" w:rsidRPr="00A46384" w14:paraId="73117441" w14:textId="77777777" w:rsidTr="00CE590D">
            <w:tc>
              <w:tcPr>
                <w:tcW w:w="3823" w:type="dxa"/>
                <w:hideMark/>
              </w:tcPr>
              <w:p w14:paraId="02D954C3" w14:textId="77777777" w:rsidR="00511474" w:rsidRPr="00A46384" w:rsidRDefault="00511474" w:rsidP="00511474">
                <w:pPr>
                  <w:pStyle w:val="TableText"/>
                </w:pPr>
                <w:r w:rsidRPr="00A46384">
                  <w:t>No suitable habitat</w:t>
                </w:r>
              </w:p>
            </w:tc>
            <w:tc>
              <w:tcPr>
                <w:tcW w:w="3827" w:type="dxa"/>
                <w:hideMark/>
              </w:tcPr>
              <w:p w14:paraId="66957077" w14:textId="77777777" w:rsidR="00511474" w:rsidRPr="00A46384" w:rsidRDefault="00511474" w:rsidP="00511474">
                <w:pPr>
                  <w:pStyle w:val="TableText"/>
                </w:pPr>
                <w:r w:rsidRPr="00A46384">
                  <w:t>No surveys</w:t>
                </w:r>
              </w:p>
            </w:tc>
            <w:tc>
              <w:tcPr>
                <w:tcW w:w="1410" w:type="dxa"/>
                <w:hideMark/>
              </w:tcPr>
              <w:p w14:paraId="0E0864D8" w14:textId="77777777" w:rsidR="00511474" w:rsidRPr="00A46384" w:rsidRDefault="00511474" w:rsidP="00B834AB">
                <w:pPr>
                  <w:pStyle w:val="TableText"/>
                  <w:jc w:val="center"/>
                </w:pPr>
                <w:r w:rsidRPr="00A46384">
                  <w:t>13.13</w:t>
                </w:r>
              </w:p>
            </w:tc>
          </w:tr>
          <w:tr w:rsidR="00511474" w:rsidRPr="00F954BF" w14:paraId="01920001" w14:textId="77777777" w:rsidTr="00F954BF">
            <w:tc>
              <w:tcPr>
                <w:tcW w:w="3823" w:type="dxa"/>
                <w:shd w:val="clear" w:color="auto" w:fill="F2F2F2" w:themeFill="background1" w:themeFillShade="F2"/>
                <w:hideMark/>
              </w:tcPr>
              <w:p w14:paraId="7FA5CDE2" w14:textId="77777777" w:rsidR="00511474" w:rsidRPr="00F954BF" w:rsidRDefault="00511474" w:rsidP="00511474">
                <w:pPr>
                  <w:pStyle w:val="TableText"/>
                  <w:rPr>
                    <w:b/>
                    <w:bCs/>
                  </w:rPr>
                </w:pPr>
                <w:r w:rsidRPr="00F954BF">
                  <w:rPr>
                    <w:b/>
                    <w:bCs/>
                  </w:rPr>
                  <w:t>Total area not considered habitat</w:t>
                </w:r>
              </w:p>
            </w:tc>
            <w:tc>
              <w:tcPr>
                <w:tcW w:w="3827" w:type="dxa"/>
                <w:shd w:val="clear" w:color="auto" w:fill="F2F2F2" w:themeFill="background1" w:themeFillShade="F2"/>
                <w:hideMark/>
              </w:tcPr>
              <w:p w14:paraId="2B9E98E4" w14:textId="3436A05E" w:rsidR="00CE590D" w:rsidRPr="00F954BF" w:rsidRDefault="00CE590D" w:rsidP="00511474">
                <w:pPr>
                  <w:pStyle w:val="TableText"/>
                  <w:rPr>
                    <w:b/>
                    <w:bCs/>
                  </w:rPr>
                </w:pPr>
              </w:p>
            </w:tc>
            <w:tc>
              <w:tcPr>
                <w:tcW w:w="1410" w:type="dxa"/>
                <w:shd w:val="clear" w:color="auto" w:fill="F2F2F2" w:themeFill="background1" w:themeFillShade="F2"/>
              </w:tcPr>
              <w:p w14:paraId="16D84313" w14:textId="2EB3166F" w:rsidR="00511474" w:rsidRPr="00F954BF" w:rsidRDefault="00511474" w:rsidP="00B834AB">
                <w:pPr>
                  <w:pStyle w:val="TableText"/>
                  <w:jc w:val="center"/>
                  <w:rPr>
                    <w:b/>
                    <w:bCs/>
                  </w:rPr>
                </w:pPr>
                <w:r w:rsidRPr="00F954BF">
                  <w:rPr>
                    <w:b/>
                    <w:bCs/>
                  </w:rPr>
                  <w:t>69.6</w:t>
                </w:r>
                <w:r w:rsidR="002800EB" w:rsidRPr="00F954BF">
                  <w:rPr>
                    <w:b/>
                    <w:bCs/>
                  </w:rPr>
                  <w:t>4</w:t>
                </w:r>
              </w:p>
            </w:tc>
          </w:tr>
        </w:tbl>
        <w:p w14:paraId="00B3D6B7" w14:textId="77777777" w:rsidR="00511474" w:rsidRPr="00A46384" w:rsidRDefault="00511474" w:rsidP="00CE590D">
          <w:pPr>
            <w:pStyle w:val="Source"/>
            <w:rPr>
              <w:rStyle w:val="Highlight"/>
            </w:rPr>
          </w:pPr>
        </w:p>
        <w:p w14:paraId="082AA721" w14:textId="4056CD37" w:rsidR="008B0FAA" w:rsidRPr="00A46384" w:rsidRDefault="008B0FAA" w:rsidP="00E44216">
          <w:pPr>
            <w:pStyle w:val="Heading5"/>
          </w:pPr>
          <w:r w:rsidRPr="00A46384">
            <w:t xml:space="preserve">White-throated Needletail, </w:t>
          </w:r>
          <w:r w:rsidRPr="00A46384">
            <w:rPr>
              <w:rStyle w:val="Italics"/>
              <w:lang w:val="la-Latn"/>
            </w:rPr>
            <w:t>Hirundapus caudacutus</w:t>
          </w:r>
          <w:r w:rsidRPr="00A46384">
            <w:t xml:space="preserve"> (EPBC,</w:t>
          </w:r>
          <w:r w:rsidR="00CE590D" w:rsidRPr="00A46384">
            <w:t> </w:t>
          </w:r>
          <w:r w:rsidRPr="00A46384">
            <w:t>vulnerable;</w:t>
          </w:r>
          <w:r w:rsidR="00CE590D" w:rsidRPr="00A46384">
            <w:t> </w:t>
          </w:r>
          <w:r w:rsidRPr="00A46384">
            <w:t>DELWP, vulnerable)</w:t>
          </w:r>
        </w:p>
        <w:p w14:paraId="0D88E585" w14:textId="1D60BF2F" w:rsidR="008B0FAA" w:rsidRPr="00A46384" w:rsidRDefault="008B0FAA" w:rsidP="00CE590D">
          <w:pPr>
            <w:pStyle w:val="BodyText"/>
          </w:pPr>
          <w:r w:rsidRPr="00A46384">
            <w:t xml:space="preserve">The species has previously been recorded within the </w:t>
          </w:r>
          <w:r w:rsidR="000E4F69" w:rsidRPr="00A46384">
            <w:t>construction corridor</w:t>
          </w:r>
          <w:r w:rsidRPr="00A46384">
            <w:t xml:space="preserve"> near KP 40.45 within the approved MSA area, though was not detected during field assessments for this Project</w:t>
          </w:r>
          <w:r w:rsidR="006D0200" w:rsidRPr="00A46384">
            <w:t>.</w:t>
          </w:r>
        </w:p>
        <w:p w14:paraId="57D9D7A9" w14:textId="0BF87198" w:rsidR="008B0FAA" w:rsidRPr="00A46384" w:rsidRDefault="008B0FAA" w:rsidP="00CE590D">
          <w:pPr>
            <w:pStyle w:val="BodyText"/>
          </w:pPr>
          <w:r w:rsidRPr="00A46384">
            <w:t xml:space="preserve">White-throated Needletails are likely to forage occasionally in the airspace of the </w:t>
          </w:r>
          <w:r w:rsidR="000E4F69" w:rsidRPr="00A46384">
            <w:t>construction corridor</w:t>
          </w:r>
          <w:r w:rsidRPr="00A46384">
            <w:t>, but unlikely to have a substantial association with the terrestrial habitats</w:t>
          </w:r>
          <w:r w:rsidR="006C1C93" w:rsidRPr="00A46384">
            <w:t>. T</w:t>
          </w:r>
          <w:r w:rsidRPr="00A46384">
            <w:t xml:space="preserve">he Project is unlikely to pose a significant risk to the species. </w:t>
          </w:r>
        </w:p>
        <w:p w14:paraId="7BDB475E" w14:textId="603535CA" w:rsidR="003C5169" w:rsidRPr="00F954BF" w:rsidRDefault="003C5169" w:rsidP="003F21E1">
          <w:pPr>
            <w:pStyle w:val="Heading5"/>
          </w:pPr>
          <w:r w:rsidRPr="00F954BF">
            <w:t>Other listed species</w:t>
          </w:r>
        </w:p>
        <w:p w14:paraId="60A94175" w14:textId="54FC9F50" w:rsidR="006D0200" w:rsidRPr="00F954BF" w:rsidRDefault="006D0200" w:rsidP="003F21E1">
          <w:pPr>
            <w:pStyle w:val="BodyText"/>
          </w:pPr>
          <w:r w:rsidRPr="00F954BF">
            <w:t>Four additional EPBC Act</w:t>
          </w:r>
          <w:r w:rsidR="006C1C93" w:rsidRPr="00F954BF">
            <w:t>-</w:t>
          </w:r>
          <w:r w:rsidRPr="00F954BF">
            <w:t xml:space="preserve">listed species that are considered to have a low likelihood of occurrence have also been discussed as they were identified in the EPBC Act referral decision notice (EPBC Ref. 2019/8569) to “have a real chance or possibility that Project activities will significantly impact” on them. These species </w:t>
          </w:r>
          <w:r w:rsidR="00DE7271" w:rsidRPr="00F954BF">
            <w:t xml:space="preserve">are described in </w:t>
          </w:r>
          <w:r w:rsidR="00DE7271" w:rsidRPr="00F954BF">
            <w:fldChar w:fldCharType="begin"/>
          </w:r>
          <w:r w:rsidR="00DE7271" w:rsidRPr="00F954BF">
            <w:instrText xml:space="preserve"> REF _Ref61966738 \h </w:instrText>
          </w:r>
          <w:r w:rsidR="00DE7271" w:rsidRPr="00F954BF">
            <w:fldChar w:fldCharType="separate"/>
          </w:r>
          <w:r w:rsidR="00303E55" w:rsidRPr="00A46384">
            <w:t>Table </w:t>
          </w:r>
          <w:r w:rsidR="00303E55">
            <w:rPr>
              <w:noProof/>
            </w:rPr>
            <w:t>7</w:t>
          </w:r>
          <w:r w:rsidR="00303E55" w:rsidRPr="00A46384">
            <w:noBreakHyphen/>
          </w:r>
          <w:r w:rsidR="00303E55">
            <w:rPr>
              <w:noProof/>
            </w:rPr>
            <w:t>10</w:t>
          </w:r>
          <w:r w:rsidR="00DE7271" w:rsidRPr="00F954BF">
            <w:fldChar w:fldCharType="end"/>
          </w:r>
          <w:r w:rsidR="00DE7271" w:rsidRPr="00F954BF">
            <w:t>.</w:t>
          </w:r>
        </w:p>
        <w:p w14:paraId="15DEFA34" w14:textId="4A3B2C92" w:rsidR="00DE7271" w:rsidRPr="00A46384" w:rsidRDefault="00DE7271" w:rsidP="00F954BF">
          <w:pPr>
            <w:pStyle w:val="Caption"/>
            <w:pageBreakBefore/>
          </w:pPr>
          <w:bookmarkStart w:id="72" w:name="_Ref61966738"/>
          <w:r w:rsidRPr="00A46384">
            <w:lastRenderedPageBreak/>
            <w:t>Table</w:t>
          </w:r>
          <w:r w:rsidR="00CE590D"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10</w:t>
          </w:r>
          <w:r w:rsidR="0044278D">
            <w:rPr>
              <w:noProof/>
            </w:rPr>
            <w:fldChar w:fldCharType="end"/>
          </w:r>
          <w:bookmarkEnd w:id="72"/>
          <w:r w:rsidR="00CE590D" w:rsidRPr="00A46384">
            <w:tab/>
          </w:r>
          <w:r w:rsidRPr="00A46384">
            <w:t>Additional EPBC Act</w:t>
          </w:r>
          <w:r w:rsidR="006C1C93" w:rsidRPr="00A46384">
            <w:t>-l</w:t>
          </w:r>
          <w:r w:rsidRPr="00A46384">
            <w:t>isted species considered</w:t>
          </w:r>
        </w:p>
        <w:tbl>
          <w:tblPr>
            <w:tblStyle w:val="MainTableStyle"/>
            <w:tblW w:w="0" w:type="auto"/>
            <w:tblLayout w:type="fixed"/>
            <w:tblLook w:val="04A0" w:firstRow="1" w:lastRow="0" w:firstColumn="1" w:lastColumn="0" w:noHBand="0" w:noVBand="1"/>
          </w:tblPr>
          <w:tblGrid>
            <w:gridCol w:w="1555"/>
            <w:gridCol w:w="1984"/>
            <w:gridCol w:w="5521"/>
          </w:tblGrid>
          <w:tr w:rsidR="002F771B" w:rsidRPr="00A46384" w14:paraId="6DE914E2" w14:textId="77777777" w:rsidTr="00F954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2A27B11" w14:textId="212D53E7" w:rsidR="002F771B" w:rsidRPr="00A46384" w:rsidRDefault="002F771B" w:rsidP="00DE7271">
                <w:pPr>
                  <w:pStyle w:val="TableText"/>
                </w:pPr>
                <w:r w:rsidRPr="00A46384">
                  <w:t>Species</w:t>
                </w:r>
              </w:p>
            </w:tc>
            <w:tc>
              <w:tcPr>
                <w:tcW w:w="1984" w:type="dxa"/>
              </w:tcPr>
              <w:p w14:paraId="6E58110B" w14:textId="08BE7AE1" w:rsidR="002F771B" w:rsidRPr="00A46384" w:rsidRDefault="002F771B" w:rsidP="00DE7271">
                <w:pPr>
                  <w:pStyle w:val="TableText"/>
                  <w:cnfStyle w:val="100000000000" w:firstRow="1" w:lastRow="0" w:firstColumn="0" w:lastColumn="0" w:oddVBand="0" w:evenVBand="0" w:oddHBand="0" w:evenHBand="0" w:firstRowFirstColumn="0" w:firstRowLastColumn="0" w:lastRowFirstColumn="0" w:lastRowLastColumn="0"/>
                </w:pPr>
                <w:r w:rsidRPr="00A46384">
                  <w:t>Status</w:t>
                </w:r>
              </w:p>
            </w:tc>
            <w:tc>
              <w:tcPr>
                <w:tcW w:w="5521" w:type="dxa"/>
              </w:tcPr>
              <w:p w14:paraId="4392B2FB" w14:textId="6075E607" w:rsidR="002F771B" w:rsidRPr="00A46384" w:rsidRDefault="002F771B" w:rsidP="00DE7271">
                <w:pPr>
                  <w:pStyle w:val="TableText"/>
                  <w:cnfStyle w:val="100000000000" w:firstRow="1" w:lastRow="0" w:firstColumn="0" w:lastColumn="0" w:oddVBand="0" w:evenVBand="0" w:oddHBand="0" w:evenHBand="0" w:firstRowFirstColumn="0" w:firstRowLastColumn="0" w:lastRowFirstColumn="0" w:lastRowLastColumn="0"/>
                </w:pPr>
                <w:r w:rsidRPr="00A46384">
                  <w:t>Likelihood of occurrence</w:t>
                </w:r>
              </w:p>
            </w:tc>
          </w:tr>
          <w:tr w:rsidR="002F771B" w:rsidRPr="00A46384" w14:paraId="29E964D2" w14:textId="77777777" w:rsidTr="00F954BF">
            <w:trPr>
              <w:cantSplit/>
            </w:trPr>
            <w:tc>
              <w:tcPr>
                <w:cnfStyle w:val="001000000000" w:firstRow="0" w:lastRow="0" w:firstColumn="1" w:lastColumn="0" w:oddVBand="0" w:evenVBand="0" w:oddHBand="0" w:evenHBand="0" w:firstRowFirstColumn="0" w:firstRowLastColumn="0" w:lastRowFirstColumn="0" w:lastRowLastColumn="0"/>
                <w:tcW w:w="1555" w:type="dxa"/>
              </w:tcPr>
              <w:p w14:paraId="21D309CE" w14:textId="1D0586C4" w:rsidR="002F771B" w:rsidRPr="00A46384" w:rsidRDefault="002F771B" w:rsidP="00DE7271">
                <w:pPr>
                  <w:pStyle w:val="TableText"/>
                </w:pPr>
                <w:r w:rsidRPr="00A46384">
                  <w:t xml:space="preserve">Australasian Bittern, </w:t>
                </w:r>
                <w:r w:rsidRPr="00A46384">
                  <w:rPr>
                    <w:rStyle w:val="Italics"/>
                    <w:lang w:val="la-Latn"/>
                  </w:rPr>
                  <w:t>Botaurus poiciloptilus</w:t>
                </w:r>
              </w:p>
            </w:tc>
            <w:tc>
              <w:tcPr>
                <w:tcW w:w="1984" w:type="dxa"/>
              </w:tcPr>
              <w:p w14:paraId="382BE64C" w14:textId="11CF8CDC" w:rsidR="002F771B" w:rsidRPr="00A46384" w:rsidRDefault="002F771B" w:rsidP="00DE7271">
                <w:pPr>
                  <w:pStyle w:val="TableText"/>
                  <w:cnfStyle w:val="000000000000" w:firstRow="0" w:lastRow="0" w:firstColumn="0" w:lastColumn="0" w:oddVBand="0" w:evenVBand="0" w:oddHBand="0" w:evenHBand="0" w:firstRowFirstColumn="0" w:firstRowLastColumn="0" w:lastRowFirstColumn="0" w:lastRowLastColumn="0"/>
                </w:pPr>
                <w:r w:rsidRPr="00A46384">
                  <w:t>EPBC, endangered;</w:t>
                </w:r>
                <w:r w:rsidR="00CE590D" w:rsidRPr="00A46384">
                  <w:br/>
                </w:r>
                <w:r w:rsidRPr="00A46384">
                  <w:t>FFG, listed;</w:t>
                </w:r>
                <w:r w:rsidR="00CE590D" w:rsidRPr="00A46384">
                  <w:br/>
                </w:r>
                <w:r w:rsidRPr="00A46384">
                  <w:t>DELWP, endangered</w:t>
                </w:r>
              </w:p>
            </w:tc>
            <w:tc>
              <w:tcPr>
                <w:tcW w:w="5521" w:type="dxa"/>
              </w:tcPr>
              <w:p w14:paraId="072ECFDF" w14:textId="786DFC5D" w:rsidR="002F771B" w:rsidRPr="00A46384" w:rsidRDefault="002F771B" w:rsidP="00DE7271">
                <w:pPr>
                  <w:pStyle w:val="TableText"/>
                  <w:cnfStyle w:val="000000000000" w:firstRow="0" w:lastRow="0" w:firstColumn="0" w:lastColumn="0" w:oddVBand="0" w:evenVBand="0" w:oddHBand="0" w:evenHBand="0" w:firstRowFirstColumn="0" w:firstRowLastColumn="0" w:lastRowFirstColumn="0" w:lastRowLastColumn="0"/>
                </w:pPr>
                <w:r w:rsidRPr="00A46384">
                  <w:t xml:space="preserve">Field habitat assessment determined that suitable wetland habitat for this species does not occur within the </w:t>
                </w:r>
                <w:r w:rsidR="000E4F69" w:rsidRPr="00A46384">
                  <w:t>construction corridor</w:t>
                </w:r>
                <w:r w:rsidRPr="00A46384">
                  <w:t>. Additionally</w:t>
                </w:r>
                <w:r w:rsidR="006C1C93" w:rsidRPr="00A46384">
                  <w:t>,</w:t>
                </w:r>
                <w:r w:rsidRPr="00A46384">
                  <w:t xml:space="preserve"> the species has not been observed in the </w:t>
                </w:r>
                <w:r w:rsidR="000E4F69" w:rsidRPr="00A46384">
                  <w:t>construction corridor</w:t>
                </w:r>
                <w:r w:rsidRPr="00A46384">
                  <w:t xml:space="preserve"> for more than 30 years, last recorded in 1989 (VBA). It was determined that the likelihood of this species occurring within the </w:t>
                </w:r>
                <w:r w:rsidR="000E4F69" w:rsidRPr="00A46384">
                  <w:t>construction corridor</w:t>
                </w:r>
                <w:r w:rsidRPr="00A46384">
                  <w:t xml:space="preserve"> is low </w:t>
                </w:r>
              </w:p>
            </w:tc>
          </w:tr>
          <w:tr w:rsidR="002F771B" w:rsidRPr="00A46384" w14:paraId="0BD50DD3" w14:textId="77777777" w:rsidTr="00F954BF">
            <w:trPr>
              <w:cantSplit/>
            </w:trPr>
            <w:tc>
              <w:tcPr>
                <w:cnfStyle w:val="001000000000" w:firstRow="0" w:lastRow="0" w:firstColumn="1" w:lastColumn="0" w:oddVBand="0" w:evenVBand="0" w:oddHBand="0" w:evenHBand="0" w:firstRowFirstColumn="0" w:firstRowLastColumn="0" w:lastRowFirstColumn="0" w:lastRowLastColumn="0"/>
                <w:tcW w:w="1555" w:type="dxa"/>
              </w:tcPr>
              <w:p w14:paraId="79CD98B6" w14:textId="102F7E37" w:rsidR="002F771B" w:rsidRPr="00A46384" w:rsidRDefault="002F771B" w:rsidP="00DE7271">
                <w:pPr>
                  <w:pStyle w:val="TableText"/>
                </w:pPr>
                <w:r w:rsidRPr="00A46384">
                  <w:t xml:space="preserve">Grassland Earless Dragon, </w:t>
                </w:r>
                <w:r w:rsidRPr="00A46384">
                  <w:rPr>
                    <w:rStyle w:val="Italics"/>
                    <w:lang w:val="la-Latn"/>
                  </w:rPr>
                  <w:t>Tympanocryptis pinguicolla</w:t>
                </w:r>
              </w:p>
            </w:tc>
            <w:tc>
              <w:tcPr>
                <w:tcW w:w="1984" w:type="dxa"/>
              </w:tcPr>
              <w:p w14:paraId="5F6888CF" w14:textId="290D95BF" w:rsidR="002F771B" w:rsidRPr="00A46384" w:rsidRDefault="002F771B" w:rsidP="00DE7271">
                <w:pPr>
                  <w:pStyle w:val="TableText"/>
                  <w:cnfStyle w:val="000000000000" w:firstRow="0" w:lastRow="0" w:firstColumn="0" w:lastColumn="0" w:oddVBand="0" w:evenVBand="0" w:oddHBand="0" w:evenHBand="0" w:firstRowFirstColumn="0" w:firstRowLastColumn="0" w:lastRowFirstColumn="0" w:lastRowLastColumn="0"/>
                </w:pPr>
                <w:r w:rsidRPr="00A46384">
                  <w:t>EPBC, endangered;</w:t>
                </w:r>
                <w:r w:rsidR="00CE590D" w:rsidRPr="00A46384">
                  <w:br/>
                </w:r>
                <w:r w:rsidRPr="00A46384">
                  <w:t>FFG, listed;</w:t>
                </w:r>
                <w:r w:rsidR="00CE590D" w:rsidRPr="00A46384">
                  <w:br/>
                </w:r>
                <w:r w:rsidRPr="00A46384">
                  <w:t>DELWP, endangered</w:t>
                </w:r>
              </w:p>
            </w:tc>
            <w:tc>
              <w:tcPr>
                <w:tcW w:w="5521" w:type="dxa"/>
              </w:tcPr>
              <w:p w14:paraId="48554F6E" w14:textId="38C09415" w:rsidR="002F771B" w:rsidRPr="00A46384" w:rsidRDefault="00DE7271" w:rsidP="00DE7271">
                <w:pPr>
                  <w:pStyle w:val="TableText"/>
                  <w:cnfStyle w:val="000000000000" w:firstRow="0" w:lastRow="0" w:firstColumn="0" w:lastColumn="0" w:oddVBand="0" w:evenVBand="0" w:oddHBand="0" w:evenHBand="0" w:firstRowFirstColumn="0" w:firstRowLastColumn="0" w:lastRowFirstColumn="0" w:lastRowLastColumn="0"/>
                </w:pPr>
                <w:r w:rsidRPr="00A46384">
                  <w:t>This species has</w:t>
                </w:r>
                <w:r w:rsidR="002F771B" w:rsidRPr="00A46384">
                  <w:t xml:space="preserve"> previously been recorded in the </w:t>
                </w:r>
                <w:r w:rsidR="000E4F69" w:rsidRPr="00A46384">
                  <w:t>construction corridor</w:t>
                </w:r>
                <w:r w:rsidR="002F771B" w:rsidRPr="00A46384">
                  <w:t xml:space="preserve"> (one record from 1990 near KP 42.6 inside the approved MSA areas; Museum Victoria question the validity</w:t>
                </w:r>
                <w:r w:rsidR="006C1C93" w:rsidRPr="00A46384">
                  <w:t>. T</w:t>
                </w:r>
                <w:r w:rsidR="002F771B" w:rsidRPr="00A46384">
                  <w:t>he last confirmed record in Victoria is 1969</w:t>
                </w:r>
                <w:r w:rsidRPr="00A46384">
                  <w:rPr>
                    <w:rStyle w:val="FootnoteReference"/>
                  </w:rPr>
                  <w:footnoteReference w:id="8"/>
                </w:r>
                <w:r w:rsidR="006C1C93" w:rsidRPr="00A46384">
                  <w:t>).</w:t>
                </w:r>
                <w:r w:rsidR="002F771B" w:rsidRPr="00A46384">
                  <w:t xml:space="preserve"> Extensive </w:t>
                </w:r>
                <w:r w:rsidR="003C5169" w:rsidRPr="00A46384">
                  <w:t xml:space="preserve">surveys </w:t>
                </w:r>
                <w:r w:rsidR="002F771B" w:rsidRPr="00A46384">
                  <w:t>have been conducted at this location and the surrounding area to the north and west of Melbourne</w:t>
                </w:r>
                <w:r w:rsidRPr="00A46384">
                  <w:rPr>
                    <w:rStyle w:val="FootnoteReference"/>
                  </w:rPr>
                  <w:footnoteReference w:id="9"/>
                </w:r>
                <w:r w:rsidR="002F771B" w:rsidRPr="00A46384">
                  <w:t xml:space="preserve"> and the species has not been detected. It is accepted that this species is likely to now be extinct within northern Melbourne and potentially within Victoria</w:t>
                </w:r>
                <w:r w:rsidRPr="00A46384">
                  <w:rPr>
                    <w:rStyle w:val="FootnoteReference"/>
                  </w:rPr>
                  <w:footnoteReference w:id="10"/>
                </w:r>
                <w:r w:rsidR="002F771B" w:rsidRPr="00A46384">
                  <w:t xml:space="preserve">. The likelihood of occurrence within the </w:t>
                </w:r>
                <w:r w:rsidR="000E4F69" w:rsidRPr="00A46384">
                  <w:t>construction corridor</w:t>
                </w:r>
                <w:r w:rsidR="002F771B" w:rsidRPr="00A46384">
                  <w:t xml:space="preserve"> or potential for interaction with the Project is considered low</w:t>
                </w:r>
                <w:r w:rsidRPr="00A46384">
                  <w:t>.</w:t>
                </w:r>
              </w:p>
            </w:tc>
          </w:tr>
          <w:tr w:rsidR="002F771B" w:rsidRPr="00A46384" w14:paraId="740356C8" w14:textId="77777777" w:rsidTr="00F954BF">
            <w:trPr>
              <w:cantSplit/>
            </w:trPr>
            <w:tc>
              <w:tcPr>
                <w:cnfStyle w:val="001000000000" w:firstRow="0" w:lastRow="0" w:firstColumn="1" w:lastColumn="0" w:oddVBand="0" w:evenVBand="0" w:oddHBand="0" w:evenHBand="0" w:firstRowFirstColumn="0" w:firstRowLastColumn="0" w:lastRowFirstColumn="0" w:lastRowLastColumn="0"/>
                <w:tcW w:w="1555" w:type="dxa"/>
              </w:tcPr>
              <w:p w14:paraId="0780097C" w14:textId="6DE32E8E" w:rsidR="002F771B" w:rsidRPr="00A46384" w:rsidRDefault="002F771B" w:rsidP="00DE7271">
                <w:pPr>
                  <w:pStyle w:val="TableText"/>
                </w:pPr>
                <w:r w:rsidRPr="00A46384">
                  <w:t xml:space="preserve">Painted Honeyeater, </w:t>
                </w:r>
                <w:r w:rsidRPr="00A46384">
                  <w:rPr>
                    <w:rStyle w:val="Italics"/>
                    <w:lang w:val="la-Latn"/>
                  </w:rPr>
                  <w:t>Grantiella picta</w:t>
                </w:r>
              </w:p>
            </w:tc>
            <w:tc>
              <w:tcPr>
                <w:tcW w:w="1984" w:type="dxa"/>
              </w:tcPr>
              <w:p w14:paraId="55F88581" w14:textId="77757ABE" w:rsidR="002F771B" w:rsidRPr="00A46384" w:rsidRDefault="002F771B" w:rsidP="00DE7271">
                <w:pPr>
                  <w:pStyle w:val="TableText"/>
                  <w:cnfStyle w:val="000000000000" w:firstRow="0" w:lastRow="0" w:firstColumn="0" w:lastColumn="0" w:oddVBand="0" w:evenVBand="0" w:oddHBand="0" w:evenHBand="0" w:firstRowFirstColumn="0" w:firstRowLastColumn="0" w:lastRowFirstColumn="0" w:lastRowLastColumn="0"/>
                </w:pPr>
                <w:r w:rsidRPr="00A46384">
                  <w:t>EPBC, vulnerable;</w:t>
                </w:r>
                <w:r w:rsidR="00CE590D" w:rsidRPr="00A46384">
                  <w:br/>
                </w:r>
                <w:r w:rsidRPr="00A46384">
                  <w:t>FFG, listed;</w:t>
                </w:r>
                <w:r w:rsidR="00CE590D" w:rsidRPr="00A46384">
                  <w:br/>
                </w:r>
                <w:r w:rsidRPr="00A46384">
                  <w:t>DELWP, vulnerable</w:t>
                </w:r>
              </w:p>
            </w:tc>
            <w:tc>
              <w:tcPr>
                <w:tcW w:w="5521" w:type="dxa"/>
              </w:tcPr>
              <w:p w14:paraId="3A268D31" w14:textId="3C266028" w:rsidR="002F771B" w:rsidRPr="00A46384" w:rsidRDefault="002F771B" w:rsidP="00DE7271">
                <w:pPr>
                  <w:pStyle w:val="TableText"/>
                  <w:cnfStyle w:val="000000000000" w:firstRow="0" w:lastRow="0" w:firstColumn="0" w:lastColumn="0" w:oddVBand="0" w:evenVBand="0" w:oddHBand="0" w:evenHBand="0" w:firstRowFirstColumn="0" w:firstRowLastColumn="0" w:lastRowFirstColumn="0" w:lastRowLastColumn="0"/>
                </w:pPr>
                <w:r w:rsidRPr="00A46384">
                  <w:t xml:space="preserve">This species is rarely recorded in the Melbourne area and is more typically found in northern Victoria. There is a possibility that this species is a rare visitor to any well-treed areas, though it has never been recorded from within the </w:t>
                </w:r>
                <w:r w:rsidR="000E4F69" w:rsidRPr="00A46384">
                  <w:t>construction corridor</w:t>
                </w:r>
                <w:r w:rsidRPr="00A46384">
                  <w:t xml:space="preserve">. The likelihood of occurrence within the </w:t>
                </w:r>
                <w:r w:rsidR="000E4F69" w:rsidRPr="00A46384">
                  <w:t>construction corridor</w:t>
                </w:r>
                <w:r w:rsidRPr="00A46384">
                  <w:t xml:space="preserve"> or interaction with the Project is considered low</w:t>
                </w:r>
                <w:r w:rsidR="00DE7271" w:rsidRPr="00A46384">
                  <w:t>.</w:t>
                </w:r>
              </w:p>
            </w:tc>
          </w:tr>
          <w:tr w:rsidR="002F771B" w:rsidRPr="00A46384" w14:paraId="4F4DD3B2" w14:textId="77777777" w:rsidTr="00F954BF">
            <w:trPr>
              <w:cantSplit/>
            </w:trPr>
            <w:tc>
              <w:tcPr>
                <w:cnfStyle w:val="001000000000" w:firstRow="0" w:lastRow="0" w:firstColumn="1" w:lastColumn="0" w:oddVBand="0" w:evenVBand="0" w:oddHBand="0" w:evenHBand="0" w:firstRowFirstColumn="0" w:firstRowLastColumn="0" w:lastRowFirstColumn="0" w:lastRowLastColumn="0"/>
                <w:tcW w:w="1555" w:type="dxa"/>
              </w:tcPr>
              <w:p w14:paraId="3F252986" w14:textId="55F66B55" w:rsidR="002F771B" w:rsidRPr="00A46384" w:rsidRDefault="002F771B" w:rsidP="00DE7271">
                <w:pPr>
                  <w:pStyle w:val="TableText"/>
                </w:pPr>
                <w:r w:rsidRPr="00A46384">
                  <w:t xml:space="preserve">Pink-tailed Worm-lizard, </w:t>
                </w:r>
                <w:r w:rsidRPr="00A46384">
                  <w:rPr>
                    <w:rStyle w:val="Italics"/>
                    <w:lang w:val="la-Latn"/>
                  </w:rPr>
                  <w:t>Aprasia parapulchella</w:t>
                </w:r>
              </w:p>
            </w:tc>
            <w:tc>
              <w:tcPr>
                <w:tcW w:w="1984" w:type="dxa"/>
              </w:tcPr>
              <w:p w14:paraId="0FB6BEB1" w14:textId="7F8BEFA3" w:rsidR="002F771B" w:rsidRPr="00A46384" w:rsidRDefault="002F771B" w:rsidP="00DE7271">
                <w:pPr>
                  <w:pStyle w:val="TableText"/>
                  <w:cnfStyle w:val="000000000000" w:firstRow="0" w:lastRow="0" w:firstColumn="0" w:lastColumn="0" w:oddVBand="0" w:evenVBand="0" w:oddHBand="0" w:evenHBand="0" w:firstRowFirstColumn="0" w:firstRowLastColumn="0" w:lastRowFirstColumn="0" w:lastRowLastColumn="0"/>
                </w:pPr>
                <w:r w:rsidRPr="00A46384">
                  <w:t>EPBC, vulnerable;</w:t>
                </w:r>
                <w:r w:rsidR="00CE590D" w:rsidRPr="00A46384">
                  <w:br/>
                </w:r>
                <w:r w:rsidRPr="00A46384">
                  <w:t>FFG, listed;</w:t>
                </w:r>
                <w:r w:rsidR="00CE590D" w:rsidRPr="00A46384">
                  <w:br/>
                </w:r>
                <w:r w:rsidRPr="00A46384">
                  <w:t>DELWP, endangered</w:t>
                </w:r>
              </w:p>
            </w:tc>
            <w:tc>
              <w:tcPr>
                <w:tcW w:w="5521" w:type="dxa"/>
              </w:tcPr>
              <w:p w14:paraId="615F4711" w14:textId="3FC4D27E" w:rsidR="002F771B" w:rsidRPr="00A46384" w:rsidRDefault="002F771B" w:rsidP="00DE7271">
                <w:pPr>
                  <w:pStyle w:val="TableText"/>
                  <w:cnfStyle w:val="000000000000" w:firstRow="0" w:lastRow="0" w:firstColumn="0" w:lastColumn="0" w:oddVBand="0" w:evenVBand="0" w:oddHBand="0" w:evenHBand="0" w:firstRowFirstColumn="0" w:firstRowLastColumn="0" w:lastRowFirstColumn="0" w:lastRowLastColumn="0"/>
                </w:pPr>
                <w:r w:rsidRPr="00A46384">
                  <w:t xml:space="preserve">In Victoria the only known population is around Bendigo. There is a single record of this species approximately 30 km west of the </w:t>
                </w:r>
                <w:r w:rsidR="000E4F69" w:rsidRPr="00A46384">
                  <w:t>construction corridor</w:t>
                </w:r>
                <w:r w:rsidRPr="00A46384">
                  <w:t xml:space="preserve"> near Ballan though this is a known database location error and is actually located at One Tree Hill reserve, Bendigo. </w:t>
                </w:r>
              </w:p>
              <w:p w14:paraId="70BE4AF0" w14:textId="5A04E802" w:rsidR="002F771B" w:rsidRPr="00A46384" w:rsidRDefault="002F771B" w:rsidP="00DE7271">
                <w:pPr>
                  <w:pStyle w:val="TableText"/>
                  <w:cnfStyle w:val="000000000000" w:firstRow="0" w:lastRow="0" w:firstColumn="0" w:lastColumn="0" w:oddVBand="0" w:evenVBand="0" w:oddHBand="0" w:evenHBand="0" w:firstRowFirstColumn="0" w:firstRowLastColumn="0" w:lastRowFirstColumn="0" w:lastRowLastColumn="0"/>
                </w:pPr>
                <w:r w:rsidRPr="00A46384">
                  <w:t>There are no known populations of this species in the Melbourne area. The likelihood of occurrence or potential for interaction with this species resulting from the Project is considered low.</w:t>
                </w:r>
              </w:p>
            </w:tc>
          </w:tr>
        </w:tbl>
        <w:p w14:paraId="7A2817E9" w14:textId="77777777" w:rsidR="00F954BF" w:rsidRDefault="00F954BF" w:rsidP="00F954BF">
          <w:pPr>
            <w:pStyle w:val="Source"/>
          </w:pPr>
        </w:p>
        <w:p w14:paraId="2BA648A1" w14:textId="61FE7700" w:rsidR="008B0FAA" w:rsidRPr="00A46384" w:rsidRDefault="008B0FAA" w:rsidP="008B0FAA">
          <w:pPr>
            <w:pStyle w:val="Heading4"/>
          </w:pPr>
          <w:r w:rsidRPr="00A46384">
            <w:t xml:space="preserve">EPBC Act Matters of </w:t>
          </w:r>
          <w:r w:rsidR="006C1C93" w:rsidRPr="00A46384">
            <w:t>National Environmental Significance</w:t>
          </w:r>
          <w:r w:rsidRPr="00A46384">
            <w:t>-listed Migratory species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7"/>
            <w:gridCol w:w="3668"/>
          </w:tblGrid>
          <w:tr w:rsidR="00EA176F" w:rsidRPr="00A46384" w14:paraId="4A9B47F3" w14:textId="77777777" w:rsidTr="00CE590D">
            <w:trPr>
              <w:cantSplit/>
            </w:trPr>
            <w:tc>
              <w:tcPr>
                <w:tcW w:w="5387" w:type="dxa"/>
                <w:tcBorders>
                  <w:right w:val="single" w:sz="12" w:space="0" w:color="1C4483" w:themeColor="accent1"/>
                </w:tcBorders>
                <w:tcMar>
                  <w:left w:w="0" w:type="dxa"/>
                  <w:right w:w="227" w:type="dxa"/>
                </w:tcMar>
              </w:tcPr>
              <w:p w14:paraId="40D0BC09" w14:textId="4EE221D4" w:rsidR="00EA176F" w:rsidRPr="00A46384" w:rsidRDefault="00CE590D" w:rsidP="00CE590D">
                <w:pPr>
                  <w:pStyle w:val="BodyText"/>
                  <w:spacing w:before="0"/>
                </w:pPr>
                <w:r w:rsidRPr="00A46384">
                  <w:t>While some of these species may use or visit habitats within the construction corridor occasionally, the majority of these species are unlikely to make significant use of or have important habitat within the construction corridor, with the exception of Latham’s Snipe which may visit seasonal wetlands supporting tussock-grasses and rushes as well as vegetated farm dams.</w:t>
                </w:r>
              </w:p>
            </w:tc>
            <w:tc>
              <w:tcPr>
                <w:tcW w:w="3668"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5DEE0C52" w14:textId="77777777" w:rsidR="00CE590D" w:rsidRPr="00A46384" w:rsidRDefault="00CE590D" w:rsidP="00CE590D">
                <w:pPr>
                  <w:pStyle w:val="CalloutHeader"/>
                  <w:rPr>
                    <w:rStyle w:val="TextBlue"/>
                    <w:rFonts w:asciiTheme="minorHAnsi" w:hAnsiTheme="minorHAnsi"/>
                    <w:iCs/>
                    <w:sz w:val="20"/>
                    <w:szCs w:val="22"/>
                  </w:rPr>
                </w:pPr>
                <w:r w:rsidRPr="00A46384">
                  <w:t>What is listed migratory fauna</w:t>
                </w:r>
                <w:r w:rsidRPr="00A46384">
                  <w:rPr>
                    <w:rStyle w:val="TextBlue"/>
                  </w:rPr>
                  <w:t>?</w:t>
                </w:r>
              </w:p>
              <w:p w14:paraId="22CA6BEE" w14:textId="422EED72" w:rsidR="00EA176F" w:rsidRPr="00A46384" w:rsidRDefault="00CE590D" w:rsidP="00CE590D">
                <w:pPr>
                  <w:pStyle w:val="TableText"/>
                </w:pPr>
                <w:r w:rsidRPr="00A46384">
                  <w:t>The migratory listing of some Australian fauna under the Commonwealth EPBC Act is intended to protect and conserve habitat within Australia for species that depend on habitats within and outside Australia.</w:t>
                </w:r>
              </w:p>
            </w:tc>
          </w:tr>
        </w:tbl>
        <w:p w14:paraId="271999CE" w14:textId="4E95A91B" w:rsidR="008B0FAA" w:rsidRPr="00A46384" w:rsidRDefault="008B0FAA" w:rsidP="00E44216">
          <w:pPr>
            <w:pStyle w:val="Heading5"/>
          </w:pPr>
          <w:r w:rsidRPr="00A46384">
            <w:lastRenderedPageBreak/>
            <w:t xml:space="preserve">Latham’s Snipe, </w:t>
          </w:r>
          <w:r w:rsidRPr="00A46384">
            <w:rPr>
              <w:rStyle w:val="Italics"/>
            </w:rPr>
            <w:t>Gallinago hardwickii</w:t>
          </w:r>
          <w:r w:rsidRPr="00A46384">
            <w:t xml:space="preserve"> (EPBC</w:t>
          </w:r>
          <w:r w:rsidR="00CE590D" w:rsidRPr="00A46384">
            <w:t> </w:t>
          </w:r>
          <w:r w:rsidRPr="00A46384">
            <w:t>Act,</w:t>
          </w:r>
          <w:r w:rsidR="00CE590D" w:rsidRPr="00A46384">
            <w:t> </w:t>
          </w:r>
          <w:r w:rsidRPr="00A46384">
            <w:t>Migratory;</w:t>
          </w:r>
          <w:r w:rsidR="00CE590D" w:rsidRPr="00A46384">
            <w:t> </w:t>
          </w:r>
          <w:r w:rsidRPr="00A46384">
            <w:t>DELWP,</w:t>
          </w:r>
          <w:r w:rsidR="00CE590D" w:rsidRPr="00A46384">
            <w:t> </w:t>
          </w:r>
          <w:r w:rsidRPr="00A46384">
            <w:t>near-threatened)</w:t>
          </w:r>
        </w:p>
        <w:p w14:paraId="6F2781B6" w14:textId="03EF84BF" w:rsidR="008B0FAA" w:rsidRPr="00A46384" w:rsidRDefault="008B0FAA" w:rsidP="0048020B">
          <w:pPr>
            <w:pStyle w:val="BodyText"/>
          </w:pPr>
          <w:r w:rsidRPr="00A46384">
            <w:t xml:space="preserve">Within the </w:t>
          </w:r>
          <w:r w:rsidR="000E4F69" w:rsidRPr="00A46384">
            <w:t>construction corridor</w:t>
          </w:r>
          <w:r w:rsidRPr="00A46384">
            <w:t>, Latham’s Snipe may visit seasonal wetlands supporting tussock-grasses and rushes as well as vegetated farm dams</w:t>
          </w:r>
          <w:r w:rsidR="00F527E5" w:rsidRPr="00A46384">
            <w:t>.</w:t>
          </w:r>
          <w:r w:rsidR="0073529C" w:rsidRPr="00A46384">
            <w:t xml:space="preserve"> </w:t>
          </w:r>
          <w:r w:rsidRPr="00A46384">
            <w:t xml:space="preserve">The </w:t>
          </w:r>
          <w:r w:rsidR="000E4F69" w:rsidRPr="00A46384">
            <w:t>construction corridor</w:t>
          </w:r>
          <w:r w:rsidRPr="00A46384">
            <w:t xml:space="preserve"> does not include any areas of habitat currently recognised as internationally important, nor areas that are considered likely to support at least 18 individuals of this species</w:t>
          </w:r>
          <w:r w:rsidR="00F527E5" w:rsidRPr="00A46384">
            <w:t>.</w:t>
          </w:r>
          <w:r w:rsidRPr="00A46384">
            <w:t xml:space="preserve"> </w:t>
          </w:r>
        </w:p>
        <w:p w14:paraId="59A81528" w14:textId="67ED97A5" w:rsidR="008B0FAA" w:rsidRPr="00A46384" w:rsidRDefault="008B0FAA" w:rsidP="00E44216">
          <w:pPr>
            <w:pStyle w:val="Heading5"/>
          </w:pPr>
          <w:r w:rsidRPr="00A46384">
            <w:t xml:space="preserve">White-throated Needletail, </w:t>
          </w:r>
          <w:r w:rsidRPr="00A46384">
            <w:rPr>
              <w:rStyle w:val="Italics"/>
              <w:lang w:val="la-Latn"/>
            </w:rPr>
            <w:t>Hirundapus caudacutus</w:t>
          </w:r>
          <w:r w:rsidRPr="00A46384">
            <w:t xml:space="preserve"> (EPBC,</w:t>
          </w:r>
          <w:r w:rsidR="00CE590D" w:rsidRPr="00A46384">
            <w:t> </w:t>
          </w:r>
          <w:r w:rsidRPr="00A46384">
            <w:t>vulnerable/migratory; DELWP, vulnerable)</w:t>
          </w:r>
        </w:p>
        <w:p w14:paraId="672364A9" w14:textId="5B8D72D3" w:rsidR="008B0FAA" w:rsidRPr="00A46384" w:rsidRDefault="008B0FAA" w:rsidP="00CE590D">
          <w:pPr>
            <w:pStyle w:val="BodyText"/>
          </w:pPr>
          <w:r w:rsidRPr="00A46384">
            <w:t xml:space="preserve">The White-throated Needletail has previously been recorded from within the </w:t>
          </w:r>
          <w:r w:rsidR="000E4F69" w:rsidRPr="00A46384">
            <w:t>construction corridor</w:t>
          </w:r>
          <w:r w:rsidRPr="00A46384">
            <w:t xml:space="preserve"> (near KP 40.45 within the approved MSA area) though was not detected during field assessments for this Project</w:t>
          </w:r>
          <w:r w:rsidR="00F527E5" w:rsidRPr="00A46384">
            <w:t>.</w:t>
          </w:r>
          <w:r w:rsidRPr="00A46384">
            <w:t xml:space="preserve"> Whil</w:t>
          </w:r>
          <w:r w:rsidR="00647E5B" w:rsidRPr="00A46384">
            <w:t>e</w:t>
          </w:r>
          <w:r w:rsidRPr="00A46384">
            <w:t xml:space="preserve"> it has the potential to use the aerial space over the entire </w:t>
          </w:r>
          <w:r w:rsidR="000E4F69" w:rsidRPr="00A46384">
            <w:t>construction corridor</w:t>
          </w:r>
          <w:r w:rsidRPr="00A46384">
            <w:t xml:space="preserve">, the Project is unlikely to pose a significant risk to the species and the </w:t>
          </w:r>
          <w:r w:rsidR="000E4F69" w:rsidRPr="00A46384">
            <w:t>construction corridor</w:t>
          </w:r>
          <w:r w:rsidRPr="00A46384">
            <w:t xml:space="preserve"> is not expected to constitute important habitat. </w:t>
          </w:r>
        </w:p>
        <w:p w14:paraId="53D999A9" w14:textId="77777777" w:rsidR="008B0FAA" w:rsidRPr="00A46384" w:rsidRDefault="008B0FAA" w:rsidP="00E44216">
          <w:pPr>
            <w:pStyle w:val="Heading5"/>
          </w:pPr>
          <w:r w:rsidRPr="00A46384">
            <w:t xml:space="preserve">Fork-tailed Swift, </w:t>
          </w:r>
          <w:r w:rsidRPr="00A46384">
            <w:rPr>
              <w:rStyle w:val="Italics"/>
              <w:lang w:val="la-Latn"/>
            </w:rPr>
            <w:t>Apus pacificus</w:t>
          </w:r>
          <w:r w:rsidRPr="00A46384">
            <w:t xml:space="preserve"> (EPBC migratory)</w:t>
          </w:r>
        </w:p>
        <w:p w14:paraId="5DE8C24F" w14:textId="5C7AF4EC" w:rsidR="008B0FAA" w:rsidRPr="00A46384" w:rsidRDefault="008B0FAA" w:rsidP="00CE590D">
          <w:pPr>
            <w:pStyle w:val="BodyText"/>
          </w:pPr>
          <w:r w:rsidRPr="00A46384">
            <w:t>The species has not been observed within the Study Area since 2007. Whil</w:t>
          </w:r>
          <w:r w:rsidR="00647E5B" w:rsidRPr="00A46384">
            <w:t>e</w:t>
          </w:r>
          <w:r w:rsidRPr="00A46384">
            <w:t xml:space="preserve"> it has the potential to use the aerial space over the entire </w:t>
          </w:r>
          <w:r w:rsidR="000E4F69" w:rsidRPr="00A46384">
            <w:t>construction corridor</w:t>
          </w:r>
          <w:r w:rsidRPr="00A46384">
            <w:t xml:space="preserve">, the Project is unlikely to pose a significant risk to the species and the </w:t>
          </w:r>
          <w:r w:rsidR="000E4F69" w:rsidRPr="00A46384">
            <w:t>construction corridor</w:t>
          </w:r>
          <w:r w:rsidRPr="00A46384">
            <w:t xml:space="preserve"> is not expected to constitute important habitat.</w:t>
          </w:r>
        </w:p>
        <w:p w14:paraId="3250E46E" w14:textId="47478EAD" w:rsidR="00367745" w:rsidRPr="00A46384" w:rsidRDefault="00367745" w:rsidP="00367745">
          <w:pPr>
            <w:pStyle w:val="Heading4"/>
          </w:pPr>
          <w:r w:rsidRPr="00A46384">
            <w:t>State listed threatened species</w:t>
          </w:r>
        </w:p>
        <w:p w14:paraId="1F3960E3" w14:textId="237F09B3" w:rsidR="004970ED" w:rsidRPr="00A46384" w:rsidRDefault="004970ED" w:rsidP="003F21E1">
          <w:pPr>
            <w:pStyle w:val="BodyText"/>
          </w:pPr>
          <w:r w:rsidRPr="00A46384">
            <w:t xml:space="preserve">The likelihood of State listed threatened species occurring in the construction corridor is described in </w:t>
          </w:r>
          <w:r w:rsidRPr="00A46384">
            <w:fldChar w:fldCharType="begin"/>
          </w:r>
          <w:r w:rsidRPr="00A46384">
            <w:instrText xml:space="preserve"> REF _Ref62420436 \h </w:instrText>
          </w:r>
          <w:r w:rsidRPr="00A46384">
            <w:fldChar w:fldCharType="separate"/>
          </w:r>
          <w:r w:rsidR="00303E55" w:rsidRPr="00A46384">
            <w:t>Table </w:t>
          </w:r>
          <w:r w:rsidR="00303E55">
            <w:rPr>
              <w:noProof/>
            </w:rPr>
            <w:t>7</w:t>
          </w:r>
          <w:r w:rsidR="00303E55" w:rsidRPr="00A46384">
            <w:noBreakHyphen/>
          </w:r>
          <w:r w:rsidR="00303E55">
            <w:rPr>
              <w:noProof/>
            </w:rPr>
            <w:t>11</w:t>
          </w:r>
          <w:r w:rsidRPr="00A46384">
            <w:fldChar w:fldCharType="end"/>
          </w:r>
          <w:r w:rsidRPr="00A46384">
            <w:t xml:space="preserve">. </w:t>
          </w:r>
        </w:p>
        <w:p w14:paraId="0827A76A" w14:textId="3E57431A" w:rsidR="00402A72" w:rsidRPr="00A46384" w:rsidRDefault="00402A72" w:rsidP="00402A72">
          <w:pPr>
            <w:pStyle w:val="Caption"/>
          </w:pPr>
          <w:bookmarkStart w:id="73" w:name="_Ref62420436"/>
          <w:r w:rsidRPr="00A46384">
            <w:t>Table</w:t>
          </w:r>
          <w:r w:rsidR="00CE590D"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11</w:t>
          </w:r>
          <w:r w:rsidR="0044278D">
            <w:rPr>
              <w:noProof/>
            </w:rPr>
            <w:fldChar w:fldCharType="end"/>
          </w:r>
          <w:bookmarkEnd w:id="73"/>
          <w:r w:rsidR="00CE590D" w:rsidRPr="00A46384">
            <w:tab/>
          </w:r>
          <w:r w:rsidRPr="00A46384">
            <w:t>State listed threatened species</w:t>
          </w:r>
        </w:p>
        <w:tbl>
          <w:tblPr>
            <w:tblStyle w:val="MainTableStyle"/>
            <w:tblW w:w="0" w:type="auto"/>
            <w:tblLayout w:type="fixed"/>
            <w:tblLook w:val="04A0" w:firstRow="1" w:lastRow="0" w:firstColumn="1" w:lastColumn="0" w:noHBand="0" w:noVBand="1"/>
          </w:tblPr>
          <w:tblGrid>
            <w:gridCol w:w="1696"/>
            <w:gridCol w:w="1418"/>
            <w:gridCol w:w="5946"/>
          </w:tblGrid>
          <w:tr w:rsidR="002F105E" w:rsidRPr="00A46384" w14:paraId="414C16D8" w14:textId="77777777" w:rsidTr="00CE59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1A9F785" w14:textId="77C3CEAA" w:rsidR="002F105E" w:rsidRPr="00A46384" w:rsidRDefault="00402A72" w:rsidP="006803CA">
                <w:pPr>
                  <w:pStyle w:val="TableText"/>
                </w:pPr>
                <w:r w:rsidRPr="00A46384">
                  <w:t>Species</w:t>
                </w:r>
              </w:p>
            </w:tc>
            <w:tc>
              <w:tcPr>
                <w:tcW w:w="1418" w:type="dxa"/>
              </w:tcPr>
              <w:p w14:paraId="00898329" w14:textId="74178849" w:rsidR="002F105E" w:rsidRPr="00A46384" w:rsidRDefault="00402A72" w:rsidP="006803CA">
                <w:pPr>
                  <w:pStyle w:val="TableText"/>
                  <w:cnfStyle w:val="100000000000" w:firstRow="1" w:lastRow="0" w:firstColumn="0" w:lastColumn="0" w:oddVBand="0" w:evenVBand="0" w:oddHBand="0" w:evenHBand="0" w:firstRowFirstColumn="0" w:firstRowLastColumn="0" w:lastRowFirstColumn="0" w:lastRowLastColumn="0"/>
                </w:pPr>
                <w:r w:rsidRPr="00A46384">
                  <w:t>Status</w:t>
                </w:r>
              </w:p>
            </w:tc>
            <w:tc>
              <w:tcPr>
                <w:tcW w:w="5946" w:type="dxa"/>
              </w:tcPr>
              <w:p w14:paraId="36796734" w14:textId="38D4C432" w:rsidR="002F105E" w:rsidRPr="00A46384" w:rsidRDefault="00402A72" w:rsidP="006803CA">
                <w:pPr>
                  <w:pStyle w:val="TableText"/>
                  <w:cnfStyle w:val="100000000000" w:firstRow="1" w:lastRow="0" w:firstColumn="0" w:lastColumn="0" w:oddVBand="0" w:evenVBand="0" w:oddHBand="0" w:evenHBand="0" w:firstRowFirstColumn="0" w:firstRowLastColumn="0" w:lastRowFirstColumn="0" w:lastRowLastColumn="0"/>
                </w:pPr>
                <w:r w:rsidRPr="00A46384">
                  <w:t>Likelihood of occurrence</w:t>
                </w:r>
              </w:p>
            </w:tc>
          </w:tr>
          <w:tr w:rsidR="002F105E" w:rsidRPr="00A46384" w14:paraId="0135FD58"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1F154692" w14:textId="53845CAE" w:rsidR="002F105E" w:rsidRPr="00A46384" w:rsidRDefault="002F105E" w:rsidP="006803CA">
                <w:pPr>
                  <w:pStyle w:val="TableText"/>
                </w:pPr>
                <w:r w:rsidRPr="00A46384">
                  <w:t xml:space="preserve">Little Egret, </w:t>
                </w:r>
                <w:r w:rsidRPr="00A46384">
                  <w:rPr>
                    <w:rStyle w:val="Italics"/>
                    <w:lang w:val="la-Latn"/>
                  </w:rPr>
                  <w:t>Egretta garzetta</w:t>
                </w:r>
              </w:p>
            </w:tc>
            <w:tc>
              <w:tcPr>
                <w:tcW w:w="1418" w:type="dxa"/>
              </w:tcPr>
              <w:p w14:paraId="0E410A50" w14:textId="3F4A7FA3"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endangered</w:t>
                </w:r>
              </w:p>
            </w:tc>
            <w:tc>
              <w:tcPr>
                <w:tcW w:w="5946" w:type="dxa"/>
              </w:tcPr>
              <w:p w14:paraId="7035462C" w14:textId="0364CFE1"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46384">
                  <w:t xml:space="preserve">This species is known to be present in the Study Area most recently from 2008 (VBA). Suitable habitat occurs in the </w:t>
                </w:r>
                <w:r w:rsidR="000E4F69" w:rsidRPr="00A46384">
                  <w:t>construction corridor</w:t>
                </w:r>
                <w:r w:rsidRPr="00A46384">
                  <w:t xml:space="preserve">, and this species is considered to be an occasional visitor for foraging in wetland habitat located within and immediately adjacent to the </w:t>
                </w:r>
                <w:r w:rsidR="000E4F69" w:rsidRPr="00A46384">
                  <w:t>construction corridor</w:t>
                </w:r>
                <w:r w:rsidR="00402A72" w:rsidRPr="00A46384">
                  <w:t xml:space="preserve">. </w:t>
                </w:r>
                <w:r w:rsidRPr="00A46384">
                  <w:t xml:space="preserve">The Project is unlikely to pose a significant risk to the species and the </w:t>
                </w:r>
                <w:r w:rsidR="000E4F69" w:rsidRPr="00A46384">
                  <w:t>construction corridor</w:t>
                </w:r>
                <w:r w:rsidRPr="00A46384">
                  <w:t xml:space="preserve"> does not constitute important habitat</w:t>
                </w:r>
                <w:r w:rsidR="00402A72" w:rsidRPr="00A46384">
                  <w:t>.</w:t>
                </w:r>
              </w:p>
            </w:tc>
          </w:tr>
          <w:tr w:rsidR="002F105E" w:rsidRPr="00A46384" w14:paraId="684B659A"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0F44D6B7" w14:textId="72CEE934" w:rsidR="002F105E" w:rsidRPr="00A46384" w:rsidRDefault="002F105E" w:rsidP="006803CA">
                <w:pPr>
                  <w:pStyle w:val="TableText"/>
                </w:pPr>
                <w:r w:rsidRPr="00A46384">
                  <w:t>Intermediate Egret,</w:t>
                </w:r>
                <w:r w:rsidR="00B1386E" w:rsidRPr="00A46384">
                  <w:br/>
                </w:r>
                <w:r w:rsidRPr="00A46384">
                  <w:rPr>
                    <w:rStyle w:val="Italics"/>
                    <w:lang w:val="la-Latn"/>
                  </w:rPr>
                  <w:t>Ardea intermedia</w:t>
                </w:r>
              </w:p>
            </w:tc>
            <w:tc>
              <w:tcPr>
                <w:tcW w:w="1418" w:type="dxa"/>
              </w:tcPr>
              <w:p w14:paraId="5EEDD15E" w14:textId="719886E6"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vulnerable</w:t>
                </w:r>
              </w:p>
            </w:tc>
            <w:tc>
              <w:tcPr>
                <w:tcW w:w="5946" w:type="dxa"/>
              </w:tcPr>
              <w:p w14:paraId="6485F2E7" w14:textId="7CCCA34B"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46384">
                  <w:t xml:space="preserve">The species was most recently recorded within the Study Area in 1980 (VBA). The Intermediate Egret is more common in northern Victoria than in southern Victoria, and is likely to be an occasional visitor to wetland habitat located within and immediately adjacent to the </w:t>
                </w:r>
                <w:r w:rsidR="000E4F69" w:rsidRPr="00A46384">
                  <w:t>construction corridor</w:t>
                </w:r>
                <w:r w:rsidR="00402A72" w:rsidRPr="00A46384">
                  <w:t>.</w:t>
                </w:r>
                <w:r w:rsidR="0073529C" w:rsidRPr="00A46384">
                  <w:t xml:space="preserve"> </w:t>
                </w:r>
                <w:r w:rsidRPr="00A46384">
                  <w:t>The Project is unlikely to pose a significant risk to</w:t>
                </w:r>
                <w:r w:rsidR="00CE590D" w:rsidRPr="00A46384">
                  <w:t> </w:t>
                </w:r>
                <w:r w:rsidRPr="00A46384">
                  <w:t xml:space="preserve">the species and the </w:t>
                </w:r>
                <w:r w:rsidR="000E4F69" w:rsidRPr="00A46384">
                  <w:t>construction corridor</w:t>
                </w:r>
                <w:r w:rsidRPr="00A46384">
                  <w:t xml:space="preserve"> does not constitute important habitat.</w:t>
                </w:r>
              </w:p>
            </w:tc>
          </w:tr>
          <w:tr w:rsidR="002F105E" w:rsidRPr="00A46384" w14:paraId="26004357"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2F85A2E9" w14:textId="5BDDA96C" w:rsidR="002F105E" w:rsidRPr="00A46384" w:rsidRDefault="002F105E" w:rsidP="006803CA">
                <w:pPr>
                  <w:pStyle w:val="TableText"/>
                </w:pPr>
                <w:r w:rsidRPr="00A46384">
                  <w:t>Eastern Great Egret,</w:t>
                </w:r>
                <w:r w:rsidR="00B1386E" w:rsidRPr="00A46384">
                  <w:br/>
                </w:r>
                <w:r w:rsidRPr="00A46384">
                  <w:rPr>
                    <w:rStyle w:val="Italics"/>
                    <w:lang w:val="la-Latn"/>
                  </w:rPr>
                  <w:t>Ardea modesta</w:t>
                </w:r>
              </w:p>
            </w:tc>
            <w:tc>
              <w:tcPr>
                <w:tcW w:w="1418" w:type="dxa"/>
              </w:tcPr>
              <w:p w14:paraId="34C78695" w14:textId="31CF67B1"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vulnerable</w:t>
                </w:r>
              </w:p>
            </w:tc>
            <w:tc>
              <w:tcPr>
                <w:tcW w:w="5946" w:type="dxa"/>
              </w:tcPr>
              <w:p w14:paraId="6582D5F9" w14:textId="153328E9"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The species was most recently recorded within the Study Area in 2014 (VBA). The Eastern Great Egret is commonly seen around Melbourne and is expected to </w:t>
                </w:r>
                <w:r w:rsidR="00647E5B" w:rsidRPr="00A46384">
                  <w:t xml:space="preserve">use </w:t>
                </w:r>
                <w:r w:rsidRPr="00A46384">
                  <w:t xml:space="preserve">a range of wetlands within and immediately adjacent to the </w:t>
                </w:r>
                <w:r w:rsidR="000E4F69" w:rsidRPr="00A46384">
                  <w:t>construction corridor</w:t>
                </w:r>
                <w:r w:rsidRPr="00A46384">
                  <w:t>.</w:t>
                </w:r>
                <w:r w:rsidR="00647E5B" w:rsidRPr="00A46384">
                  <w:t xml:space="preserve"> </w:t>
                </w:r>
                <w:r w:rsidRPr="00A46384">
                  <w:t xml:space="preserve">The Project is unlikely to pose a significant risk to the species and the </w:t>
                </w:r>
                <w:r w:rsidR="000E4F69" w:rsidRPr="00A46384">
                  <w:t>construction corridor</w:t>
                </w:r>
                <w:r w:rsidRPr="00A46384">
                  <w:t xml:space="preserve"> does not constitute important habitat</w:t>
                </w:r>
                <w:r w:rsidR="00402A72" w:rsidRPr="00A46384">
                  <w:t>.</w:t>
                </w:r>
              </w:p>
            </w:tc>
          </w:tr>
          <w:tr w:rsidR="002F105E" w:rsidRPr="00A46384" w14:paraId="3CEE20CB"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73243738" w14:textId="3CFC6574" w:rsidR="002F105E" w:rsidRPr="00A46384" w:rsidRDefault="002F105E" w:rsidP="006803CA">
                <w:pPr>
                  <w:pStyle w:val="TableText"/>
                </w:pPr>
                <w:r w:rsidRPr="00A46384">
                  <w:lastRenderedPageBreak/>
                  <w:t xml:space="preserve">Brown Toadlet, </w:t>
                </w:r>
                <w:r w:rsidRPr="00A46384">
                  <w:rPr>
                    <w:rStyle w:val="Italics"/>
                    <w:lang w:val="la-Latn"/>
                  </w:rPr>
                  <w:t>Pseudophryne bibroni</w:t>
                </w:r>
              </w:p>
            </w:tc>
            <w:tc>
              <w:tcPr>
                <w:tcW w:w="1418" w:type="dxa"/>
              </w:tcPr>
              <w:p w14:paraId="4F675EA5" w14:textId="17CA82E6"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endangered</w:t>
                </w:r>
              </w:p>
            </w:tc>
            <w:tc>
              <w:tcPr>
                <w:tcW w:w="5946" w:type="dxa"/>
              </w:tcPr>
              <w:p w14:paraId="4BA6D128" w14:textId="66B52A04"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The Brown Toadlet was last recorded in the Study Area in 2010 though it is considered possible that the species is now extinct in the Greater Melbourne area as the species has not been recorded for many years, despite targeted surveys at sites where it formerly </w:t>
                </w:r>
                <w:r w:rsidR="0073529C" w:rsidRPr="00A46384">
                  <w:t>occurred</w:t>
                </w:r>
                <w:r w:rsidRPr="00A46384">
                  <w:t>.</w:t>
                </w:r>
              </w:p>
            </w:tc>
          </w:tr>
          <w:tr w:rsidR="002F105E" w:rsidRPr="00A46384" w14:paraId="690CE2D1"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166CDBC6" w14:textId="7D48AED9" w:rsidR="002F105E" w:rsidRPr="00A46384" w:rsidRDefault="002F105E" w:rsidP="006803CA">
                <w:pPr>
                  <w:pStyle w:val="TableText"/>
                </w:pPr>
                <w:r w:rsidRPr="00A46384">
                  <w:t xml:space="preserve">Red-chested Button Quail </w:t>
                </w:r>
                <w:r w:rsidRPr="00A46384">
                  <w:rPr>
                    <w:rStyle w:val="Italics"/>
                    <w:lang w:val="la-Latn"/>
                  </w:rPr>
                  <w:t>Turnix pyrrhothorax</w:t>
                </w:r>
              </w:p>
            </w:tc>
            <w:tc>
              <w:tcPr>
                <w:tcW w:w="1418" w:type="dxa"/>
              </w:tcPr>
              <w:p w14:paraId="6937EE1B" w14:textId="5F1E5A46"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endangered</w:t>
                </w:r>
              </w:p>
            </w:tc>
            <w:tc>
              <w:tcPr>
                <w:tcW w:w="5946" w:type="dxa"/>
              </w:tcPr>
              <w:p w14:paraId="21B65DF9" w14:textId="0D13C9F6"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The species was last recorded within the Study Area in 2010 (VBA) near Donnybrook. </w:t>
                </w:r>
                <w:r w:rsidR="00402A72" w:rsidRPr="00A46384">
                  <w:t>The species may</w:t>
                </w:r>
                <w:r w:rsidRPr="00A46384">
                  <w:t xml:space="preserve"> </w:t>
                </w:r>
                <w:r w:rsidR="00647E5B" w:rsidRPr="00A46384">
                  <w:t xml:space="preserve">use </w:t>
                </w:r>
                <w:r w:rsidRPr="00A46384">
                  <w:t xml:space="preserve">grasslands habitat throughout the </w:t>
                </w:r>
                <w:r w:rsidR="000E4F69" w:rsidRPr="00A46384">
                  <w:t>construction corridor</w:t>
                </w:r>
                <w:r w:rsidRPr="00A46384">
                  <w:t>, however</w:t>
                </w:r>
                <w:r w:rsidR="00647E5B" w:rsidRPr="00A46384">
                  <w:t>,</w:t>
                </w:r>
                <w:r w:rsidRPr="00A46384">
                  <w:t xml:space="preserve"> </w:t>
                </w:r>
                <w:r w:rsidR="00647E5B" w:rsidRPr="00A46384">
                  <w:t>it</w:t>
                </w:r>
                <w:r w:rsidRPr="00A46384">
                  <w:t xml:space="preserve"> is infrequently recorded in southern Victoria. The Project is unlikely to pose a significant risk to the</w:t>
                </w:r>
                <w:r w:rsidR="00CE590D" w:rsidRPr="00A46384">
                  <w:t> </w:t>
                </w:r>
                <w:r w:rsidRPr="00A46384">
                  <w:t>species.</w:t>
                </w:r>
              </w:p>
            </w:tc>
          </w:tr>
          <w:tr w:rsidR="00402A72" w:rsidRPr="00A46384" w14:paraId="310F0D2D"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7250976F" w14:textId="5AF93E56" w:rsidR="00402A72" w:rsidRPr="00A46384" w:rsidRDefault="00402A72" w:rsidP="006803CA">
                <w:pPr>
                  <w:pStyle w:val="TableText"/>
                </w:pPr>
                <w:r w:rsidRPr="00A46384">
                  <w:t xml:space="preserve">Lewin’s Rail, </w:t>
                </w:r>
                <w:r w:rsidRPr="00A46384">
                  <w:rPr>
                    <w:rStyle w:val="Italics"/>
                    <w:lang w:val="la-Latn"/>
                  </w:rPr>
                  <w:t>Rallus pectoralis</w:t>
                </w:r>
              </w:p>
            </w:tc>
            <w:tc>
              <w:tcPr>
                <w:tcW w:w="1418" w:type="dxa"/>
              </w:tcPr>
              <w:p w14:paraId="18CE73A4" w14:textId="62EAE1C6" w:rsidR="00402A72" w:rsidRPr="00A46384" w:rsidRDefault="00402A72"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vulnerable</w:t>
                </w:r>
              </w:p>
            </w:tc>
            <w:tc>
              <w:tcPr>
                <w:tcW w:w="5946" w:type="dxa"/>
                <w:vMerge w:val="restart"/>
              </w:tcPr>
              <w:p w14:paraId="55DAD5CB" w14:textId="04A366E0" w:rsidR="00402A72" w:rsidRPr="00A46384" w:rsidRDefault="00402A72"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These species potentially occur within the </w:t>
                </w:r>
                <w:r w:rsidR="000E4F69" w:rsidRPr="00A46384">
                  <w:t>construction corridor</w:t>
                </w:r>
                <w:r w:rsidRPr="00A46384">
                  <w:t xml:space="preserve"> in any wetland supporting dense, fringing, emergent long or tussock-grass, reeds and rushes including well</w:t>
                </w:r>
                <w:r w:rsidR="00647E5B" w:rsidRPr="00A46384">
                  <w:t>-</w:t>
                </w:r>
                <w:r w:rsidRPr="00A46384">
                  <w:t>vegetated large farm dams. The</w:t>
                </w:r>
                <w:r w:rsidR="008E4996" w:rsidRPr="00A46384">
                  <w:t> </w:t>
                </w:r>
                <w:r w:rsidR="000E4F69" w:rsidRPr="00A46384">
                  <w:t>construction corridor</w:t>
                </w:r>
                <w:r w:rsidRPr="00A46384">
                  <w:t xml:space="preserve"> contains suitable habitat for these species, particularly along the main waterway corridors. </w:t>
                </w:r>
              </w:p>
              <w:p w14:paraId="4748BE43" w14:textId="7344BEC3" w:rsidR="00402A72" w:rsidRPr="00A46384" w:rsidRDefault="00647E5B" w:rsidP="006803CA">
                <w:pPr>
                  <w:pStyle w:val="TableText"/>
                  <w:cnfStyle w:val="000000000000" w:firstRow="0" w:lastRow="0" w:firstColumn="0" w:lastColumn="0" w:oddVBand="0" w:evenVBand="0" w:oddHBand="0" w:evenHBand="0" w:firstRowFirstColumn="0" w:firstRowLastColumn="0" w:lastRowFirstColumn="0" w:lastRowLastColumn="0"/>
                </w:pPr>
                <w:r w:rsidRPr="00A46384">
                  <w:t>While</w:t>
                </w:r>
                <w:r w:rsidR="00402A72" w:rsidRPr="00A46384">
                  <w:t xml:space="preserve"> no specific targeted surveys for these species were undertaken, if present they may have been detected whil</w:t>
                </w:r>
                <w:r w:rsidR="00F537EE" w:rsidRPr="00A46384">
                  <w:t>e</w:t>
                </w:r>
                <w:r w:rsidR="00402A72" w:rsidRPr="00A46384">
                  <w:t xml:space="preserve"> undertaking other species specific targeted surveys across the </w:t>
                </w:r>
                <w:r w:rsidR="000E4F69" w:rsidRPr="00A46384">
                  <w:t>construction corridor</w:t>
                </w:r>
                <w:r w:rsidR="00402A72" w:rsidRPr="00A46384">
                  <w:t xml:space="preserve"> such as during the wetland and waterway habitat assessments and targeted surveys for Growling Grass Frog. Neither of these species were detected during assessments.</w:t>
                </w:r>
              </w:p>
              <w:p w14:paraId="433706DC" w14:textId="69C2257A" w:rsidR="00402A72" w:rsidRPr="00A46384" w:rsidRDefault="00402A72"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The largest areas of suitable habitat for these species in the </w:t>
                </w:r>
                <w:r w:rsidR="000E4F69" w:rsidRPr="00A46384">
                  <w:t>construction corridor</w:t>
                </w:r>
                <w:r w:rsidRPr="00A46384">
                  <w:t xml:space="preserve"> are at the two main waterways that are to be </w:t>
                </w:r>
                <w:r w:rsidR="0048176D" w:rsidRPr="00A46384">
                  <w:t>open trench construction</w:t>
                </w:r>
                <w:r w:rsidRPr="00A46384">
                  <w:t xml:space="preserve"> (Jacksons and Merri Creeks) and there is potential for minor temporary disturbance to these species if present. </w:t>
                </w:r>
              </w:p>
            </w:tc>
          </w:tr>
          <w:tr w:rsidR="00402A72" w:rsidRPr="00A46384" w14:paraId="6413DCA3"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2E666C21" w14:textId="2DE40D8E" w:rsidR="00402A72" w:rsidRPr="00A46384" w:rsidRDefault="00402A72" w:rsidP="006803CA">
                <w:pPr>
                  <w:pStyle w:val="TableText"/>
                </w:pPr>
                <w:r w:rsidRPr="00A46384">
                  <w:t xml:space="preserve">Baillon’s Crake, </w:t>
                </w:r>
                <w:r w:rsidRPr="00A46384">
                  <w:rPr>
                    <w:rStyle w:val="Italics"/>
                    <w:lang w:val="la-Latn"/>
                  </w:rPr>
                  <w:t>Porzana pusilla</w:t>
                </w:r>
              </w:p>
            </w:tc>
            <w:tc>
              <w:tcPr>
                <w:tcW w:w="1418" w:type="dxa"/>
              </w:tcPr>
              <w:p w14:paraId="2A4EFFA9" w14:textId="7BF347D7" w:rsidR="00402A72" w:rsidRPr="00A46384" w:rsidRDefault="00402A72"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vulnerable</w:t>
                </w:r>
              </w:p>
            </w:tc>
            <w:tc>
              <w:tcPr>
                <w:tcW w:w="5946" w:type="dxa"/>
                <w:vMerge/>
              </w:tcPr>
              <w:p w14:paraId="33B2CFC9" w14:textId="77777777" w:rsidR="00402A72" w:rsidRPr="00A46384" w:rsidRDefault="00402A72" w:rsidP="006803CA">
                <w:pPr>
                  <w:pStyle w:val="TableText"/>
                  <w:cnfStyle w:val="000000000000" w:firstRow="0" w:lastRow="0" w:firstColumn="0" w:lastColumn="0" w:oddVBand="0" w:evenVBand="0" w:oddHBand="0" w:evenHBand="0" w:firstRowFirstColumn="0" w:firstRowLastColumn="0" w:lastRowFirstColumn="0" w:lastRowLastColumn="0"/>
                </w:pPr>
              </w:p>
            </w:tc>
          </w:tr>
          <w:tr w:rsidR="002F105E" w:rsidRPr="00A46384" w14:paraId="44209028"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69044BA1" w14:textId="126C16BB" w:rsidR="002F105E" w:rsidRPr="00A46384" w:rsidRDefault="002F105E" w:rsidP="006803CA">
                <w:pPr>
                  <w:pStyle w:val="TableText"/>
                </w:pPr>
                <w:r w:rsidRPr="00A46384">
                  <w:t xml:space="preserve">Black Falcon, </w:t>
                </w:r>
                <w:r w:rsidRPr="00A46384">
                  <w:rPr>
                    <w:rStyle w:val="Italics"/>
                    <w:lang w:val="la-Latn"/>
                  </w:rPr>
                  <w:t>Falco subniger</w:t>
                </w:r>
              </w:p>
            </w:tc>
            <w:tc>
              <w:tcPr>
                <w:tcW w:w="1418" w:type="dxa"/>
              </w:tcPr>
              <w:p w14:paraId="64D64756" w14:textId="04056132"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vulnerable</w:t>
                </w:r>
              </w:p>
            </w:tc>
            <w:tc>
              <w:tcPr>
                <w:tcW w:w="5946" w:type="dxa"/>
              </w:tcPr>
              <w:p w14:paraId="0B7BA502" w14:textId="2FE82A7D"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This species is likely to be an occasional visitor to the </w:t>
                </w:r>
                <w:r w:rsidR="000E4F69" w:rsidRPr="00A46384">
                  <w:t>construction corridor</w:t>
                </w:r>
                <w:r w:rsidRPr="00A46384">
                  <w:t xml:space="preserve">, but no part of the </w:t>
                </w:r>
                <w:r w:rsidR="000E4F69" w:rsidRPr="00A46384">
                  <w:t>construction corridor</w:t>
                </w:r>
                <w:r w:rsidRPr="00A46384">
                  <w:t xml:space="preserve"> is expected to constitute critical habitat.</w:t>
                </w:r>
              </w:p>
            </w:tc>
          </w:tr>
          <w:tr w:rsidR="002F105E" w:rsidRPr="00A46384" w14:paraId="616BA31E"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79CAA2BD" w14:textId="1775BEF4" w:rsidR="002F105E" w:rsidRPr="00A46384" w:rsidRDefault="002F105E" w:rsidP="006803CA">
                <w:pPr>
                  <w:pStyle w:val="TableText"/>
                </w:pPr>
                <w:r w:rsidRPr="00A46384">
                  <w:t xml:space="preserve">Common Bent-wing Bat (eastern ssp.), </w:t>
                </w:r>
                <w:r w:rsidR="00A46384">
                  <w:br/>
                </w:r>
                <w:r w:rsidRPr="00A46384">
                  <w:rPr>
                    <w:rStyle w:val="Italics"/>
                    <w:lang w:val="la-Latn"/>
                  </w:rPr>
                  <w:t>Miniopterus schreibersii oceanensis</w:t>
                </w:r>
              </w:p>
            </w:tc>
            <w:tc>
              <w:tcPr>
                <w:tcW w:w="1418" w:type="dxa"/>
              </w:tcPr>
              <w:p w14:paraId="6DD22D03" w14:textId="107A29EF"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vulnerable</w:t>
                </w:r>
              </w:p>
            </w:tc>
            <w:tc>
              <w:tcPr>
                <w:tcW w:w="5946" w:type="dxa"/>
              </w:tcPr>
              <w:p w14:paraId="2DB23FEB" w14:textId="70345AAE"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This species forages above the canopy, and is likely to forage occasionally in the airspace of the </w:t>
                </w:r>
                <w:r w:rsidR="000E4F69" w:rsidRPr="00A46384">
                  <w:t>construction corridor</w:t>
                </w:r>
                <w:r w:rsidRPr="00A46384">
                  <w:t>, particularly along the waterways and in larger patches of vegetation. It is unlikely</w:t>
                </w:r>
                <w:r w:rsidR="008E4996" w:rsidRPr="00A46384">
                  <w:t> </w:t>
                </w:r>
                <w:r w:rsidRPr="00A46384">
                  <w:t xml:space="preserve">that any maternity caves occur within or immediately adjacent to the </w:t>
                </w:r>
                <w:r w:rsidR="000E4F69" w:rsidRPr="00A46384">
                  <w:t>construction corridor</w:t>
                </w:r>
                <w:r w:rsidR="00402A72" w:rsidRPr="00A46384">
                  <w:t>.</w:t>
                </w:r>
                <w:r w:rsidRPr="00A46384">
                  <w:t xml:space="preserve"> Targeted surveys for this species were not</w:t>
                </w:r>
                <w:r w:rsidR="008E4996" w:rsidRPr="00A46384">
                  <w:t> </w:t>
                </w:r>
                <w:r w:rsidRPr="00A46384">
                  <w:t xml:space="preserve">undertaken. </w:t>
                </w:r>
              </w:p>
              <w:p w14:paraId="3315ABC6" w14:textId="1C0BA6A5"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rPr>
                    <w:highlight w:val="yellow"/>
                  </w:rPr>
                </w:pPr>
                <w:r w:rsidRPr="00A46384">
                  <w:t xml:space="preserve">The Project is unlikely to pose a significant risk to the species and the </w:t>
                </w:r>
                <w:r w:rsidR="000E4F69" w:rsidRPr="00A46384">
                  <w:t>construction corridor</w:t>
                </w:r>
                <w:r w:rsidRPr="00A46384">
                  <w:t xml:space="preserve"> does not constitute important habitat.</w:t>
                </w:r>
              </w:p>
            </w:tc>
          </w:tr>
          <w:tr w:rsidR="002F105E" w:rsidRPr="00A46384" w14:paraId="364C064A"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3717EFC0" w14:textId="0A5CF466" w:rsidR="002F105E" w:rsidRPr="00A46384" w:rsidRDefault="002F105E" w:rsidP="006803CA">
                <w:pPr>
                  <w:pStyle w:val="TableText"/>
                </w:pPr>
                <w:r w:rsidRPr="00A46384">
                  <w:t xml:space="preserve">Freckled Duck, </w:t>
                </w:r>
                <w:r w:rsidRPr="00A46384">
                  <w:rPr>
                    <w:rStyle w:val="Italics"/>
                    <w:lang w:val="la-Latn"/>
                  </w:rPr>
                  <w:t>Stictonetta naevosa</w:t>
                </w:r>
              </w:p>
            </w:tc>
            <w:tc>
              <w:tcPr>
                <w:tcW w:w="1418" w:type="dxa"/>
              </w:tcPr>
              <w:p w14:paraId="2C5567BA" w14:textId="769C539D"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endangered</w:t>
                </w:r>
              </w:p>
            </w:tc>
            <w:tc>
              <w:tcPr>
                <w:tcW w:w="5946" w:type="dxa"/>
                <w:vMerge w:val="restart"/>
              </w:tcPr>
              <w:p w14:paraId="4E7C69DC" w14:textId="77777777"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These five duck species use a wide range of habitats and occupy a large distributional range.</w:t>
                </w:r>
              </w:p>
              <w:p w14:paraId="63790F47" w14:textId="775B5A64"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There is potential wetland habitat within and immediately adjacent to the </w:t>
                </w:r>
                <w:r w:rsidR="000E4F69" w:rsidRPr="00A46384">
                  <w:t>construction corridor</w:t>
                </w:r>
                <w:r w:rsidRPr="00A46384">
                  <w:t xml:space="preserve">. The Project is unlikely to pose a significant risk to the species and the habitats within the </w:t>
                </w:r>
                <w:r w:rsidR="000E4F69" w:rsidRPr="00A46384">
                  <w:t>construction corridor</w:t>
                </w:r>
                <w:r w:rsidRPr="00A46384">
                  <w:t xml:space="preserve"> do not constitute important habitat.</w:t>
                </w:r>
              </w:p>
            </w:tc>
          </w:tr>
          <w:tr w:rsidR="002F105E" w:rsidRPr="00A46384" w14:paraId="3E077CA2"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217859AC" w14:textId="5DEFC833" w:rsidR="002F105E" w:rsidRPr="00A46384" w:rsidRDefault="002F105E" w:rsidP="006803CA">
                <w:pPr>
                  <w:pStyle w:val="TableText"/>
                </w:pPr>
                <w:r w:rsidRPr="00A46384">
                  <w:t xml:space="preserve">Australasian Shoveler, </w:t>
                </w:r>
                <w:r w:rsidR="00A46384">
                  <w:br/>
                </w:r>
                <w:r w:rsidRPr="00A46384">
                  <w:rPr>
                    <w:rStyle w:val="Italics"/>
                    <w:lang w:val="la-Latn"/>
                  </w:rPr>
                  <w:t>Anas rhynchotis</w:t>
                </w:r>
              </w:p>
            </w:tc>
            <w:tc>
              <w:tcPr>
                <w:tcW w:w="1418" w:type="dxa"/>
              </w:tcPr>
              <w:p w14:paraId="2114D149" w14:textId="746EBFE2"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DELWP, vulnerable</w:t>
                </w:r>
              </w:p>
            </w:tc>
            <w:tc>
              <w:tcPr>
                <w:tcW w:w="5946" w:type="dxa"/>
                <w:vMerge/>
              </w:tcPr>
              <w:p w14:paraId="36ADA108" w14:textId="77777777"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p>
            </w:tc>
          </w:tr>
          <w:tr w:rsidR="002F105E" w:rsidRPr="00A46384" w14:paraId="432234DF" w14:textId="77777777" w:rsidTr="00B1386E">
            <w:trPr>
              <w:cantSplit/>
              <w:trHeight w:val="461"/>
            </w:trPr>
            <w:tc>
              <w:tcPr>
                <w:cnfStyle w:val="001000000000" w:firstRow="0" w:lastRow="0" w:firstColumn="1" w:lastColumn="0" w:oddVBand="0" w:evenVBand="0" w:oddHBand="0" w:evenHBand="0" w:firstRowFirstColumn="0" w:firstRowLastColumn="0" w:lastRowFirstColumn="0" w:lastRowLastColumn="0"/>
                <w:tcW w:w="1696" w:type="dxa"/>
              </w:tcPr>
              <w:p w14:paraId="257913C6" w14:textId="08C0BF36" w:rsidR="002F105E" w:rsidRPr="00A46384" w:rsidRDefault="002F105E" w:rsidP="006803CA">
                <w:pPr>
                  <w:pStyle w:val="TableText"/>
                </w:pPr>
                <w:r w:rsidRPr="00A46384">
                  <w:t xml:space="preserve">Hardhead, </w:t>
                </w:r>
                <w:r w:rsidR="00B1386E" w:rsidRPr="00A46384">
                  <w:br/>
                </w:r>
                <w:r w:rsidRPr="00A46384">
                  <w:rPr>
                    <w:rStyle w:val="Italics"/>
                    <w:lang w:val="la-Latn"/>
                  </w:rPr>
                  <w:t>Aythya australis</w:t>
                </w:r>
              </w:p>
            </w:tc>
            <w:tc>
              <w:tcPr>
                <w:tcW w:w="1418" w:type="dxa"/>
              </w:tcPr>
              <w:p w14:paraId="30F862F4" w14:textId="5EDBF1C1"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DELWP, vulnerable</w:t>
                </w:r>
              </w:p>
            </w:tc>
            <w:tc>
              <w:tcPr>
                <w:tcW w:w="5946" w:type="dxa"/>
                <w:vMerge/>
              </w:tcPr>
              <w:p w14:paraId="43F9042E" w14:textId="77777777"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p>
            </w:tc>
          </w:tr>
          <w:tr w:rsidR="002F105E" w:rsidRPr="00A46384" w14:paraId="1ACAB0E9"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0808C55A" w14:textId="5C594D5E" w:rsidR="002F105E" w:rsidRPr="00A46384" w:rsidRDefault="002F105E" w:rsidP="006803CA">
                <w:pPr>
                  <w:pStyle w:val="TableText"/>
                </w:pPr>
                <w:r w:rsidRPr="00A46384">
                  <w:t xml:space="preserve">Blue-billed Duck, </w:t>
                </w:r>
                <w:r w:rsidRPr="00A46384">
                  <w:rPr>
                    <w:rStyle w:val="Italics"/>
                    <w:lang w:val="la-Latn"/>
                  </w:rPr>
                  <w:t>Oxyura australis</w:t>
                </w:r>
              </w:p>
            </w:tc>
            <w:tc>
              <w:tcPr>
                <w:tcW w:w="1418" w:type="dxa"/>
              </w:tcPr>
              <w:p w14:paraId="5387C7B0" w14:textId="6F56586A"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FFG, Listed; DELWP, endangered</w:t>
                </w:r>
              </w:p>
            </w:tc>
            <w:tc>
              <w:tcPr>
                <w:tcW w:w="5946" w:type="dxa"/>
                <w:vMerge/>
              </w:tcPr>
              <w:p w14:paraId="1B049B68" w14:textId="77777777"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p>
            </w:tc>
          </w:tr>
          <w:tr w:rsidR="002F105E" w:rsidRPr="00A46384" w14:paraId="66670EE0"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56C5DD82" w14:textId="75C9581C" w:rsidR="002F105E" w:rsidRPr="00A46384" w:rsidRDefault="002F105E" w:rsidP="006803CA">
                <w:pPr>
                  <w:pStyle w:val="TableText"/>
                </w:pPr>
                <w:r w:rsidRPr="00A46384">
                  <w:t xml:space="preserve">Musk Duck, </w:t>
                </w:r>
                <w:r w:rsidRPr="00A46384">
                  <w:rPr>
                    <w:rStyle w:val="Italics"/>
                    <w:lang w:val="la-Latn"/>
                  </w:rPr>
                  <w:t>Biziura lobata</w:t>
                </w:r>
              </w:p>
            </w:tc>
            <w:tc>
              <w:tcPr>
                <w:tcW w:w="1418" w:type="dxa"/>
              </w:tcPr>
              <w:p w14:paraId="7FCFA3D5" w14:textId="0DB993BF"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DELWP, vulnerable</w:t>
                </w:r>
              </w:p>
            </w:tc>
            <w:tc>
              <w:tcPr>
                <w:tcW w:w="5946" w:type="dxa"/>
                <w:vMerge/>
              </w:tcPr>
              <w:p w14:paraId="5BCD19E3" w14:textId="77777777"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p>
            </w:tc>
          </w:tr>
          <w:tr w:rsidR="002F105E" w:rsidRPr="00A46384" w14:paraId="1F87385B" w14:textId="77777777" w:rsidTr="00CE590D">
            <w:trPr>
              <w:cantSplit/>
            </w:trPr>
            <w:tc>
              <w:tcPr>
                <w:cnfStyle w:val="001000000000" w:firstRow="0" w:lastRow="0" w:firstColumn="1" w:lastColumn="0" w:oddVBand="0" w:evenVBand="0" w:oddHBand="0" w:evenHBand="0" w:firstRowFirstColumn="0" w:firstRowLastColumn="0" w:lastRowFirstColumn="0" w:lastRowLastColumn="0"/>
                <w:tcW w:w="1696" w:type="dxa"/>
              </w:tcPr>
              <w:p w14:paraId="7B432483" w14:textId="25D3A69B" w:rsidR="002F105E" w:rsidRPr="00A46384" w:rsidRDefault="002F105E" w:rsidP="006803CA">
                <w:pPr>
                  <w:pStyle w:val="TableText"/>
                </w:pPr>
                <w:r w:rsidRPr="00A46384">
                  <w:lastRenderedPageBreak/>
                  <w:t xml:space="preserve">Tussock Skink </w:t>
                </w:r>
                <w:r w:rsidRPr="00A46384">
                  <w:rPr>
                    <w:rStyle w:val="Italics"/>
                    <w:lang w:val="la-Latn"/>
                  </w:rPr>
                  <w:t>Pseudemoia pagenstecheri</w:t>
                </w:r>
              </w:p>
            </w:tc>
            <w:tc>
              <w:tcPr>
                <w:tcW w:w="1418" w:type="dxa"/>
              </w:tcPr>
              <w:p w14:paraId="59DCA3BC" w14:textId="0B09CBEA" w:rsidR="002F105E" w:rsidRPr="00A46384" w:rsidRDefault="002F105E" w:rsidP="006803CA">
                <w:pPr>
                  <w:pStyle w:val="TableText"/>
                  <w:cnfStyle w:val="000000000000" w:firstRow="0" w:lastRow="0" w:firstColumn="0" w:lastColumn="0" w:oddVBand="0" w:evenVBand="0" w:oddHBand="0" w:evenHBand="0" w:firstRowFirstColumn="0" w:firstRowLastColumn="0" w:lastRowFirstColumn="0" w:lastRowLastColumn="0"/>
                </w:pPr>
                <w:r w:rsidRPr="00A46384">
                  <w:t>DELWP, vulnerable</w:t>
                </w:r>
              </w:p>
            </w:tc>
            <w:tc>
              <w:tcPr>
                <w:tcW w:w="5946" w:type="dxa"/>
              </w:tcPr>
              <w:p w14:paraId="553A94D2" w14:textId="2F574710" w:rsidR="008C54F6" w:rsidRPr="00A46384" w:rsidRDefault="008C54F6" w:rsidP="006803CA">
                <w:pPr>
                  <w:pStyle w:val="TableText"/>
                  <w:cnfStyle w:val="000000000000" w:firstRow="0" w:lastRow="0" w:firstColumn="0" w:lastColumn="0" w:oddVBand="0" w:evenVBand="0" w:oddHBand="0" w:evenHBand="0" w:firstRowFirstColumn="0" w:firstRowLastColumn="0" w:lastRowFirstColumn="0" w:lastRowLastColumn="0"/>
                </w:pPr>
                <w:r w:rsidRPr="00A46384">
                  <w:t>Tussock Skinks are associated with tussock grasslands with few or no trees</w:t>
                </w:r>
                <w:r w:rsidR="00402A72" w:rsidRPr="00A46384">
                  <w:rPr>
                    <w:rStyle w:val="FootnoteReference"/>
                  </w:rPr>
                  <w:footnoteReference w:id="11"/>
                </w:r>
                <w:r w:rsidR="00F537EE" w:rsidRPr="00A46384">
                  <w:t>. T</w:t>
                </w:r>
                <w:r w:rsidRPr="00A46384">
                  <w:t xml:space="preserve">hey are known to occur in the </w:t>
                </w:r>
                <w:r w:rsidR="000E4F69" w:rsidRPr="00A46384">
                  <w:t>construction corridor</w:t>
                </w:r>
                <w:r w:rsidRPr="00A46384">
                  <w:t xml:space="preserve"> and were most recently recorded in 2012 (VBA)</w:t>
                </w:r>
                <w:r w:rsidR="00402A72" w:rsidRPr="00A46384">
                  <w:t>.</w:t>
                </w:r>
                <w:r w:rsidRPr="00A46384">
                  <w:t xml:space="preserve"> </w:t>
                </w:r>
              </w:p>
              <w:p w14:paraId="436C0FFC" w14:textId="47BEE1C7" w:rsidR="008C54F6" w:rsidRPr="00A46384" w:rsidRDefault="008C54F6" w:rsidP="006803CA">
                <w:pPr>
                  <w:pStyle w:val="TableText"/>
                  <w:cnfStyle w:val="000000000000" w:firstRow="0" w:lastRow="0" w:firstColumn="0" w:lastColumn="0" w:oddVBand="0" w:evenVBand="0" w:oddHBand="0" w:evenHBand="0" w:firstRowFirstColumn="0" w:firstRowLastColumn="0" w:lastRowFirstColumn="0" w:lastRowLastColumn="0"/>
                </w:pPr>
                <w:r w:rsidRPr="00A46384">
                  <w:t>This species was detected incidentally during the Striped Legless Lizard tile grid surveys. The species was recorded from 10 of the 20</w:t>
                </w:r>
                <w:r w:rsidR="00A46384">
                  <w:t> </w:t>
                </w:r>
                <w:r w:rsidRPr="00A46384">
                  <w:t>grids a total of 93 times</w:t>
                </w:r>
                <w:r w:rsidR="00F537EE" w:rsidRPr="00A46384">
                  <w:t>.</w:t>
                </w:r>
                <w:r w:rsidRPr="00A46384">
                  <w:t xml:space="preserve"> Two of the grids were within the MSA approved area and eight </w:t>
                </w:r>
                <w:r w:rsidR="00F537EE" w:rsidRPr="00A46384">
                  <w:t xml:space="preserve">were </w:t>
                </w:r>
                <w:r w:rsidRPr="00A46384">
                  <w:t>outside the MSA area. Two-thirds of the records (64) came from a single grid</w:t>
                </w:r>
                <w:r w:rsidR="00F537EE" w:rsidRPr="00A46384">
                  <w:t xml:space="preserve"> (</w:t>
                </w:r>
                <w:r w:rsidRPr="00A46384">
                  <w:t>grid 5</w:t>
                </w:r>
                <w:r w:rsidR="00F537EE" w:rsidRPr="00A46384">
                  <w:t>)</w:t>
                </w:r>
                <w:r w:rsidR="00402A72" w:rsidRPr="00A46384">
                  <w:t>.</w:t>
                </w:r>
              </w:p>
              <w:p w14:paraId="00823DBD" w14:textId="669167E9" w:rsidR="002F105E" w:rsidRPr="00A46384" w:rsidRDefault="008C54F6" w:rsidP="006803CA">
                <w:pPr>
                  <w:pStyle w:val="TableText"/>
                  <w:cnfStyle w:val="000000000000" w:firstRow="0" w:lastRow="0" w:firstColumn="0" w:lastColumn="0" w:oddVBand="0" w:evenVBand="0" w:oddHBand="0" w:evenHBand="0" w:firstRowFirstColumn="0" w:firstRowLastColumn="0" w:lastRowFirstColumn="0" w:lastRowLastColumn="0"/>
                </w:pPr>
                <w:r w:rsidRPr="00A46384">
                  <w:t xml:space="preserve">This species has the potential to be present in habitat dominated by native or introduced tussock grasses throughout the </w:t>
                </w:r>
                <w:r w:rsidR="000E4F69" w:rsidRPr="00A46384">
                  <w:t>construction corridor</w:t>
                </w:r>
                <w:r w:rsidR="00402A72" w:rsidRPr="00A46384">
                  <w:t xml:space="preserve"> </w:t>
                </w:r>
                <w:r w:rsidRPr="00A46384">
                  <w:t>and not just limited to the parcels where they were incidentally observed during tile surveys. They are unlikely to occur in previously cultivated areas</w:t>
                </w:r>
                <w:r w:rsidR="00402A72" w:rsidRPr="00A46384">
                  <w:t>.</w:t>
                </w:r>
              </w:p>
            </w:tc>
          </w:tr>
        </w:tbl>
        <w:p w14:paraId="5DCFD781" w14:textId="77777777" w:rsidR="00CE590D" w:rsidRPr="00A46384" w:rsidRDefault="00CE590D" w:rsidP="00CE590D">
          <w:pPr>
            <w:pStyle w:val="Source"/>
          </w:pPr>
        </w:p>
        <w:p w14:paraId="2FC40750" w14:textId="3CFD55C2" w:rsidR="00683DBF" w:rsidRPr="00A46384" w:rsidRDefault="00683DBF" w:rsidP="00683DBF">
          <w:pPr>
            <w:pStyle w:val="Heading4"/>
          </w:pPr>
          <w:r w:rsidRPr="00A46384">
            <w:t>Non-native and pest animals</w:t>
          </w:r>
          <w:bookmarkEnd w:id="49"/>
        </w:p>
        <w:p w14:paraId="0E594F06" w14:textId="33ECB9EC" w:rsidR="00683DBF" w:rsidRPr="00A46384" w:rsidRDefault="00683DBF" w:rsidP="0048020B">
          <w:pPr>
            <w:pStyle w:val="BodyText"/>
          </w:pPr>
          <w:r w:rsidRPr="00A46384">
            <w:t xml:space="preserve">There are records of 24 non-native terrestrial fauna species in the </w:t>
          </w:r>
          <w:r w:rsidR="000E4F69" w:rsidRPr="00A46384">
            <w:t>construction corridor</w:t>
          </w:r>
          <w:r w:rsidRPr="00A46384">
            <w:t>, including 14</w:t>
          </w:r>
          <w:r w:rsidR="008E4996" w:rsidRPr="00A46384">
            <w:t> </w:t>
          </w:r>
          <w:r w:rsidRPr="00A46384">
            <w:t xml:space="preserve">birds, nine mammals, and one invertebrate (no non-native reptiles or frogs are recorded from the </w:t>
          </w:r>
          <w:r w:rsidR="000E4F69" w:rsidRPr="00A46384">
            <w:t>construction corridor</w:t>
          </w:r>
          <w:r w:rsidRPr="00A46384">
            <w:t>). These species vary in their abundance and in their environmental impact. Not</w:t>
          </w:r>
          <w:r w:rsidR="00B1386E" w:rsidRPr="00A46384">
            <w:t> </w:t>
          </w:r>
          <w:r w:rsidRPr="00A46384">
            <w:t>all are considered pest species. Species considered to be most detrimental to the natural ecology of the area are identified as having a high level of impact (current).</w:t>
          </w:r>
        </w:p>
        <w:p w14:paraId="13394D2F" w14:textId="30939820" w:rsidR="00683DBF" w:rsidRPr="00A46384" w:rsidRDefault="00683DBF" w:rsidP="0048020B">
          <w:pPr>
            <w:pStyle w:val="BodyText"/>
          </w:pPr>
          <w:r w:rsidRPr="00A46384">
            <w:t>No CaLP Act</w:t>
          </w:r>
          <w:r w:rsidR="005F209C" w:rsidRPr="00A46384">
            <w:t>-</w:t>
          </w:r>
          <w:r w:rsidRPr="00A46384">
            <w:t xml:space="preserve">listed pest animals have previously been recorded from the </w:t>
          </w:r>
          <w:r w:rsidR="000E4F69" w:rsidRPr="00A46384">
            <w:t>construction corridor</w:t>
          </w:r>
          <w:r w:rsidR="005F209C" w:rsidRPr="00A46384">
            <w:t xml:space="preserve">, </w:t>
          </w:r>
          <w:r w:rsidRPr="00A46384">
            <w:t>however</w:t>
          </w:r>
          <w:r w:rsidR="005F209C" w:rsidRPr="00A46384">
            <w:t>,</w:t>
          </w:r>
          <w:r w:rsidRPr="00A46384">
            <w:t xml:space="preserve"> European </w:t>
          </w:r>
          <w:r w:rsidR="005F209C" w:rsidRPr="00A46384">
            <w:t>r</w:t>
          </w:r>
          <w:r w:rsidRPr="00A46384">
            <w:t xml:space="preserve">abbit, European </w:t>
          </w:r>
          <w:r w:rsidR="005F209C" w:rsidRPr="00A46384">
            <w:t>h</w:t>
          </w:r>
          <w:r w:rsidRPr="00A46384">
            <w:t xml:space="preserve">are and Red </w:t>
          </w:r>
          <w:r w:rsidR="005F209C" w:rsidRPr="00A46384">
            <w:t>f</w:t>
          </w:r>
          <w:r w:rsidRPr="00A46384">
            <w:t xml:space="preserve">ox were found to be established across the </w:t>
          </w:r>
          <w:r w:rsidR="000E4F69" w:rsidRPr="00A46384">
            <w:t>construction corridor</w:t>
          </w:r>
          <w:r w:rsidRPr="00A46384">
            <w:t xml:space="preserve"> (Biosis, 2020). Additionally</w:t>
          </w:r>
          <w:r w:rsidR="008E4996" w:rsidRPr="00A46384">
            <w:t>,</w:t>
          </w:r>
          <w:r w:rsidRPr="00A46384">
            <w:t xml:space="preserve"> the non-native House </w:t>
          </w:r>
          <w:r w:rsidR="005F209C" w:rsidRPr="00A46384">
            <w:t xml:space="preserve">mouse </w:t>
          </w:r>
          <w:r w:rsidRPr="00A46384">
            <w:t xml:space="preserve">and Common </w:t>
          </w:r>
          <w:r w:rsidR="005F209C" w:rsidRPr="00A46384">
            <w:t xml:space="preserve">starling </w:t>
          </w:r>
          <w:r w:rsidRPr="00A46384">
            <w:t>were also observed during site assessments</w:t>
          </w:r>
          <w:r w:rsidR="000150B2" w:rsidRPr="00A46384">
            <w:t>.</w:t>
          </w:r>
        </w:p>
        <w:p w14:paraId="5319B9A6" w14:textId="39FD2806" w:rsidR="00B31B71" w:rsidRPr="00A46384" w:rsidRDefault="00B31B71" w:rsidP="0062480D">
          <w:pPr>
            <w:pStyle w:val="Heading3"/>
          </w:pPr>
          <w:bookmarkStart w:id="74" w:name="_Toc71664003"/>
          <w:bookmarkStart w:id="75" w:name="_Toc72238101"/>
          <w:r w:rsidRPr="00A46384">
            <w:t>A</w:t>
          </w:r>
          <w:r w:rsidR="005869C9" w:rsidRPr="00A46384">
            <w:t>quatic</w:t>
          </w:r>
          <w:r w:rsidR="00E44216" w:rsidRPr="00A46384">
            <w:t xml:space="preserve"> ecology</w:t>
          </w:r>
          <w:bookmarkEnd w:id="74"/>
          <w:bookmarkEnd w:id="75"/>
        </w:p>
        <w:p w14:paraId="55E12C83" w14:textId="5F53B269" w:rsidR="00E5663E" w:rsidRPr="00A46384" w:rsidRDefault="00E5663E" w:rsidP="00E5663E">
          <w:pPr>
            <w:pStyle w:val="Heading4"/>
          </w:pPr>
          <w:r w:rsidRPr="00A46384">
            <w:t>Aquatic habitat</w:t>
          </w:r>
        </w:p>
        <w:p w14:paraId="3F5DED5E" w14:textId="2F6B4C40" w:rsidR="00E5663E" w:rsidRPr="00A46384" w:rsidRDefault="00E5663E" w:rsidP="00E5663E">
          <w:pPr>
            <w:pStyle w:val="BodyText"/>
          </w:pPr>
          <w:r w:rsidRPr="00A46384">
            <w:t xml:space="preserve">The </w:t>
          </w:r>
          <w:r w:rsidR="000E4F69" w:rsidRPr="00A46384">
            <w:t>construction corridor</w:t>
          </w:r>
          <w:r w:rsidRPr="00A46384">
            <w:t xml:space="preserve"> is within the Werribee River, Yarra River and Maribyrnong River catchments. </w:t>
          </w:r>
          <w:r w:rsidR="000E4467" w:rsidRPr="00A46384">
            <w:t xml:space="preserve">Technical Report B </w:t>
          </w:r>
          <w:r w:rsidR="000E4467" w:rsidRPr="00A46384">
            <w:rPr>
              <w:i/>
            </w:rPr>
            <w:t>Surface water</w:t>
          </w:r>
          <w:r w:rsidR="000E4467" w:rsidRPr="00A46384">
            <w:t xml:space="preserve"> determined 23 waterways crossed by the alignment</w:t>
          </w:r>
          <w:r w:rsidRPr="00A46384">
            <w:t>. Named</w:t>
          </w:r>
          <w:r w:rsidR="008E4996" w:rsidRPr="00A46384">
            <w:t> </w:t>
          </w:r>
          <w:r w:rsidRPr="00A46384">
            <w:t>waterways include Merri Creek and Kalkallo Creek (Yarra Catchment) and Jacksons Creek, Deep Creek and the Tame Street Drain (Maribyrnong Catchment).</w:t>
          </w:r>
        </w:p>
        <w:p w14:paraId="18100C1B" w14:textId="756167CF" w:rsidR="00F46E05" w:rsidRPr="00A46384" w:rsidRDefault="00E5663E" w:rsidP="00E5663E">
          <w:pPr>
            <w:pStyle w:val="BodyText"/>
          </w:pPr>
          <w:r w:rsidRPr="00A46384">
            <w:t xml:space="preserve">Additional aquatic habitat in the catchments includes </w:t>
          </w:r>
          <w:bookmarkStart w:id="76" w:name="_Hlk61956833"/>
          <w:r w:rsidRPr="00A46384">
            <w:t>wetlands and farm dams within or adjacent to the alignment</w:t>
          </w:r>
          <w:bookmarkEnd w:id="76"/>
          <w:r w:rsidRPr="00A46384">
            <w:t xml:space="preserve">. Based on aerial imagery and likely aquatic fauna distribution and habitat preferences, focus was placed on waterways with the highest likelihood of supporting threatened fish with the potential to be present in the </w:t>
          </w:r>
          <w:r w:rsidR="000E4F69" w:rsidRPr="00A46384">
            <w:t>construction corridor</w:t>
          </w:r>
          <w:r w:rsidR="0088285F" w:rsidRPr="00A46384">
            <w:t xml:space="preserve"> or influenced by the Project</w:t>
          </w:r>
          <w:r w:rsidR="00F46E05" w:rsidRPr="00A46384">
            <w:t xml:space="preserve"> (Merri Creek, Jacksons Creek and Deep Creek).</w:t>
          </w:r>
        </w:p>
        <w:p w14:paraId="6B7D7BC7" w14:textId="01B28605" w:rsidR="00F46E05" w:rsidRPr="00A46384" w:rsidRDefault="00F46E05" w:rsidP="00E5663E">
          <w:pPr>
            <w:pStyle w:val="BodyText"/>
          </w:pPr>
          <w:r w:rsidRPr="00A46384">
            <w:t xml:space="preserve">All other minor drains and waterways intersected by the </w:t>
          </w:r>
          <w:r w:rsidR="004970ED" w:rsidRPr="00A46384">
            <w:t xml:space="preserve">Project </w:t>
          </w:r>
          <w:r w:rsidRPr="00A46384">
            <w:t>were deemed highly unlikely to support EPBC Act or FFG Act-listed species based on a desktop assessment.</w:t>
          </w:r>
        </w:p>
        <w:p w14:paraId="1B3F83F1" w14:textId="77777777" w:rsidR="000F2C9E" w:rsidRPr="00A46384" w:rsidRDefault="000F2C9E" w:rsidP="000F2C9E">
          <w:pPr>
            <w:pStyle w:val="Heading4"/>
          </w:pPr>
          <w:r w:rsidRPr="00A46384">
            <w:lastRenderedPageBreak/>
            <w:t>Threatened Species</w:t>
          </w:r>
        </w:p>
        <w:p w14:paraId="4982F507" w14:textId="5C2FD9D1" w:rsidR="000F2C9E" w:rsidRPr="00A46384" w:rsidRDefault="000F2C9E" w:rsidP="00915672">
          <w:pPr>
            <w:pStyle w:val="BodyText"/>
          </w:pPr>
          <w:r w:rsidRPr="00A46384">
            <w:t>The desktop assessment determined there were seven nationally or state</w:t>
          </w:r>
          <w:r w:rsidR="005F209C" w:rsidRPr="00A46384">
            <w:t>-</w:t>
          </w:r>
          <w:r w:rsidRPr="00A46384">
            <w:t xml:space="preserve">listed threatened species or </w:t>
          </w:r>
          <w:r w:rsidR="00C85CAD" w:rsidRPr="00A46384">
            <w:t xml:space="preserve">those with </w:t>
          </w:r>
          <w:r w:rsidRPr="00A46384">
            <w:t xml:space="preserve">habitat potential to occur within the </w:t>
          </w:r>
          <w:r w:rsidR="000E4F69" w:rsidRPr="00A46384">
            <w:t>construction corridor</w:t>
          </w:r>
          <w:r w:rsidR="00AD5BCA" w:rsidRPr="00A46384">
            <w:t xml:space="preserve">, </w:t>
          </w:r>
          <w:r w:rsidR="00825697" w:rsidRPr="00A46384">
            <w:t xml:space="preserve">as </w:t>
          </w:r>
          <w:r w:rsidR="00AD5BCA" w:rsidRPr="00A46384">
            <w:t xml:space="preserve">listed in </w:t>
          </w:r>
          <w:r w:rsidR="00AD5BCA" w:rsidRPr="00A46384">
            <w:fldChar w:fldCharType="begin"/>
          </w:r>
          <w:r w:rsidR="00AD5BCA" w:rsidRPr="00A46384">
            <w:instrText xml:space="preserve"> REF _Ref61957989 \h </w:instrText>
          </w:r>
          <w:r w:rsidR="00915672" w:rsidRPr="00A46384">
            <w:instrText xml:space="preserve"> \* MERGEFORMAT </w:instrText>
          </w:r>
          <w:r w:rsidR="00AD5BCA" w:rsidRPr="00A46384">
            <w:fldChar w:fldCharType="separate"/>
          </w:r>
          <w:r w:rsidR="00303E55" w:rsidRPr="00A46384">
            <w:t>Table </w:t>
          </w:r>
          <w:r w:rsidR="00303E55">
            <w:t>7</w:t>
          </w:r>
          <w:r w:rsidR="00303E55" w:rsidRPr="00A46384">
            <w:noBreakHyphen/>
          </w:r>
          <w:r w:rsidR="00303E55">
            <w:t>12</w:t>
          </w:r>
          <w:r w:rsidR="00AD5BCA" w:rsidRPr="00A46384">
            <w:fldChar w:fldCharType="end"/>
          </w:r>
          <w:r w:rsidRPr="00A46384">
            <w:t xml:space="preserve">. </w:t>
          </w:r>
        </w:p>
        <w:p w14:paraId="53537251" w14:textId="2C0DF0EE" w:rsidR="00AD5BCA" w:rsidRPr="00A46384" w:rsidRDefault="00AD5BCA" w:rsidP="00915672">
          <w:pPr>
            <w:pStyle w:val="BodyText"/>
          </w:pPr>
          <w:r w:rsidRPr="00A46384">
            <w:t xml:space="preserve">Targeted surveys were conducted at </w:t>
          </w:r>
          <w:r w:rsidR="009E76D2" w:rsidRPr="00A46384">
            <w:t>Merri Creek, Jacksons Creek and Deep Creek</w:t>
          </w:r>
          <w:r w:rsidRPr="00A46384">
            <w:t xml:space="preserve"> for Australian Grayling </w:t>
          </w:r>
          <w:r w:rsidRPr="00A46384">
            <w:rPr>
              <w:rStyle w:val="Italics"/>
              <w:lang w:val="la-Latn"/>
            </w:rPr>
            <w:t>Prototroctes</w:t>
          </w:r>
          <w:r w:rsidRPr="00A46384">
            <w:rPr>
              <w:lang w:val="la-Latn"/>
            </w:rPr>
            <w:t xml:space="preserve"> </w:t>
          </w:r>
          <w:r w:rsidRPr="00A46384">
            <w:rPr>
              <w:rStyle w:val="Italics"/>
              <w:lang w:val="la-Latn"/>
            </w:rPr>
            <w:t>maraena</w:t>
          </w:r>
          <w:r w:rsidRPr="00A46384">
            <w:t xml:space="preserve">. As methods used for targeted surveys also allow for collection of other fish species, the targeted surveys provided data on native and exotic fish species </w:t>
          </w:r>
          <w:r w:rsidR="004970ED" w:rsidRPr="00A46384">
            <w:t>and</w:t>
          </w:r>
          <w:r w:rsidRPr="00A46384">
            <w:t xml:space="preserve"> inform</w:t>
          </w:r>
          <w:r w:rsidR="00C85CAD" w:rsidRPr="00A46384">
            <w:t>ed</w:t>
          </w:r>
          <w:r w:rsidRPr="00A46384">
            <w:t xml:space="preserve"> </w:t>
          </w:r>
          <w:r w:rsidR="009E76D2" w:rsidRPr="00A46384">
            <w:t>assessment of the</w:t>
          </w:r>
          <w:r w:rsidRPr="00A46384">
            <w:t xml:space="preserve"> general aquatic ecosystem condition.</w:t>
          </w:r>
        </w:p>
        <w:p w14:paraId="52C486F5" w14:textId="796627A5" w:rsidR="000F2C9E" w:rsidRPr="00A46384" w:rsidRDefault="000F2C9E" w:rsidP="00915672">
          <w:pPr>
            <w:pStyle w:val="BodyText"/>
          </w:pPr>
          <w:r w:rsidRPr="00A46384">
            <w:t xml:space="preserve">The desktop assessment and targeted surveys determined that most </w:t>
          </w:r>
          <w:r w:rsidR="00825697" w:rsidRPr="00A46384">
            <w:t xml:space="preserve">of the threatened species or habitats </w:t>
          </w:r>
          <w:r w:rsidRPr="00A46384">
            <w:t>are considered to have a low likelihood of occurrence</w:t>
          </w:r>
          <w:r w:rsidR="00825697" w:rsidRPr="00A46384">
            <w:t>,</w:t>
          </w:r>
          <w:r w:rsidRPr="00A46384">
            <w:t xml:space="preserve"> with Australian Grayling the only species with a medium likelihood (</w:t>
          </w:r>
          <w:r w:rsidRPr="00A46384">
            <w:fldChar w:fldCharType="begin"/>
          </w:r>
          <w:r w:rsidRPr="00A46384">
            <w:instrText xml:space="preserve"> REF _Ref61957989 \h </w:instrText>
          </w:r>
          <w:r w:rsidR="00915672" w:rsidRPr="00A46384">
            <w:instrText xml:space="preserve"> \* MERGEFORMAT </w:instrText>
          </w:r>
          <w:r w:rsidRPr="00A46384">
            <w:fldChar w:fldCharType="separate"/>
          </w:r>
          <w:r w:rsidR="00303E55" w:rsidRPr="00A46384">
            <w:t>Table </w:t>
          </w:r>
          <w:r w:rsidR="00303E55">
            <w:t>7</w:t>
          </w:r>
          <w:r w:rsidR="00303E55" w:rsidRPr="00A46384">
            <w:noBreakHyphen/>
          </w:r>
          <w:r w:rsidR="00303E55">
            <w:t>12</w:t>
          </w:r>
          <w:r w:rsidRPr="00A46384">
            <w:fldChar w:fldCharType="end"/>
          </w:r>
          <w:r w:rsidRPr="00A46384">
            <w:t xml:space="preserve">). Further details of the likelihood assessment are included in Technical Report </w:t>
          </w:r>
          <w:r w:rsidR="004970ED" w:rsidRPr="00A46384">
            <w:t>A</w:t>
          </w:r>
          <w:r w:rsidRPr="00A46384">
            <w:t xml:space="preserve"> </w:t>
          </w:r>
          <w:r w:rsidRPr="00A46384">
            <w:rPr>
              <w:rStyle w:val="Italics"/>
            </w:rPr>
            <w:t>Biodiversity</w:t>
          </w:r>
          <w:r w:rsidR="004970ED" w:rsidRPr="00A46384">
            <w:rPr>
              <w:rStyle w:val="Italics"/>
            </w:rPr>
            <w:t xml:space="preserve"> and habitats</w:t>
          </w:r>
          <w:r w:rsidRPr="00A46384">
            <w:t>.</w:t>
          </w:r>
        </w:p>
        <w:p w14:paraId="587A4D01" w14:textId="712ED3D2" w:rsidR="000F2C9E" w:rsidRPr="00A46384" w:rsidRDefault="000F2C9E" w:rsidP="000F2C9E">
          <w:pPr>
            <w:pStyle w:val="Caption"/>
          </w:pPr>
          <w:bookmarkStart w:id="77" w:name="_Ref61957989"/>
          <w:r w:rsidRPr="00A46384">
            <w:t>Table</w:t>
          </w:r>
          <w:r w:rsidR="008E4996"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12</w:t>
          </w:r>
          <w:r w:rsidR="0044278D">
            <w:rPr>
              <w:noProof/>
            </w:rPr>
            <w:fldChar w:fldCharType="end"/>
          </w:r>
          <w:bookmarkEnd w:id="77"/>
          <w:r w:rsidR="008E4996" w:rsidRPr="00A46384">
            <w:tab/>
          </w:r>
          <w:r w:rsidRPr="00A46384">
            <w:t>Likelihood assessment of aquatic values</w:t>
          </w:r>
        </w:p>
        <w:tbl>
          <w:tblPr>
            <w:tblStyle w:val="MainTableStyle"/>
            <w:tblW w:w="0" w:type="auto"/>
            <w:tblLayout w:type="fixed"/>
            <w:tblLook w:val="0420" w:firstRow="1" w:lastRow="0" w:firstColumn="0" w:lastColumn="0" w:noHBand="0" w:noVBand="1"/>
          </w:tblPr>
          <w:tblGrid>
            <w:gridCol w:w="1843"/>
            <w:gridCol w:w="2126"/>
            <w:gridCol w:w="803"/>
            <w:gridCol w:w="803"/>
            <w:gridCol w:w="946"/>
            <w:gridCol w:w="1276"/>
            <w:gridCol w:w="1273"/>
          </w:tblGrid>
          <w:tr w:rsidR="008E4996" w:rsidRPr="00A46384" w14:paraId="4EFD0B24" w14:textId="4408D656" w:rsidTr="00B77F07">
            <w:trPr>
              <w:cnfStyle w:val="100000000000" w:firstRow="1" w:lastRow="0" w:firstColumn="0" w:lastColumn="0" w:oddVBand="0" w:evenVBand="0" w:oddHBand="0" w:evenHBand="0" w:firstRowFirstColumn="0" w:firstRowLastColumn="0" w:lastRowFirstColumn="0" w:lastRowLastColumn="0"/>
            </w:trPr>
            <w:tc>
              <w:tcPr>
                <w:tcW w:w="1843" w:type="dxa"/>
                <w:vMerge w:val="restart"/>
              </w:tcPr>
              <w:p w14:paraId="36FB922A" w14:textId="6BD157A3" w:rsidR="008E4996" w:rsidRPr="00A46384" w:rsidRDefault="008E4996" w:rsidP="003A57E7">
                <w:pPr>
                  <w:pStyle w:val="TableHeadingWhiteFont"/>
                </w:pPr>
                <w:r w:rsidRPr="00A46384">
                  <w:t>Common name</w:t>
                </w:r>
              </w:p>
            </w:tc>
            <w:tc>
              <w:tcPr>
                <w:tcW w:w="2126" w:type="dxa"/>
                <w:vMerge w:val="restart"/>
                <w:tcBorders>
                  <w:bottom w:val="single" w:sz="4" w:space="0" w:color="FFFFFF" w:themeColor="background1"/>
                </w:tcBorders>
              </w:tcPr>
              <w:p w14:paraId="02AE3E49" w14:textId="591BF71C" w:rsidR="008E4996" w:rsidRPr="00A46384" w:rsidRDefault="008E4996" w:rsidP="003A57E7">
                <w:pPr>
                  <w:pStyle w:val="TableHeadingWhiteFont"/>
                </w:pPr>
                <w:r w:rsidRPr="00A46384">
                  <w:t>Scientific name</w:t>
                </w:r>
              </w:p>
            </w:tc>
            <w:tc>
              <w:tcPr>
                <w:tcW w:w="2552" w:type="dxa"/>
                <w:gridSpan w:val="3"/>
                <w:tcBorders>
                  <w:bottom w:val="single" w:sz="4" w:space="0" w:color="FFFFFF" w:themeColor="background1"/>
                </w:tcBorders>
              </w:tcPr>
              <w:p w14:paraId="14854B37" w14:textId="0A929BDA" w:rsidR="008E4996" w:rsidRPr="00A46384" w:rsidRDefault="008E4996" w:rsidP="003A57E7">
                <w:pPr>
                  <w:pStyle w:val="TableHeadingWhiteCentred"/>
                </w:pPr>
                <w:r w:rsidRPr="00A46384">
                  <w:t>Conservation status</w:t>
                </w:r>
              </w:p>
            </w:tc>
            <w:tc>
              <w:tcPr>
                <w:tcW w:w="1276" w:type="dxa"/>
                <w:vMerge w:val="restart"/>
                <w:tcBorders>
                  <w:bottom w:val="single" w:sz="4" w:space="0" w:color="FFFFFF" w:themeColor="background1"/>
                </w:tcBorders>
              </w:tcPr>
              <w:p w14:paraId="75DD89D1" w14:textId="51FBB37D" w:rsidR="008E4996" w:rsidRPr="00A46384" w:rsidRDefault="008E4996" w:rsidP="003A57E7">
                <w:pPr>
                  <w:pStyle w:val="TableHeadingWhiteCentred"/>
                </w:pPr>
                <w:r w:rsidRPr="00A46384">
                  <w:t>Source^</w:t>
                </w:r>
              </w:p>
            </w:tc>
            <w:tc>
              <w:tcPr>
                <w:tcW w:w="1273" w:type="dxa"/>
                <w:vMerge w:val="restart"/>
              </w:tcPr>
              <w:p w14:paraId="221380DA" w14:textId="4021B5E0" w:rsidR="008E4996" w:rsidRPr="00A46384" w:rsidRDefault="008E4996" w:rsidP="003A57E7">
                <w:pPr>
                  <w:pStyle w:val="TableHeadingWhiteCentred"/>
                </w:pPr>
                <w:r w:rsidRPr="00A46384">
                  <w:t>Likelihood of occurrence</w:t>
                </w:r>
              </w:p>
            </w:tc>
          </w:tr>
          <w:tr w:rsidR="008E4996" w:rsidRPr="00A46384" w14:paraId="3ACBA0E5" w14:textId="6142FC57" w:rsidTr="00B77F07">
            <w:tc>
              <w:tcPr>
                <w:tcW w:w="1843" w:type="dxa"/>
                <w:vMerge/>
                <w:tcBorders>
                  <w:bottom w:val="single" w:sz="4" w:space="0" w:color="8B9499" w:themeColor="text2" w:themeTint="80"/>
                </w:tcBorders>
              </w:tcPr>
              <w:p w14:paraId="1ACD3B09" w14:textId="77777777" w:rsidR="008E4996" w:rsidRPr="00A46384" w:rsidRDefault="008E4996" w:rsidP="003A57E7">
                <w:pPr>
                  <w:pStyle w:val="TableHeadingWhiteFont"/>
                </w:pPr>
              </w:p>
            </w:tc>
            <w:tc>
              <w:tcPr>
                <w:tcW w:w="2126" w:type="dxa"/>
                <w:vMerge/>
                <w:tcBorders>
                  <w:top w:val="single" w:sz="4" w:space="0" w:color="FFFFFF" w:themeColor="background1"/>
                  <w:bottom w:val="single" w:sz="4" w:space="0" w:color="8B9499" w:themeColor="text2" w:themeTint="80"/>
                </w:tcBorders>
              </w:tcPr>
              <w:p w14:paraId="5CA1336D" w14:textId="6C23219B" w:rsidR="008E4996" w:rsidRPr="00A46384" w:rsidRDefault="008E4996" w:rsidP="003A57E7">
                <w:pPr>
                  <w:pStyle w:val="TableHeadingWhiteFont"/>
                </w:pPr>
              </w:p>
            </w:tc>
            <w:tc>
              <w:tcPr>
                <w:tcW w:w="803" w:type="dxa"/>
                <w:tcBorders>
                  <w:top w:val="single" w:sz="4" w:space="0" w:color="FFFFFF" w:themeColor="background1"/>
                  <w:bottom w:val="single" w:sz="4" w:space="0" w:color="8B9499" w:themeColor="text2" w:themeTint="80"/>
                </w:tcBorders>
                <w:shd w:val="clear" w:color="auto" w:fill="153262" w:themeFill="accent1" w:themeFillShade="BF"/>
              </w:tcPr>
              <w:p w14:paraId="2F3EC426" w14:textId="36761E96" w:rsidR="008E4996" w:rsidRPr="00A46384" w:rsidRDefault="008E4996" w:rsidP="003A57E7">
                <w:pPr>
                  <w:pStyle w:val="TableHeadingWhiteCentred"/>
                </w:pPr>
                <w:r w:rsidRPr="00A46384">
                  <w:t>EPBC</w:t>
                </w:r>
              </w:p>
            </w:tc>
            <w:tc>
              <w:tcPr>
                <w:tcW w:w="803" w:type="dxa"/>
                <w:tcBorders>
                  <w:top w:val="single" w:sz="4" w:space="0" w:color="FFFFFF" w:themeColor="background1"/>
                  <w:bottom w:val="single" w:sz="4" w:space="0" w:color="8B9499" w:themeColor="text2" w:themeTint="80"/>
                </w:tcBorders>
                <w:shd w:val="clear" w:color="auto" w:fill="153262" w:themeFill="accent1" w:themeFillShade="BF"/>
              </w:tcPr>
              <w:p w14:paraId="15F7C0B2" w14:textId="6C80384E" w:rsidR="008E4996" w:rsidRPr="00A46384" w:rsidRDefault="008E4996" w:rsidP="003A57E7">
                <w:pPr>
                  <w:pStyle w:val="TableHeadingWhiteCentred"/>
                </w:pPr>
                <w:r w:rsidRPr="00A46384">
                  <w:t>FFG</w:t>
                </w:r>
              </w:p>
            </w:tc>
            <w:tc>
              <w:tcPr>
                <w:tcW w:w="946" w:type="dxa"/>
                <w:tcBorders>
                  <w:top w:val="single" w:sz="4" w:space="0" w:color="FFFFFF" w:themeColor="background1"/>
                  <w:bottom w:val="single" w:sz="4" w:space="0" w:color="8B9499" w:themeColor="text2" w:themeTint="80"/>
                </w:tcBorders>
                <w:shd w:val="clear" w:color="auto" w:fill="153262" w:themeFill="accent1" w:themeFillShade="BF"/>
              </w:tcPr>
              <w:p w14:paraId="08476184" w14:textId="0DFD040C" w:rsidR="008E4996" w:rsidRPr="00A46384" w:rsidRDefault="008E4996" w:rsidP="003A57E7">
                <w:pPr>
                  <w:pStyle w:val="TableHeadingWhiteFont"/>
                  <w:jc w:val="center"/>
                </w:pPr>
                <w:r w:rsidRPr="00A46384">
                  <w:t>DELWP</w:t>
                </w:r>
              </w:p>
            </w:tc>
            <w:tc>
              <w:tcPr>
                <w:tcW w:w="1276" w:type="dxa"/>
                <w:vMerge/>
                <w:tcBorders>
                  <w:top w:val="single" w:sz="4" w:space="0" w:color="FFFFFF" w:themeColor="background1"/>
                  <w:bottom w:val="single" w:sz="4" w:space="0" w:color="8B9499" w:themeColor="text2" w:themeTint="80"/>
                </w:tcBorders>
              </w:tcPr>
              <w:p w14:paraId="5CA82CCD" w14:textId="58A3357A" w:rsidR="008E4996" w:rsidRPr="00A46384" w:rsidRDefault="008E4996" w:rsidP="003A57E7">
                <w:pPr>
                  <w:pStyle w:val="TableHeadingWhiteFont"/>
                  <w:jc w:val="center"/>
                </w:pPr>
              </w:p>
            </w:tc>
            <w:tc>
              <w:tcPr>
                <w:tcW w:w="1273" w:type="dxa"/>
                <w:vMerge/>
                <w:tcBorders>
                  <w:bottom w:val="single" w:sz="4" w:space="0" w:color="8B9499" w:themeColor="text2" w:themeTint="80"/>
                </w:tcBorders>
              </w:tcPr>
              <w:p w14:paraId="61D78AF1" w14:textId="77777777" w:rsidR="008E4996" w:rsidRPr="00A46384" w:rsidRDefault="008E4996" w:rsidP="003A57E7">
                <w:pPr>
                  <w:pStyle w:val="TableHeadingWhiteFont"/>
                  <w:jc w:val="center"/>
                </w:pPr>
              </w:p>
            </w:tc>
          </w:tr>
          <w:tr w:rsidR="008E4996" w:rsidRPr="00A46384" w14:paraId="2E07DB32"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Pr>
              <w:p w14:paraId="42DD99F4" w14:textId="55D2EA5A" w:rsidR="008E4996" w:rsidRPr="00A46384" w:rsidRDefault="008E4996" w:rsidP="003A57E7">
                <w:pPr>
                  <w:pStyle w:val="TableText"/>
                </w:pPr>
                <w:r w:rsidRPr="00A46384">
                  <w:t>Australian Grayling</w:t>
                </w:r>
              </w:p>
            </w:tc>
            <w:tc>
              <w:tcPr>
                <w:tcW w:w="2126" w:type="dxa"/>
                <w:tcBorders>
                  <w:top w:val="single" w:sz="4" w:space="0" w:color="8B9499" w:themeColor="text2" w:themeTint="80"/>
                  <w:bottom w:val="single" w:sz="4" w:space="0" w:color="8B9499" w:themeColor="text2" w:themeTint="80"/>
                </w:tcBorders>
                <w:shd w:val="clear" w:color="auto" w:fill="auto"/>
              </w:tcPr>
              <w:p w14:paraId="4A67F7B0" w14:textId="17755ED5" w:rsidR="008E4996" w:rsidRPr="00A46384" w:rsidRDefault="008E4996" w:rsidP="003A57E7">
                <w:pPr>
                  <w:pStyle w:val="TableText"/>
                  <w:rPr>
                    <w:lang w:val="la-Latn"/>
                  </w:rPr>
                </w:pPr>
                <w:r w:rsidRPr="00A46384">
                  <w:rPr>
                    <w:rStyle w:val="Italics"/>
                    <w:lang w:val="la-Latn"/>
                  </w:rPr>
                  <w:t>Prototroctes maraena</w:t>
                </w:r>
              </w:p>
            </w:tc>
            <w:tc>
              <w:tcPr>
                <w:tcW w:w="803" w:type="dxa"/>
                <w:tcBorders>
                  <w:top w:val="single" w:sz="4" w:space="0" w:color="8B9499" w:themeColor="text2" w:themeTint="80"/>
                  <w:bottom w:val="single" w:sz="4" w:space="0" w:color="8B9499" w:themeColor="text2" w:themeTint="80"/>
                </w:tcBorders>
              </w:tcPr>
              <w:p w14:paraId="1195F0CF" w14:textId="0CC3C695" w:rsidR="008E4996" w:rsidRPr="00A46384" w:rsidRDefault="008E4996" w:rsidP="003A57E7">
                <w:pPr>
                  <w:pStyle w:val="TableText"/>
                  <w:jc w:val="center"/>
                </w:pPr>
                <w:r w:rsidRPr="00A46384">
                  <w:t>VU</w:t>
                </w:r>
              </w:p>
            </w:tc>
            <w:tc>
              <w:tcPr>
                <w:tcW w:w="803" w:type="dxa"/>
                <w:tcBorders>
                  <w:top w:val="single" w:sz="4" w:space="0" w:color="8B9499" w:themeColor="text2" w:themeTint="80"/>
                  <w:bottom w:val="single" w:sz="4" w:space="0" w:color="8B9499" w:themeColor="text2" w:themeTint="80"/>
                </w:tcBorders>
              </w:tcPr>
              <w:p w14:paraId="4043EED2" w14:textId="4DA5F441" w:rsidR="008E4996" w:rsidRPr="00A46384" w:rsidRDefault="008E4996" w:rsidP="003A57E7">
                <w:pPr>
                  <w:pStyle w:val="TableText"/>
                  <w:jc w:val="center"/>
                </w:pPr>
                <w:r w:rsidRPr="00A46384">
                  <w:t>L</w:t>
                </w:r>
              </w:p>
            </w:tc>
            <w:tc>
              <w:tcPr>
                <w:tcW w:w="946" w:type="dxa"/>
                <w:tcBorders>
                  <w:top w:val="single" w:sz="4" w:space="0" w:color="8B9499" w:themeColor="text2" w:themeTint="80"/>
                  <w:bottom w:val="single" w:sz="4" w:space="0" w:color="8B9499" w:themeColor="text2" w:themeTint="80"/>
                </w:tcBorders>
              </w:tcPr>
              <w:p w14:paraId="092DBBEB" w14:textId="72984F4E" w:rsidR="008E4996" w:rsidRPr="00A46384" w:rsidRDefault="008E4996" w:rsidP="003A57E7">
                <w:pPr>
                  <w:pStyle w:val="TableText"/>
                  <w:jc w:val="center"/>
                </w:pPr>
                <w:r w:rsidRPr="00A46384">
                  <w:t>v</w:t>
                </w:r>
              </w:p>
            </w:tc>
            <w:tc>
              <w:tcPr>
                <w:tcW w:w="1276" w:type="dxa"/>
                <w:tcBorders>
                  <w:top w:val="single" w:sz="4" w:space="0" w:color="8B9499" w:themeColor="text2" w:themeTint="80"/>
                  <w:bottom w:val="single" w:sz="4" w:space="0" w:color="8B9499" w:themeColor="text2" w:themeTint="80"/>
                </w:tcBorders>
              </w:tcPr>
              <w:p w14:paraId="3A8EE0BE" w14:textId="18A15C69" w:rsidR="008E4996" w:rsidRPr="00A46384" w:rsidRDefault="008E4996" w:rsidP="003A57E7">
                <w:pPr>
                  <w:pStyle w:val="TableText"/>
                  <w:jc w:val="center"/>
                </w:pPr>
                <w:r w:rsidRPr="00A46384">
                  <w:t>2015 PMST</w:t>
                </w:r>
              </w:p>
            </w:tc>
            <w:tc>
              <w:tcPr>
                <w:tcW w:w="1273" w:type="dxa"/>
                <w:tcBorders>
                  <w:top w:val="single" w:sz="4" w:space="0" w:color="8B9499" w:themeColor="text2" w:themeTint="80"/>
                  <w:bottom w:val="single" w:sz="4" w:space="0" w:color="8B9499" w:themeColor="text2" w:themeTint="80"/>
                </w:tcBorders>
              </w:tcPr>
              <w:p w14:paraId="16509F9C" w14:textId="19524843" w:rsidR="008E4996" w:rsidRPr="00A46384" w:rsidRDefault="008E4996" w:rsidP="003A57E7">
                <w:pPr>
                  <w:pStyle w:val="TableText"/>
                  <w:jc w:val="center"/>
                </w:pPr>
                <w:r w:rsidRPr="00A46384">
                  <w:t>Medium</w:t>
                </w:r>
              </w:p>
            </w:tc>
          </w:tr>
          <w:tr w:rsidR="008E4996" w:rsidRPr="00A46384" w14:paraId="50B5DF50" w14:textId="77777777" w:rsidTr="00B77F07">
            <w:tc>
              <w:tcPr>
                <w:tcW w:w="1843" w:type="dxa"/>
                <w:shd w:val="clear" w:color="auto" w:fill="E7E9EA" w:themeFill="text2" w:themeFillTint="1A"/>
              </w:tcPr>
              <w:p w14:paraId="7E70D77D" w14:textId="5C36EA78" w:rsidR="008E4996" w:rsidRPr="00A46384" w:rsidRDefault="008E4996" w:rsidP="003A57E7">
                <w:pPr>
                  <w:pStyle w:val="TableText"/>
                </w:pPr>
                <w:r w:rsidRPr="00A46384">
                  <w:t>Dwarf Galaxias</w:t>
                </w:r>
              </w:p>
            </w:tc>
            <w:tc>
              <w:tcPr>
                <w:tcW w:w="2126" w:type="dxa"/>
                <w:shd w:val="clear" w:color="auto" w:fill="auto"/>
              </w:tcPr>
              <w:p w14:paraId="4A07DDCE" w14:textId="41CDDF3A" w:rsidR="008E4996" w:rsidRPr="00A46384" w:rsidRDefault="008E4996" w:rsidP="003A57E7">
                <w:pPr>
                  <w:pStyle w:val="TableText"/>
                  <w:rPr>
                    <w:lang w:val="la-Latn"/>
                  </w:rPr>
                </w:pPr>
                <w:r w:rsidRPr="00A46384">
                  <w:rPr>
                    <w:rStyle w:val="Italics"/>
                    <w:lang w:val="la-Latn"/>
                  </w:rPr>
                  <w:t>Galaxiella pusilla</w:t>
                </w:r>
              </w:p>
            </w:tc>
            <w:tc>
              <w:tcPr>
                <w:tcW w:w="803" w:type="dxa"/>
              </w:tcPr>
              <w:p w14:paraId="2AD50A5E" w14:textId="11F9818D" w:rsidR="008E4996" w:rsidRPr="00A46384" w:rsidRDefault="008E4996" w:rsidP="003A57E7">
                <w:pPr>
                  <w:pStyle w:val="TableText"/>
                  <w:jc w:val="center"/>
                </w:pPr>
                <w:r w:rsidRPr="00A46384">
                  <w:t>VU</w:t>
                </w:r>
              </w:p>
            </w:tc>
            <w:tc>
              <w:tcPr>
                <w:tcW w:w="803" w:type="dxa"/>
              </w:tcPr>
              <w:p w14:paraId="49FB8C84" w14:textId="2BEBAAA8" w:rsidR="008E4996" w:rsidRPr="00A46384" w:rsidRDefault="008E4996" w:rsidP="003A57E7">
                <w:pPr>
                  <w:pStyle w:val="TableText"/>
                  <w:jc w:val="center"/>
                </w:pPr>
                <w:r w:rsidRPr="00A46384">
                  <w:t>L</w:t>
                </w:r>
              </w:p>
            </w:tc>
            <w:tc>
              <w:tcPr>
                <w:tcW w:w="946" w:type="dxa"/>
              </w:tcPr>
              <w:p w14:paraId="524A9206" w14:textId="0AFEBDDC" w:rsidR="008E4996" w:rsidRPr="00A46384" w:rsidRDefault="008E4996" w:rsidP="003A57E7">
                <w:pPr>
                  <w:pStyle w:val="TableText"/>
                  <w:jc w:val="center"/>
                </w:pPr>
                <w:r w:rsidRPr="00A46384">
                  <w:t>e</w:t>
                </w:r>
              </w:p>
            </w:tc>
            <w:tc>
              <w:tcPr>
                <w:tcW w:w="1276" w:type="dxa"/>
              </w:tcPr>
              <w:p w14:paraId="11D0C381" w14:textId="69C657B1" w:rsidR="008E4996" w:rsidRPr="00A46384" w:rsidRDefault="008E4996" w:rsidP="003A57E7">
                <w:pPr>
                  <w:pStyle w:val="TableText"/>
                  <w:jc w:val="center"/>
                </w:pPr>
                <w:r w:rsidRPr="00A46384">
                  <w:t>PMST</w:t>
                </w:r>
              </w:p>
            </w:tc>
            <w:tc>
              <w:tcPr>
                <w:tcW w:w="1273" w:type="dxa"/>
              </w:tcPr>
              <w:p w14:paraId="10E8DEBE" w14:textId="791F1908" w:rsidR="008E4996" w:rsidRPr="00A46384" w:rsidRDefault="008E4996" w:rsidP="003A57E7">
                <w:pPr>
                  <w:pStyle w:val="TableText"/>
                  <w:jc w:val="center"/>
                </w:pPr>
                <w:r w:rsidRPr="00A46384">
                  <w:t>Low</w:t>
                </w:r>
              </w:p>
            </w:tc>
          </w:tr>
          <w:tr w:rsidR="008E4996" w:rsidRPr="00A46384" w14:paraId="14F581BE"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Pr>
              <w:p w14:paraId="5E750880" w14:textId="39105226" w:rsidR="008E4996" w:rsidRPr="00A46384" w:rsidRDefault="008E4996" w:rsidP="003A57E7">
                <w:pPr>
                  <w:pStyle w:val="TableText"/>
                </w:pPr>
                <w:r w:rsidRPr="00A46384">
                  <w:t>Murray Cod</w:t>
                </w:r>
              </w:p>
            </w:tc>
            <w:tc>
              <w:tcPr>
                <w:tcW w:w="2126" w:type="dxa"/>
                <w:tcBorders>
                  <w:top w:val="single" w:sz="4" w:space="0" w:color="8B9499" w:themeColor="text2" w:themeTint="80"/>
                  <w:bottom w:val="single" w:sz="4" w:space="0" w:color="8B9499" w:themeColor="text2" w:themeTint="80"/>
                </w:tcBorders>
                <w:shd w:val="clear" w:color="auto" w:fill="auto"/>
              </w:tcPr>
              <w:p w14:paraId="4AD3FE93" w14:textId="422C5A97" w:rsidR="008E4996" w:rsidRPr="00A46384" w:rsidRDefault="008E4996" w:rsidP="003A57E7">
                <w:pPr>
                  <w:pStyle w:val="TableText"/>
                  <w:rPr>
                    <w:lang w:val="la-Latn"/>
                  </w:rPr>
                </w:pPr>
                <w:r w:rsidRPr="00A46384">
                  <w:rPr>
                    <w:rStyle w:val="Italics"/>
                    <w:lang w:val="la-Latn"/>
                  </w:rPr>
                  <w:t>Maccullochella peelii</w:t>
                </w:r>
              </w:p>
            </w:tc>
            <w:tc>
              <w:tcPr>
                <w:tcW w:w="803" w:type="dxa"/>
                <w:tcBorders>
                  <w:top w:val="single" w:sz="4" w:space="0" w:color="8B9499" w:themeColor="text2" w:themeTint="80"/>
                  <w:bottom w:val="single" w:sz="4" w:space="0" w:color="8B9499" w:themeColor="text2" w:themeTint="80"/>
                </w:tcBorders>
              </w:tcPr>
              <w:p w14:paraId="41DA32B5" w14:textId="3A9C2414" w:rsidR="008E4996" w:rsidRPr="00A46384" w:rsidRDefault="008E4996" w:rsidP="003A57E7">
                <w:pPr>
                  <w:pStyle w:val="TableText"/>
                  <w:jc w:val="center"/>
                </w:pPr>
                <w:r w:rsidRPr="00A46384">
                  <w:t>VU</w:t>
                </w:r>
              </w:p>
            </w:tc>
            <w:tc>
              <w:tcPr>
                <w:tcW w:w="803" w:type="dxa"/>
                <w:tcBorders>
                  <w:top w:val="single" w:sz="4" w:space="0" w:color="8B9499" w:themeColor="text2" w:themeTint="80"/>
                  <w:bottom w:val="single" w:sz="4" w:space="0" w:color="8B9499" w:themeColor="text2" w:themeTint="80"/>
                </w:tcBorders>
              </w:tcPr>
              <w:p w14:paraId="6AD81368" w14:textId="1320E936" w:rsidR="008E4996" w:rsidRPr="00A46384" w:rsidRDefault="008E4996" w:rsidP="003A57E7">
                <w:pPr>
                  <w:pStyle w:val="TableText"/>
                  <w:jc w:val="center"/>
                </w:pPr>
                <w:r w:rsidRPr="00A46384">
                  <w:t>L</w:t>
                </w:r>
              </w:p>
            </w:tc>
            <w:tc>
              <w:tcPr>
                <w:tcW w:w="946" w:type="dxa"/>
                <w:tcBorders>
                  <w:top w:val="single" w:sz="4" w:space="0" w:color="8B9499" w:themeColor="text2" w:themeTint="80"/>
                  <w:bottom w:val="single" w:sz="4" w:space="0" w:color="8B9499" w:themeColor="text2" w:themeTint="80"/>
                </w:tcBorders>
              </w:tcPr>
              <w:p w14:paraId="7E6D6BD2" w14:textId="709F7D34" w:rsidR="008E4996" w:rsidRPr="00A46384" w:rsidRDefault="008E4996" w:rsidP="003A57E7">
                <w:pPr>
                  <w:pStyle w:val="TableText"/>
                  <w:jc w:val="center"/>
                </w:pPr>
                <w:r w:rsidRPr="00A46384">
                  <w:t>v</w:t>
                </w:r>
              </w:p>
            </w:tc>
            <w:tc>
              <w:tcPr>
                <w:tcW w:w="1276" w:type="dxa"/>
                <w:tcBorders>
                  <w:top w:val="single" w:sz="4" w:space="0" w:color="8B9499" w:themeColor="text2" w:themeTint="80"/>
                  <w:bottom w:val="single" w:sz="4" w:space="0" w:color="8B9499" w:themeColor="text2" w:themeTint="80"/>
                </w:tcBorders>
              </w:tcPr>
              <w:p w14:paraId="46CE5EFC" w14:textId="5492A3DF" w:rsidR="008E4996" w:rsidRPr="00A46384" w:rsidRDefault="008E4996" w:rsidP="003A57E7">
                <w:pPr>
                  <w:pStyle w:val="TableText"/>
                  <w:jc w:val="center"/>
                </w:pPr>
                <w:r w:rsidRPr="00A46384">
                  <w:t>2012 PMST</w:t>
                </w:r>
              </w:p>
            </w:tc>
            <w:tc>
              <w:tcPr>
                <w:tcW w:w="1273" w:type="dxa"/>
                <w:tcBorders>
                  <w:top w:val="single" w:sz="4" w:space="0" w:color="8B9499" w:themeColor="text2" w:themeTint="80"/>
                  <w:bottom w:val="single" w:sz="4" w:space="0" w:color="8B9499" w:themeColor="text2" w:themeTint="80"/>
                </w:tcBorders>
              </w:tcPr>
              <w:p w14:paraId="761EC196" w14:textId="74CFAAA8" w:rsidR="008E4996" w:rsidRPr="00A46384" w:rsidRDefault="008E4996" w:rsidP="003A57E7">
                <w:pPr>
                  <w:pStyle w:val="TableText"/>
                  <w:jc w:val="center"/>
                </w:pPr>
                <w:r w:rsidRPr="00A46384">
                  <w:t>Low</w:t>
                </w:r>
              </w:p>
            </w:tc>
          </w:tr>
          <w:tr w:rsidR="008E4996" w:rsidRPr="00A46384" w14:paraId="41721C58" w14:textId="77777777" w:rsidTr="00B77F07">
            <w:tc>
              <w:tcPr>
                <w:tcW w:w="1843" w:type="dxa"/>
                <w:shd w:val="clear" w:color="auto" w:fill="E7E9EA" w:themeFill="text2" w:themeFillTint="1A"/>
              </w:tcPr>
              <w:p w14:paraId="297F1F61" w14:textId="5DD2DF6C" w:rsidR="008E4996" w:rsidRPr="00A46384" w:rsidRDefault="008E4996" w:rsidP="003A57E7">
                <w:pPr>
                  <w:pStyle w:val="TableText"/>
                </w:pPr>
                <w:r w:rsidRPr="00A46384">
                  <w:t>Macquarie Perch</w:t>
                </w:r>
              </w:p>
            </w:tc>
            <w:tc>
              <w:tcPr>
                <w:tcW w:w="2126" w:type="dxa"/>
                <w:shd w:val="clear" w:color="auto" w:fill="auto"/>
              </w:tcPr>
              <w:p w14:paraId="0CE39F6A" w14:textId="7DD21DC1" w:rsidR="008E4996" w:rsidRPr="00A46384" w:rsidRDefault="008E4996" w:rsidP="003A57E7">
                <w:pPr>
                  <w:pStyle w:val="TableText"/>
                  <w:rPr>
                    <w:lang w:val="la-Latn"/>
                  </w:rPr>
                </w:pPr>
                <w:r w:rsidRPr="00A46384">
                  <w:rPr>
                    <w:rStyle w:val="Italics"/>
                    <w:lang w:val="la-Latn"/>
                  </w:rPr>
                  <w:t>Macquaria australasica</w:t>
                </w:r>
              </w:p>
            </w:tc>
            <w:tc>
              <w:tcPr>
                <w:tcW w:w="803" w:type="dxa"/>
              </w:tcPr>
              <w:p w14:paraId="13674A73" w14:textId="00CC680F" w:rsidR="008E4996" w:rsidRPr="00A46384" w:rsidRDefault="008E4996" w:rsidP="003A57E7">
                <w:pPr>
                  <w:pStyle w:val="TableText"/>
                  <w:jc w:val="center"/>
                </w:pPr>
                <w:r w:rsidRPr="00A46384">
                  <w:t>EN</w:t>
                </w:r>
              </w:p>
            </w:tc>
            <w:tc>
              <w:tcPr>
                <w:tcW w:w="803" w:type="dxa"/>
              </w:tcPr>
              <w:p w14:paraId="7C9FE64E" w14:textId="3CC0AD24" w:rsidR="008E4996" w:rsidRPr="00A46384" w:rsidRDefault="008E4996" w:rsidP="003A57E7">
                <w:pPr>
                  <w:pStyle w:val="TableText"/>
                  <w:jc w:val="center"/>
                </w:pPr>
                <w:r w:rsidRPr="00A46384">
                  <w:t>L</w:t>
                </w:r>
              </w:p>
            </w:tc>
            <w:tc>
              <w:tcPr>
                <w:tcW w:w="946" w:type="dxa"/>
              </w:tcPr>
              <w:p w14:paraId="1D5337F2" w14:textId="46BEFF91" w:rsidR="008E4996" w:rsidRPr="00A46384" w:rsidRDefault="008E4996" w:rsidP="003A57E7">
                <w:pPr>
                  <w:pStyle w:val="TableText"/>
                  <w:jc w:val="center"/>
                </w:pPr>
                <w:r w:rsidRPr="00A46384">
                  <w:t>e</w:t>
                </w:r>
              </w:p>
            </w:tc>
            <w:tc>
              <w:tcPr>
                <w:tcW w:w="1276" w:type="dxa"/>
              </w:tcPr>
              <w:p w14:paraId="1C961143" w14:textId="285F398A" w:rsidR="008E4996" w:rsidRPr="00A46384" w:rsidRDefault="008E4996" w:rsidP="003A57E7">
                <w:pPr>
                  <w:pStyle w:val="TableText"/>
                  <w:jc w:val="center"/>
                </w:pPr>
                <w:r w:rsidRPr="00A46384">
                  <w:t>2015</w:t>
                </w:r>
              </w:p>
            </w:tc>
            <w:tc>
              <w:tcPr>
                <w:tcW w:w="1273" w:type="dxa"/>
              </w:tcPr>
              <w:p w14:paraId="442102B8" w14:textId="682F3122" w:rsidR="008E4996" w:rsidRPr="00A46384" w:rsidRDefault="008E4996" w:rsidP="003A57E7">
                <w:pPr>
                  <w:pStyle w:val="TableText"/>
                  <w:jc w:val="center"/>
                </w:pPr>
                <w:r w:rsidRPr="00A46384">
                  <w:t>Low</w:t>
                </w:r>
              </w:p>
            </w:tc>
          </w:tr>
          <w:tr w:rsidR="008E4996" w:rsidRPr="00A46384" w14:paraId="160CD456" w14:textId="77777777"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Pr>
              <w:p w14:paraId="05052608" w14:textId="757CC28F" w:rsidR="008E4996" w:rsidRPr="00A46384" w:rsidRDefault="008E4996" w:rsidP="003A57E7">
                <w:pPr>
                  <w:pStyle w:val="TableText"/>
                </w:pPr>
                <w:r w:rsidRPr="00A46384">
                  <w:t>Australian Mudfish</w:t>
                </w:r>
              </w:p>
            </w:tc>
            <w:tc>
              <w:tcPr>
                <w:tcW w:w="2126" w:type="dxa"/>
                <w:tcBorders>
                  <w:top w:val="single" w:sz="4" w:space="0" w:color="8B9499" w:themeColor="text2" w:themeTint="80"/>
                  <w:bottom w:val="single" w:sz="4" w:space="0" w:color="8B9499" w:themeColor="text2" w:themeTint="80"/>
                </w:tcBorders>
                <w:shd w:val="clear" w:color="auto" w:fill="auto"/>
              </w:tcPr>
              <w:p w14:paraId="3190BB6D" w14:textId="4E40E6A7" w:rsidR="008E4996" w:rsidRPr="00A46384" w:rsidRDefault="008E4996" w:rsidP="003A57E7">
                <w:pPr>
                  <w:pStyle w:val="TableText"/>
                  <w:rPr>
                    <w:lang w:val="la-Latn"/>
                  </w:rPr>
                </w:pPr>
                <w:r w:rsidRPr="00A46384">
                  <w:rPr>
                    <w:rStyle w:val="Italics"/>
                    <w:lang w:val="la-Latn"/>
                  </w:rPr>
                  <w:t>Neochanna cleaveri</w:t>
                </w:r>
              </w:p>
            </w:tc>
            <w:tc>
              <w:tcPr>
                <w:tcW w:w="803" w:type="dxa"/>
                <w:tcBorders>
                  <w:top w:val="single" w:sz="4" w:space="0" w:color="8B9499" w:themeColor="text2" w:themeTint="80"/>
                  <w:bottom w:val="single" w:sz="4" w:space="0" w:color="8B9499" w:themeColor="text2" w:themeTint="80"/>
                </w:tcBorders>
              </w:tcPr>
              <w:p w14:paraId="1873191F" w14:textId="77777777" w:rsidR="008E4996" w:rsidRPr="00A46384" w:rsidRDefault="008E4996" w:rsidP="003A57E7">
                <w:pPr>
                  <w:pStyle w:val="TableText"/>
                  <w:jc w:val="center"/>
                </w:pPr>
              </w:p>
            </w:tc>
            <w:tc>
              <w:tcPr>
                <w:tcW w:w="803" w:type="dxa"/>
                <w:tcBorders>
                  <w:top w:val="single" w:sz="4" w:space="0" w:color="8B9499" w:themeColor="text2" w:themeTint="80"/>
                  <w:bottom w:val="single" w:sz="4" w:space="0" w:color="8B9499" w:themeColor="text2" w:themeTint="80"/>
                </w:tcBorders>
              </w:tcPr>
              <w:p w14:paraId="1297698B" w14:textId="2ADD7481" w:rsidR="008E4996" w:rsidRPr="00A46384" w:rsidRDefault="008E4996" w:rsidP="003A57E7">
                <w:pPr>
                  <w:pStyle w:val="TableText"/>
                  <w:jc w:val="center"/>
                </w:pPr>
                <w:r w:rsidRPr="00A46384">
                  <w:t>L</w:t>
                </w:r>
              </w:p>
            </w:tc>
            <w:tc>
              <w:tcPr>
                <w:tcW w:w="946" w:type="dxa"/>
                <w:tcBorders>
                  <w:top w:val="single" w:sz="4" w:space="0" w:color="8B9499" w:themeColor="text2" w:themeTint="80"/>
                  <w:bottom w:val="single" w:sz="4" w:space="0" w:color="8B9499" w:themeColor="text2" w:themeTint="80"/>
                </w:tcBorders>
              </w:tcPr>
              <w:p w14:paraId="55B8C493" w14:textId="0CCB388E" w:rsidR="008E4996" w:rsidRPr="00A46384" w:rsidRDefault="008E4996" w:rsidP="003A57E7">
                <w:pPr>
                  <w:pStyle w:val="TableText"/>
                  <w:jc w:val="center"/>
                </w:pPr>
                <w:r w:rsidRPr="00A46384">
                  <w:t>c</w:t>
                </w:r>
              </w:p>
            </w:tc>
            <w:tc>
              <w:tcPr>
                <w:tcW w:w="1276" w:type="dxa"/>
                <w:tcBorders>
                  <w:top w:val="single" w:sz="4" w:space="0" w:color="8B9499" w:themeColor="text2" w:themeTint="80"/>
                  <w:bottom w:val="single" w:sz="4" w:space="0" w:color="8B9499" w:themeColor="text2" w:themeTint="80"/>
                </w:tcBorders>
              </w:tcPr>
              <w:p w14:paraId="2C5A1565" w14:textId="6B456232" w:rsidR="008E4996" w:rsidRPr="00A46384" w:rsidRDefault="008E4996" w:rsidP="003A57E7">
                <w:pPr>
                  <w:pStyle w:val="TableText"/>
                  <w:jc w:val="center"/>
                </w:pPr>
                <w:r w:rsidRPr="00A46384">
                  <w:t>1991</w:t>
                </w:r>
              </w:p>
            </w:tc>
            <w:tc>
              <w:tcPr>
                <w:tcW w:w="1273" w:type="dxa"/>
                <w:tcBorders>
                  <w:top w:val="single" w:sz="4" w:space="0" w:color="8B9499" w:themeColor="text2" w:themeTint="80"/>
                  <w:bottom w:val="single" w:sz="4" w:space="0" w:color="8B9499" w:themeColor="text2" w:themeTint="80"/>
                </w:tcBorders>
              </w:tcPr>
              <w:p w14:paraId="16F37CF1" w14:textId="5FD5045C" w:rsidR="008E4996" w:rsidRPr="00A46384" w:rsidRDefault="008E4996" w:rsidP="003A57E7">
                <w:pPr>
                  <w:pStyle w:val="TableText"/>
                  <w:jc w:val="center"/>
                </w:pPr>
                <w:r w:rsidRPr="00A46384">
                  <w:t>Low</w:t>
                </w:r>
              </w:p>
            </w:tc>
          </w:tr>
          <w:tr w:rsidR="008E4996" w:rsidRPr="00A46384" w14:paraId="4CF96D26" w14:textId="77777777" w:rsidTr="00B77F07">
            <w:tc>
              <w:tcPr>
                <w:tcW w:w="1843" w:type="dxa"/>
                <w:shd w:val="clear" w:color="auto" w:fill="E7E9EA" w:themeFill="text2" w:themeFillTint="1A"/>
              </w:tcPr>
              <w:p w14:paraId="053AB638" w14:textId="0A15225B" w:rsidR="008E4996" w:rsidRPr="00A46384" w:rsidRDefault="008E4996" w:rsidP="003A57E7">
                <w:pPr>
                  <w:pStyle w:val="TableText"/>
                </w:pPr>
                <w:r w:rsidRPr="00A46384">
                  <w:t>Silver Perch</w:t>
                </w:r>
              </w:p>
            </w:tc>
            <w:tc>
              <w:tcPr>
                <w:tcW w:w="2126" w:type="dxa"/>
                <w:shd w:val="clear" w:color="auto" w:fill="auto"/>
              </w:tcPr>
              <w:p w14:paraId="386D470E" w14:textId="67D3A3DF" w:rsidR="008E4996" w:rsidRPr="00A46384" w:rsidRDefault="008E4996" w:rsidP="003A57E7">
                <w:pPr>
                  <w:pStyle w:val="TableText"/>
                  <w:rPr>
                    <w:lang w:val="la-Latn"/>
                  </w:rPr>
                </w:pPr>
                <w:r w:rsidRPr="00A46384">
                  <w:rPr>
                    <w:rStyle w:val="Italics"/>
                    <w:lang w:val="la-Latn"/>
                  </w:rPr>
                  <w:t>Bidyanus bidyanus</w:t>
                </w:r>
              </w:p>
            </w:tc>
            <w:tc>
              <w:tcPr>
                <w:tcW w:w="803" w:type="dxa"/>
              </w:tcPr>
              <w:p w14:paraId="534BAD37" w14:textId="3D427F4C" w:rsidR="008E4996" w:rsidRPr="00A46384" w:rsidRDefault="008E4996" w:rsidP="003A57E7">
                <w:pPr>
                  <w:pStyle w:val="TableText"/>
                  <w:jc w:val="center"/>
                </w:pPr>
                <w:r w:rsidRPr="00A46384">
                  <w:t>CR</w:t>
                </w:r>
              </w:p>
            </w:tc>
            <w:tc>
              <w:tcPr>
                <w:tcW w:w="803" w:type="dxa"/>
              </w:tcPr>
              <w:p w14:paraId="1940FB9D" w14:textId="3B1A65EB" w:rsidR="008E4996" w:rsidRPr="00A46384" w:rsidRDefault="008E4996" w:rsidP="003A57E7">
                <w:pPr>
                  <w:pStyle w:val="TableText"/>
                  <w:jc w:val="center"/>
                </w:pPr>
                <w:r w:rsidRPr="00A46384">
                  <w:t>L</w:t>
                </w:r>
              </w:p>
            </w:tc>
            <w:tc>
              <w:tcPr>
                <w:tcW w:w="946" w:type="dxa"/>
              </w:tcPr>
              <w:p w14:paraId="6D016756" w14:textId="7EC4C401" w:rsidR="008E4996" w:rsidRPr="00A46384" w:rsidRDefault="008E4996" w:rsidP="003A57E7">
                <w:pPr>
                  <w:pStyle w:val="TableText"/>
                  <w:jc w:val="center"/>
                </w:pPr>
                <w:r w:rsidRPr="00A46384">
                  <w:t>v</w:t>
                </w:r>
              </w:p>
            </w:tc>
            <w:tc>
              <w:tcPr>
                <w:tcW w:w="1276" w:type="dxa"/>
              </w:tcPr>
              <w:p w14:paraId="69E63C03" w14:textId="5DA0602F" w:rsidR="008E4996" w:rsidRPr="00A46384" w:rsidRDefault="008E4996" w:rsidP="003A57E7">
                <w:pPr>
                  <w:pStyle w:val="TableText"/>
                  <w:jc w:val="center"/>
                </w:pPr>
                <w:r w:rsidRPr="00A46384">
                  <w:t>1981</w:t>
                </w:r>
              </w:p>
            </w:tc>
            <w:tc>
              <w:tcPr>
                <w:tcW w:w="1273" w:type="dxa"/>
              </w:tcPr>
              <w:p w14:paraId="40991CFA" w14:textId="6C96D4CC" w:rsidR="008E4996" w:rsidRPr="00A46384" w:rsidRDefault="008E4996" w:rsidP="003A57E7">
                <w:pPr>
                  <w:pStyle w:val="TableText"/>
                  <w:jc w:val="center"/>
                </w:pPr>
                <w:r w:rsidRPr="00A46384">
                  <w:t>Low</w:t>
                </w:r>
              </w:p>
            </w:tc>
          </w:tr>
          <w:tr w:rsidR="008E4996" w:rsidRPr="00A46384" w14:paraId="75C245DD" w14:textId="24FA2AA0" w:rsidTr="00B77F07">
            <w:tc>
              <w:tcPr>
                <w:tcW w:w="1843" w:type="dxa"/>
                <w:tcBorders>
                  <w:top w:val="single" w:sz="4" w:space="0" w:color="8B9499" w:themeColor="text2" w:themeTint="80"/>
                  <w:bottom w:val="single" w:sz="4" w:space="0" w:color="8B9499" w:themeColor="text2" w:themeTint="80"/>
                </w:tcBorders>
                <w:shd w:val="clear" w:color="auto" w:fill="E7E9EA" w:themeFill="text2" w:themeFillTint="1A"/>
              </w:tcPr>
              <w:p w14:paraId="1BA10A56" w14:textId="716E7B43" w:rsidR="008E4996" w:rsidRPr="00A46384" w:rsidRDefault="008E4996" w:rsidP="003A57E7">
                <w:pPr>
                  <w:pStyle w:val="TableText"/>
                </w:pPr>
                <w:r w:rsidRPr="00A46384">
                  <w:t>Murray River Turtle</w:t>
                </w:r>
              </w:p>
            </w:tc>
            <w:tc>
              <w:tcPr>
                <w:tcW w:w="2126" w:type="dxa"/>
                <w:tcBorders>
                  <w:top w:val="single" w:sz="4" w:space="0" w:color="8B9499" w:themeColor="text2" w:themeTint="80"/>
                  <w:bottom w:val="single" w:sz="4" w:space="0" w:color="8B9499" w:themeColor="text2" w:themeTint="80"/>
                </w:tcBorders>
                <w:shd w:val="clear" w:color="auto" w:fill="auto"/>
              </w:tcPr>
              <w:p w14:paraId="30E844AA" w14:textId="367B9B92" w:rsidR="008E4996" w:rsidRPr="00A46384" w:rsidRDefault="008E4996" w:rsidP="003A57E7">
                <w:pPr>
                  <w:pStyle w:val="TableText"/>
                  <w:rPr>
                    <w:lang w:val="la-Latn"/>
                  </w:rPr>
                </w:pPr>
                <w:r w:rsidRPr="00A46384">
                  <w:rPr>
                    <w:rStyle w:val="Italics"/>
                    <w:lang w:val="la-Latn"/>
                  </w:rPr>
                  <w:t>Emydura macquarii</w:t>
                </w:r>
              </w:p>
            </w:tc>
            <w:tc>
              <w:tcPr>
                <w:tcW w:w="803" w:type="dxa"/>
                <w:tcBorders>
                  <w:top w:val="single" w:sz="4" w:space="0" w:color="8B9499" w:themeColor="text2" w:themeTint="80"/>
                  <w:bottom w:val="single" w:sz="4" w:space="0" w:color="8B9499" w:themeColor="text2" w:themeTint="80"/>
                </w:tcBorders>
              </w:tcPr>
              <w:p w14:paraId="599EEE92" w14:textId="77777777" w:rsidR="008E4996" w:rsidRPr="00A46384" w:rsidRDefault="008E4996" w:rsidP="003A57E7">
                <w:pPr>
                  <w:pStyle w:val="TableText"/>
                  <w:jc w:val="center"/>
                </w:pPr>
              </w:p>
            </w:tc>
            <w:tc>
              <w:tcPr>
                <w:tcW w:w="803" w:type="dxa"/>
                <w:tcBorders>
                  <w:top w:val="single" w:sz="4" w:space="0" w:color="8B9499" w:themeColor="text2" w:themeTint="80"/>
                  <w:bottom w:val="single" w:sz="4" w:space="0" w:color="8B9499" w:themeColor="text2" w:themeTint="80"/>
                </w:tcBorders>
              </w:tcPr>
              <w:p w14:paraId="41333573" w14:textId="77777777" w:rsidR="008E4996" w:rsidRPr="00A46384" w:rsidRDefault="008E4996" w:rsidP="003A57E7">
                <w:pPr>
                  <w:pStyle w:val="TableText"/>
                  <w:jc w:val="center"/>
                </w:pPr>
              </w:p>
            </w:tc>
            <w:tc>
              <w:tcPr>
                <w:tcW w:w="946" w:type="dxa"/>
                <w:tcBorders>
                  <w:top w:val="single" w:sz="4" w:space="0" w:color="8B9499" w:themeColor="text2" w:themeTint="80"/>
                  <w:bottom w:val="single" w:sz="4" w:space="0" w:color="8B9499" w:themeColor="text2" w:themeTint="80"/>
                </w:tcBorders>
              </w:tcPr>
              <w:p w14:paraId="58A09378" w14:textId="3F0C0EF9" w:rsidR="008E4996" w:rsidRPr="00A46384" w:rsidRDefault="008E4996" w:rsidP="003A57E7">
                <w:pPr>
                  <w:pStyle w:val="TableText"/>
                  <w:jc w:val="center"/>
                </w:pPr>
                <w:r w:rsidRPr="00A46384">
                  <w:t>v</w:t>
                </w:r>
              </w:p>
            </w:tc>
            <w:tc>
              <w:tcPr>
                <w:tcW w:w="1276" w:type="dxa"/>
                <w:tcBorders>
                  <w:top w:val="single" w:sz="4" w:space="0" w:color="8B9499" w:themeColor="text2" w:themeTint="80"/>
                  <w:bottom w:val="single" w:sz="4" w:space="0" w:color="8B9499" w:themeColor="text2" w:themeTint="80"/>
                </w:tcBorders>
              </w:tcPr>
              <w:p w14:paraId="64965185" w14:textId="4CA7459E" w:rsidR="008E4996" w:rsidRPr="00A46384" w:rsidRDefault="008E4996" w:rsidP="003A57E7">
                <w:pPr>
                  <w:pStyle w:val="TableText"/>
                  <w:jc w:val="center"/>
                </w:pPr>
                <w:r w:rsidRPr="00A46384">
                  <w:t>2019</w:t>
                </w:r>
              </w:p>
            </w:tc>
            <w:tc>
              <w:tcPr>
                <w:tcW w:w="1273" w:type="dxa"/>
                <w:tcBorders>
                  <w:top w:val="single" w:sz="4" w:space="0" w:color="8B9499" w:themeColor="text2" w:themeTint="80"/>
                  <w:bottom w:val="single" w:sz="4" w:space="0" w:color="8B9499" w:themeColor="text2" w:themeTint="80"/>
                </w:tcBorders>
              </w:tcPr>
              <w:p w14:paraId="2C420542" w14:textId="04AAFA80" w:rsidR="008E4996" w:rsidRPr="00A46384" w:rsidRDefault="008E4996" w:rsidP="003A57E7">
                <w:pPr>
                  <w:pStyle w:val="TableText"/>
                  <w:jc w:val="center"/>
                </w:pPr>
                <w:r w:rsidRPr="00A46384">
                  <w:t>Low</w:t>
                </w:r>
              </w:p>
            </w:tc>
          </w:tr>
        </w:tbl>
        <w:p w14:paraId="57526C22" w14:textId="77777777" w:rsidR="000F2C9E" w:rsidRPr="00A46384" w:rsidRDefault="000F2C9E" w:rsidP="003F21E1">
          <w:pPr>
            <w:pStyle w:val="Source"/>
          </w:pPr>
          <w:r w:rsidRPr="00A46384">
            <w:t>^ Most recent record from VBA</w:t>
          </w:r>
        </w:p>
        <w:p w14:paraId="0ECD595B" w14:textId="237C440F" w:rsidR="00AC74CB" w:rsidRPr="00A46384" w:rsidRDefault="00AC74CB" w:rsidP="00AC74CB">
          <w:pPr>
            <w:pStyle w:val="Heading4"/>
          </w:pPr>
          <w:r w:rsidRPr="00A46384">
            <w:t>Platypus</w:t>
          </w:r>
        </w:p>
        <w:p w14:paraId="55785F97" w14:textId="39DA3ED4" w:rsidR="005816A8" w:rsidRPr="00A46384" w:rsidRDefault="005816A8" w:rsidP="008E4996">
          <w:pPr>
            <w:pStyle w:val="BodyText"/>
          </w:pPr>
          <w:r w:rsidRPr="00A46384">
            <w:t>Although not listed under the national EPBC Act, the state FFG Act or the DELWP Advisory List, in 2016 the IUCN Red Listing for Platypus (</w:t>
          </w:r>
          <w:r w:rsidRPr="00A46384">
            <w:rPr>
              <w:rStyle w:val="Italics"/>
            </w:rPr>
            <w:t>Ornithorhynchus anatinus</w:t>
          </w:r>
          <w:r w:rsidRPr="00A46384">
            <w:t xml:space="preserve">) was elevated to Near Threatened. </w:t>
          </w:r>
          <w:r w:rsidR="00511474" w:rsidRPr="00A46384">
            <w:t xml:space="preserve">On 10 January 2021, the Victorian Government </w:t>
          </w:r>
          <w:r w:rsidR="00A34E30" w:rsidRPr="00A46384">
            <w:t xml:space="preserve">approved a Scientific Advisory Council recommendation to list the </w:t>
          </w:r>
          <w:r w:rsidR="00C762DD" w:rsidRPr="00A46384">
            <w:t>P</w:t>
          </w:r>
          <w:r w:rsidR="00A34E30" w:rsidRPr="00A46384">
            <w:t>latypus population in Victoria as</w:t>
          </w:r>
          <w:r w:rsidR="00511474" w:rsidRPr="00A46384">
            <w:t xml:space="preserve"> a threatened species and listed as vulnerable under the FFG Act in Victoria.</w:t>
          </w:r>
        </w:p>
        <w:p w14:paraId="45349CA5" w14:textId="25F28D07" w:rsidR="00E97315" w:rsidRPr="00A46384" w:rsidRDefault="00D13421" w:rsidP="008E4996">
          <w:pPr>
            <w:pStyle w:val="BodyText"/>
          </w:pPr>
          <w:r w:rsidRPr="00A46384">
            <w:t>The desktop assessment</w:t>
          </w:r>
          <w:r w:rsidR="00D2098F" w:rsidRPr="00A46384">
            <w:t xml:space="preserve"> determined that </w:t>
          </w:r>
          <w:r w:rsidR="00FD3FB2" w:rsidRPr="00A46384">
            <w:t>P</w:t>
          </w:r>
          <w:r w:rsidR="00C85CAD" w:rsidRPr="00A46384">
            <w:t xml:space="preserve">latypus </w:t>
          </w:r>
          <w:r w:rsidR="00D2098F" w:rsidRPr="00A46384">
            <w:t xml:space="preserve">are present in Jacksons Creek </w:t>
          </w:r>
          <w:r w:rsidR="008603F9" w:rsidRPr="00A46384">
            <w:t>within 200</w:t>
          </w:r>
          <w:r w:rsidR="00A34E30" w:rsidRPr="00A46384">
            <w:t xml:space="preserve"> </w:t>
          </w:r>
          <w:r w:rsidR="008603F9" w:rsidRPr="00A46384">
            <w:t>m</w:t>
          </w:r>
          <w:r w:rsidR="00A34E30" w:rsidRPr="00A46384">
            <w:t>etres</w:t>
          </w:r>
          <w:r w:rsidR="008603F9" w:rsidRPr="00A46384">
            <w:t xml:space="preserve"> of the </w:t>
          </w:r>
          <w:r w:rsidR="0068331A" w:rsidRPr="00A46384">
            <w:t>construction corridor</w:t>
          </w:r>
          <w:r w:rsidR="008603F9" w:rsidRPr="00A46384">
            <w:t>,</w:t>
          </w:r>
          <w:r w:rsidR="00D2098F" w:rsidRPr="00A46384">
            <w:t xml:space="preserve"> but have a low likelihood in Deep Creek and Merri Creek</w:t>
          </w:r>
          <w:r w:rsidR="00C208D9" w:rsidRPr="00A46384">
            <w:t xml:space="preserve"> within the vicinity of the </w:t>
          </w:r>
          <w:r w:rsidR="0068331A" w:rsidRPr="00A46384">
            <w:t>Construction corridor</w:t>
          </w:r>
          <w:r w:rsidR="0094039A" w:rsidRPr="00A46384">
            <w:t xml:space="preserve">. </w:t>
          </w:r>
          <w:r w:rsidR="001C4DC0" w:rsidRPr="00A46384">
            <w:t>Melbourne Water currently considers the condition of Platypus and macroinvertebrate communities as low in the Merri Creek area, to be primarily due to urban development. For Deep Creek, Melbourne Water currently considers the condition of Platypus as moderate in the Maribyrnong catchment, however, the last record of Platypus in Deep Creek within 5</w:t>
          </w:r>
          <w:r w:rsidR="00B1386E" w:rsidRPr="00A46384">
            <w:t> </w:t>
          </w:r>
          <w:r w:rsidR="00E2082C" w:rsidRPr="00A46384">
            <w:t>kilometres</w:t>
          </w:r>
          <w:r w:rsidR="001C4DC0" w:rsidRPr="00A46384">
            <w:t xml:space="preserve"> of the </w:t>
          </w:r>
          <w:r w:rsidR="0068331A" w:rsidRPr="00A46384">
            <w:t>Construction corridor</w:t>
          </w:r>
          <w:r w:rsidR="001C4DC0" w:rsidRPr="00A46384">
            <w:t xml:space="preserve"> was in 2007</w:t>
          </w:r>
          <w:r w:rsidR="001C4DC0" w:rsidRPr="00A46384">
            <w:rPr>
              <w:rStyle w:val="FootnoteReference"/>
            </w:rPr>
            <w:footnoteReference w:id="12"/>
          </w:r>
          <w:r w:rsidR="001C4DC0" w:rsidRPr="00A46384">
            <w:t>.</w:t>
          </w:r>
        </w:p>
        <w:p w14:paraId="68FFB95E" w14:textId="2FE4357B" w:rsidR="00AC74CB" w:rsidRPr="00A46384" w:rsidRDefault="00D51276" w:rsidP="00AC74CB">
          <w:pPr>
            <w:pStyle w:val="Heading4"/>
          </w:pPr>
          <w:r w:rsidRPr="00A46384">
            <w:lastRenderedPageBreak/>
            <w:t xml:space="preserve">Main waterways in the </w:t>
          </w:r>
          <w:r w:rsidR="000E4F69" w:rsidRPr="00A46384">
            <w:t>construction corridor</w:t>
          </w:r>
        </w:p>
        <w:p w14:paraId="5CAA8442" w14:textId="682B2EED" w:rsidR="00AC74CB" w:rsidRPr="00A46384" w:rsidRDefault="00AC74CB" w:rsidP="007D0199">
          <w:pPr>
            <w:pStyle w:val="Heading5"/>
          </w:pPr>
          <w:r w:rsidRPr="00A46384">
            <w:t>Merri Creek</w:t>
          </w:r>
        </w:p>
        <w:p w14:paraId="3BED1120" w14:textId="60E46DCC" w:rsidR="007D2AE8" w:rsidRPr="00A46384" w:rsidRDefault="007D2AE8" w:rsidP="008E4996">
          <w:pPr>
            <w:pStyle w:val="BodyText"/>
          </w:pPr>
          <w:r w:rsidRPr="00A46384">
            <w:t xml:space="preserve">Within the </w:t>
          </w:r>
          <w:r w:rsidR="000E4F69" w:rsidRPr="00A46384">
            <w:t>construction corridor</w:t>
          </w:r>
          <w:r w:rsidRPr="00A46384">
            <w:t>, Merri Creek is mainly an intermittent waterway that flows in winter-spring and after summer rains. However, it is reported to provide drought refuges to aquatic flora and fauna, likely due to groundwater baseflow.</w:t>
          </w:r>
        </w:p>
        <w:p w14:paraId="5237B44E" w14:textId="293ECDC7" w:rsidR="000743D6" w:rsidRPr="00A46384" w:rsidRDefault="000743D6" w:rsidP="008E4996">
          <w:pPr>
            <w:pStyle w:val="BodyText"/>
          </w:pPr>
          <w:r w:rsidRPr="00A46384">
            <w:t>The water quality and condition of the waterway has been well documented and is generally found to be consistently poor</w:t>
          </w:r>
          <w:r w:rsidR="00C86347" w:rsidRPr="00A46384">
            <w:t xml:space="preserve">. </w:t>
          </w:r>
          <w:r w:rsidRPr="00A46384">
            <w:t>This is reflected in the results of the field assessment, which recorded varying in-stream habitat</w:t>
          </w:r>
          <w:r w:rsidR="005A4FE5" w:rsidRPr="00A46384">
            <w:t xml:space="preserve"> quality</w:t>
          </w:r>
          <w:r w:rsidRPr="00A46384">
            <w:t>, with habitat in the vicinity of the pipeline crossing being of poor quality. The</w:t>
          </w:r>
          <w:r w:rsidR="008E4996" w:rsidRPr="00A46384">
            <w:t> </w:t>
          </w:r>
          <w:r w:rsidRPr="00A46384">
            <w:t>waterway in this location has previously been disturbed due to the existing VNIE pipeline construction and subsequently rehabilitated</w:t>
          </w:r>
          <w:r w:rsidR="005A4FE5" w:rsidRPr="00A46384">
            <w:t>.</w:t>
          </w:r>
        </w:p>
        <w:p w14:paraId="7045A8CD" w14:textId="5D9D86C4" w:rsidR="000743D6" w:rsidRPr="00A46384" w:rsidRDefault="005A4FE5" w:rsidP="008E4996">
          <w:pPr>
            <w:pStyle w:val="BodyText"/>
          </w:pPr>
          <w:r w:rsidRPr="00A46384">
            <w:t xml:space="preserve">The desktop assessment </w:t>
          </w:r>
          <w:r w:rsidR="00C85CAD" w:rsidRPr="00A46384">
            <w:t xml:space="preserve">indicated </w:t>
          </w:r>
          <w:r w:rsidRPr="00A46384">
            <w:t xml:space="preserve">11 native and three exotic fish species are known to occur, or likely to occur in the </w:t>
          </w:r>
          <w:r w:rsidR="000E4F69" w:rsidRPr="00A46384">
            <w:t>construction corridor</w:t>
          </w:r>
          <w:r w:rsidRPr="00A46384">
            <w:t xml:space="preserve"> at Merri Creek. </w:t>
          </w:r>
          <w:r w:rsidR="000743D6" w:rsidRPr="00A46384">
            <w:t>No platypus or turtles</w:t>
          </w:r>
          <w:r w:rsidRPr="00A46384">
            <w:t xml:space="preserve"> are</w:t>
          </w:r>
          <w:r w:rsidR="000743D6" w:rsidRPr="00A46384">
            <w:t xml:space="preserve"> known or predicted to occur within the </w:t>
          </w:r>
          <w:r w:rsidR="000E4F69" w:rsidRPr="00A46384">
            <w:t>construction corridor</w:t>
          </w:r>
          <w:r w:rsidRPr="00A46384">
            <w:t xml:space="preserve"> at this waterway and no threatened fish species were collected during the targeted surveys. Two common native </w:t>
          </w:r>
          <w:r w:rsidR="00C86347" w:rsidRPr="00A46384">
            <w:t xml:space="preserve">fish </w:t>
          </w:r>
          <w:r w:rsidRPr="00A46384">
            <w:t>species were detected</w:t>
          </w:r>
          <w:r w:rsidR="00C85CAD" w:rsidRPr="00A46384">
            <w:t xml:space="preserve">: </w:t>
          </w:r>
          <w:r w:rsidRPr="00A46384">
            <w:t>Common Galaxias and Short-Finned Eel</w:t>
          </w:r>
          <w:r w:rsidR="00FD3FC5" w:rsidRPr="00A46384">
            <w:t xml:space="preserve"> (</w:t>
          </w:r>
          <w:r w:rsidR="00824980" w:rsidRPr="00A46384">
            <w:fldChar w:fldCharType="begin"/>
          </w:r>
          <w:r w:rsidR="00824980" w:rsidRPr="00A46384">
            <w:instrText xml:space="preserve"> REF _Ref62030836 \h </w:instrText>
          </w:r>
          <w:r w:rsidR="008E4996" w:rsidRPr="00A46384">
            <w:instrText xml:space="preserve"> \* MERGEFORMAT </w:instrText>
          </w:r>
          <w:r w:rsidR="00824980" w:rsidRPr="00A46384">
            <w:fldChar w:fldCharType="separate"/>
          </w:r>
          <w:r w:rsidR="00303E55" w:rsidRPr="00F954BF">
            <w:t>Table </w:t>
          </w:r>
          <w:r w:rsidR="00303E55">
            <w:t>7</w:t>
          </w:r>
          <w:r w:rsidR="00303E55" w:rsidRPr="00F954BF">
            <w:noBreakHyphen/>
          </w:r>
          <w:r w:rsidR="00303E55">
            <w:t>13</w:t>
          </w:r>
          <w:r w:rsidR="00824980" w:rsidRPr="00A46384">
            <w:fldChar w:fldCharType="end"/>
          </w:r>
          <w:r w:rsidR="00FD3FC5" w:rsidRPr="00A46384">
            <w:t>)</w:t>
          </w:r>
          <w:r w:rsidRPr="00A46384">
            <w:t xml:space="preserve">. DNA analyses did not detect the presence of the threatened species Australian Grayling in the </w:t>
          </w:r>
          <w:r w:rsidR="000E4F69" w:rsidRPr="00A46384">
            <w:t>construction corridor</w:t>
          </w:r>
          <w:r w:rsidRPr="00A46384">
            <w:t xml:space="preserve"> or at those sites upstream and downstream where samples were collected.</w:t>
          </w:r>
        </w:p>
        <w:p w14:paraId="321E8978" w14:textId="14BA68AD" w:rsidR="00D57C5A" w:rsidRPr="00A46384" w:rsidRDefault="005A4FE5" w:rsidP="008E4996">
          <w:pPr>
            <w:pStyle w:val="BodyText"/>
          </w:pPr>
          <w:r w:rsidRPr="00A46384">
            <w:t xml:space="preserve">Based on habitat observed on site, results of the fish survey and a lack of previous records in the catchment it is considered highly unlikely that </w:t>
          </w:r>
          <w:r w:rsidR="00FD3FC5" w:rsidRPr="00A46384">
            <w:t>the</w:t>
          </w:r>
          <w:r w:rsidRPr="00A46384">
            <w:t xml:space="preserve"> threatened aquatic species listed </w:t>
          </w:r>
          <w:r w:rsidR="00C85CAD" w:rsidRPr="00A46384">
            <w:t xml:space="preserve">in </w:t>
          </w:r>
          <w:r w:rsidRPr="00A46384">
            <w:fldChar w:fldCharType="begin"/>
          </w:r>
          <w:r w:rsidRPr="00A46384">
            <w:instrText xml:space="preserve"> REF _Ref61957989 \h </w:instrText>
          </w:r>
          <w:r w:rsidR="008E4996" w:rsidRPr="00A46384">
            <w:instrText xml:space="preserve"> \* MERGEFORMAT </w:instrText>
          </w:r>
          <w:r w:rsidRPr="00A46384">
            <w:fldChar w:fldCharType="separate"/>
          </w:r>
          <w:r w:rsidR="00303E55" w:rsidRPr="00A46384">
            <w:t>Table </w:t>
          </w:r>
          <w:r w:rsidR="00303E55">
            <w:t>7</w:t>
          </w:r>
          <w:r w:rsidR="00303E55" w:rsidRPr="00A46384">
            <w:noBreakHyphen/>
          </w:r>
          <w:r w:rsidR="00303E55">
            <w:t>12</w:t>
          </w:r>
          <w:r w:rsidRPr="00A46384">
            <w:fldChar w:fldCharType="end"/>
          </w:r>
          <w:r w:rsidRPr="00A46384">
            <w:t xml:space="preserve"> are present in the </w:t>
          </w:r>
          <w:r w:rsidR="000E4F69" w:rsidRPr="00A46384">
            <w:t>construction corridor</w:t>
          </w:r>
          <w:r w:rsidRPr="00A46384">
            <w:t xml:space="preserve"> at the Merri Creek. </w:t>
          </w:r>
        </w:p>
        <w:p w14:paraId="588A47EE" w14:textId="20F798ED" w:rsidR="00AC74CB" w:rsidRPr="00A46384" w:rsidRDefault="00AC74CB" w:rsidP="007D0199">
          <w:pPr>
            <w:pStyle w:val="Heading5"/>
          </w:pPr>
          <w:r w:rsidRPr="00A46384">
            <w:t>Jacksons Creek</w:t>
          </w:r>
          <w:r w:rsidR="00967CF8" w:rsidRPr="00A46384">
            <w:t xml:space="preserve"> and </w:t>
          </w:r>
          <w:r w:rsidRPr="00A46384">
            <w:t>Deep Creek</w:t>
          </w:r>
        </w:p>
        <w:p w14:paraId="4C479D9C" w14:textId="2E470682" w:rsidR="00967CF8" w:rsidRPr="00A46384" w:rsidRDefault="00967CF8" w:rsidP="00310ECD">
          <w:pPr>
            <w:pStyle w:val="BodyText"/>
          </w:pPr>
          <w:r w:rsidRPr="00A46384">
            <w:t>Jackson</w:t>
          </w:r>
          <w:r w:rsidR="00BD7AFE" w:rsidRPr="00A46384">
            <w:t>s</w:t>
          </w:r>
          <w:r w:rsidRPr="00A46384">
            <w:t xml:space="preserve"> Creek and Deep Creek are the major tributaries of the upper Maribyrnong River and are impacted by both urban and agricultural land use pressure. The water quality</w:t>
          </w:r>
          <w:r w:rsidR="00FD3FC5" w:rsidRPr="00A46384">
            <w:t xml:space="preserve"> and overall condition</w:t>
          </w:r>
          <w:r w:rsidRPr="00A46384">
            <w:t xml:space="preserve"> of these two waterways is generally poo</w:t>
          </w:r>
          <w:r w:rsidR="00FD3FC5" w:rsidRPr="00A46384">
            <w:t>r,</w:t>
          </w:r>
          <w:r w:rsidRPr="00A46384">
            <w:t xml:space="preserve"> </w:t>
          </w:r>
          <w:r w:rsidR="00FD3FC5" w:rsidRPr="00A46384">
            <w:t>however</w:t>
          </w:r>
          <w:r w:rsidR="001377A3" w:rsidRPr="00A46384">
            <w:t>,</w:t>
          </w:r>
          <w:r w:rsidR="00FD3FC5" w:rsidRPr="00A46384">
            <w:t xml:space="preserve"> </w:t>
          </w:r>
          <w:r w:rsidRPr="00A46384">
            <w:t xml:space="preserve">riparian corridors provide important habitat networks for fauna movement. </w:t>
          </w:r>
          <w:r w:rsidR="0049188A" w:rsidRPr="00A46384">
            <w:t>The field assessment recorded scattered native shrub and tree species flanking Jacksons Creek and Deep Creek in the vicinity of the proposed waterway crossing, with some clearing of vegetation also evident at Jacksons Creek. The presence of a silt layer in-stream at Jacksons Creek further lowered the quality of habitat present</w:t>
          </w:r>
          <w:r w:rsidR="007D1B28" w:rsidRPr="00A46384">
            <w:t xml:space="preserve"> at this waterway</w:t>
          </w:r>
          <w:r w:rsidR="0049188A" w:rsidRPr="00A46384">
            <w:t>.</w:t>
          </w:r>
        </w:p>
        <w:p w14:paraId="714BCB0A" w14:textId="60B4F316" w:rsidR="00AC74CB" w:rsidRPr="00A46384" w:rsidRDefault="00C86347" w:rsidP="00310ECD">
          <w:pPr>
            <w:pStyle w:val="BodyText"/>
          </w:pPr>
          <w:r w:rsidRPr="00A46384">
            <w:t xml:space="preserve">The desktop assessment </w:t>
          </w:r>
          <w:r w:rsidR="001377A3" w:rsidRPr="00A46384">
            <w:t xml:space="preserve">indicated </w:t>
          </w:r>
          <w:r w:rsidRPr="00A46384">
            <w:t xml:space="preserve">11 native and eight exotic fish species are known to occur, or likely to occur in the </w:t>
          </w:r>
          <w:r w:rsidR="000E4F69" w:rsidRPr="00A46384">
            <w:t>construction corridor</w:t>
          </w:r>
          <w:r w:rsidRPr="00A46384">
            <w:t xml:space="preserve"> at Jacksons Creek and Deep Creek. Threatened species Eastern Snake-necked Turtle (</w:t>
          </w:r>
          <w:r w:rsidRPr="00A46384">
            <w:rPr>
              <w:rStyle w:val="Italics"/>
              <w:lang w:val="la-Latn"/>
            </w:rPr>
            <w:t>Chelodina longicollis</w:t>
          </w:r>
          <w:r w:rsidRPr="00A46384">
            <w:t>) and Murray River Turtle (</w:t>
          </w:r>
          <w:r w:rsidRPr="00A46384">
            <w:rPr>
              <w:rStyle w:val="Italics"/>
              <w:lang w:val="la-Latn"/>
            </w:rPr>
            <w:t>Emydura macquarii</w:t>
          </w:r>
          <w:r w:rsidRPr="00A46384">
            <w:t>) were last recorded in 2019</w:t>
          </w:r>
          <w:r w:rsidR="006E1D48" w:rsidRPr="00A46384">
            <w:t xml:space="preserve"> within </w:t>
          </w:r>
          <w:r w:rsidR="001377A3" w:rsidRPr="00A46384">
            <w:t xml:space="preserve">five kilometres </w:t>
          </w:r>
          <w:r w:rsidR="006E1D48" w:rsidRPr="00A46384">
            <w:t>of the construction corridor at Deep Creek and Jacksons Creek</w:t>
          </w:r>
          <w:r w:rsidRPr="00A46384">
            <w:t xml:space="preserve">. Records for </w:t>
          </w:r>
          <w:r w:rsidR="00FD3FC5" w:rsidRPr="00A46384">
            <w:t>Platypus sighting</w:t>
          </w:r>
          <w:r w:rsidRPr="00A46384">
            <w:t>s</w:t>
          </w:r>
          <w:r w:rsidR="00FD3FC5" w:rsidRPr="00A46384">
            <w:t xml:space="preserve"> </w:t>
          </w:r>
          <w:r w:rsidRPr="00A46384">
            <w:t xml:space="preserve">include a recorded sighting </w:t>
          </w:r>
          <w:r w:rsidR="00FD3FC5" w:rsidRPr="00A46384">
            <w:t>approximately 200</w:t>
          </w:r>
          <w:r w:rsidR="001377A3" w:rsidRPr="00A46384">
            <w:t xml:space="preserve"> </w:t>
          </w:r>
          <w:r w:rsidR="00FD3FC5" w:rsidRPr="00A46384">
            <w:t>m</w:t>
          </w:r>
          <w:r w:rsidR="001377A3" w:rsidRPr="00A46384">
            <w:t>etres</w:t>
          </w:r>
          <w:r w:rsidR="00FD3FC5" w:rsidRPr="00A46384">
            <w:t xml:space="preserve"> downstream of the </w:t>
          </w:r>
          <w:r w:rsidR="000E4F69" w:rsidRPr="00A46384">
            <w:t>construction corridor</w:t>
          </w:r>
          <w:r w:rsidR="00FD3FC5" w:rsidRPr="00A46384">
            <w:t xml:space="preserve"> at Jacksons Creek</w:t>
          </w:r>
          <w:r w:rsidRPr="00A46384">
            <w:t xml:space="preserve"> in 2019</w:t>
          </w:r>
          <w:r w:rsidR="00FD3FC5" w:rsidRPr="00A46384">
            <w:t xml:space="preserve">. Platypus sightings have not been recorded at Deep Creek within </w:t>
          </w:r>
          <w:r w:rsidR="001377A3" w:rsidRPr="00A46384">
            <w:t xml:space="preserve">five kilometres </w:t>
          </w:r>
          <w:r w:rsidR="00FD3FC5" w:rsidRPr="00A46384">
            <w:t xml:space="preserve">of the </w:t>
          </w:r>
          <w:r w:rsidR="000E4F69" w:rsidRPr="00A46384">
            <w:t>construction corridor</w:t>
          </w:r>
          <w:r w:rsidR="00FD3FC5" w:rsidRPr="00A46384">
            <w:t xml:space="preserve"> since 2007. </w:t>
          </w:r>
        </w:p>
        <w:p w14:paraId="1E442669" w14:textId="1C54D588" w:rsidR="00967CF8" w:rsidRPr="00A46384" w:rsidRDefault="00824980" w:rsidP="00310ECD">
          <w:pPr>
            <w:pStyle w:val="BodyText"/>
          </w:pPr>
          <w:r w:rsidRPr="00A46384">
            <w:fldChar w:fldCharType="begin"/>
          </w:r>
          <w:r w:rsidRPr="00A46384">
            <w:instrText xml:space="preserve"> REF _Ref62030836 \h </w:instrText>
          </w:r>
          <w:r w:rsidR="00310ECD" w:rsidRPr="00A46384">
            <w:instrText xml:space="preserve"> \* MERGEFORMAT </w:instrText>
          </w:r>
          <w:r w:rsidRPr="00A46384">
            <w:fldChar w:fldCharType="separate"/>
          </w:r>
          <w:r w:rsidR="00303E55" w:rsidRPr="00F954BF">
            <w:t>Table </w:t>
          </w:r>
          <w:r w:rsidR="00303E55">
            <w:t>7</w:t>
          </w:r>
          <w:r w:rsidR="00303E55" w:rsidRPr="00F954BF">
            <w:noBreakHyphen/>
          </w:r>
          <w:r w:rsidR="00303E55">
            <w:t>13</w:t>
          </w:r>
          <w:r w:rsidRPr="00A46384">
            <w:fldChar w:fldCharType="end"/>
          </w:r>
          <w:r w:rsidRPr="00A46384">
            <w:t xml:space="preserve"> </w:t>
          </w:r>
          <w:r w:rsidR="00967CF8" w:rsidRPr="00A46384">
            <w:t xml:space="preserve">summarises the fish survey carried out </w:t>
          </w:r>
          <w:r w:rsidR="0049188A" w:rsidRPr="00A46384">
            <w:t>at Jacksons Creek and Deep Creek</w:t>
          </w:r>
          <w:r w:rsidR="00967CF8" w:rsidRPr="00A46384">
            <w:t>. No threatened fish species were collected during the surveys. Four common native species were detected</w:t>
          </w:r>
          <w:r w:rsidR="0049188A" w:rsidRPr="00A46384">
            <w:t xml:space="preserve"> at Jacksons Creek</w:t>
          </w:r>
          <w:r w:rsidR="001377A3" w:rsidRPr="00A46384">
            <w:t>:</w:t>
          </w:r>
          <w:r w:rsidR="00967CF8" w:rsidRPr="00A46384">
            <w:t xml:space="preserve"> Australian Smelt, Flatheaded Gudgeon, Ornate Galaxias and Short-Finned Eel and two exotic species (Eastern Gambusia and Redfin).</w:t>
          </w:r>
          <w:r w:rsidR="007D1B28" w:rsidRPr="00A46384">
            <w:t xml:space="preserve"> Three common native species were detected</w:t>
          </w:r>
          <w:r w:rsidR="001377A3" w:rsidRPr="00A46384">
            <w:t>:</w:t>
          </w:r>
          <w:r w:rsidR="007D1B28" w:rsidRPr="00A46384">
            <w:t xml:space="preserve"> Flatheaded Gudgeon, Ornate Galaxias and Short-Finned Eel and two exotic species (Eastern Gambusia and Redfin) at Deep Creek. </w:t>
          </w:r>
          <w:r w:rsidR="00967CF8" w:rsidRPr="00A46384">
            <w:t xml:space="preserve">The eDNA analyses did not detect the presence of Australian Grayling in the </w:t>
          </w:r>
          <w:r w:rsidR="000E4F69" w:rsidRPr="00A46384">
            <w:t>construction corridor</w:t>
          </w:r>
          <w:r w:rsidR="0049188A" w:rsidRPr="00A46384">
            <w:t xml:space="preserve"> at these waterways</w:t>
          </w:r>
          <w:r w:rsidR="00967CF8" w:rsidRPr="00A46384">
            <w:t xml:space="preserve"> or at those sites upstream and downstream where samples were collected. </w:t>
          </w:r>
        </w:p>
        <w:p w14:paraId="31BDBE30" w14:textId="0CD85A4F" w:rsidR="007D1B28" w:rsidRPr="00A46384" w:rsidRDefault="00967CF8" w:rsidP="00310ECD">
          <w:pPr>
            <w:pStyle w:val="BodyText"/>
          </w:pPr>
          <w:r w:rsidRPr="00A46384">
            <w:lastRenderedPageBreak/>
            <w:t xml:space="preserve">Based on habitat observed, results of the fish survey and a lack of previous records in the catchment it is considered highly unlikely </w:t>
          </w:r>
          <w:r w:rsidR="007D1B28" w:rsidRPr="00A46384">
            <w:t xml:space="preserve">that the threatened aquatic species listed </w:t>
          </w:r>
          <w:r w:rsidR="001377A3" w:rsidRPr="00A46384">
            <w:t xml:space="preserve">in </w:t>
          </w:r>
          <w:r w:rsidR="007D1B28" w:rsidRPr="00A46384">
            <w:fldChar w:fldCharType="begin"/>
          </w:r>
          <w:r w:rsidR="007D1B28" w:rsidRPr="00A46384">
            <w:instrText xml:space="preserve"> REF _Ref61957989 \h </w:instrText>
          </w:r>
          <w:r w:rsidR="00310ECD" w:rsidRPr="00A46384">
            <w:instrText xml:space="preserve"> \* MERGEFORMAT </w:instrText>
          </w:r>
          <w:r w:rsidR="007D1B28" w:rsidRPr="00A46384">
            <w:fldChar w:fldCharType="separate"/>
          </w:r>
          <w:r w:rsidR="00303E55" w:rsidRPr="00A46384">
            <w:t>Table </w:t>
          </w:r>
          <w:r w:rsidR="00303E55">
            <w:t>7</w:t>
          </w:r>
          <w:r w:rsidR="00303E55" w:rsidRPr="00A46384">
            <w:noBreakHyphen/>
          </w:r>
          <w:r w:rsidR="00303E55">
            <w:t>12</w:t>
          </w:r>
          <w:r w:rsidR="007D1B28" w:rsidRPr="00A46384">
            <w:fldChar w:fldCharType="end"/>
          </w:r>
          <w:r w:rsidR="007D1B28" w:rsidRPr="00A46384">
            <w:t xml:space="preserve"> are present in the </w:t>
          </w:r>
          <w:r w:rsidR="000E4F69" w:rsidRPr="00A46384">
            <w:t>construction corridor</w:t>
          </w:r>
          <w:r w:rsidR="007D1B28" w:rsidRPr="00A46384">
            <w:t xml:space="preserve"> at Jacksons Creek and Deep Creek.</w:t>
          </w:r>
        </w:p>
        <w:p w14:paraId="2DBBEA89" w14:textId="4235A43B" w:rsidR="00824980" w:rsidRPr="00F954BF" w:rsidRDefault="00824980" w:rsidP="00824980">
          <w:pPr>
            <w:pStyle w:val="Caption"/>
          </w:pPr>
          <w:bookmarkStart w:id="78" w:name="_Ref62030836"/>
          <w:bookmarkStart w:id="79" w:name="_Ref62030830"/>
          <w:r w:rsidRPr="00F954BF">
            <w:t>Table</w:t>
          </w:r>
          <w:r w:rsidR="008E4996" w:rsidRPr="00F954BF">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F954BF">
            <w:noBreakHyphen/>
          </w:r>
          <w:r w:rsidR="0044278D">
            <w:fldChar w:fldCharType="begin"/>
          </w:r>
          <w:r w:rsidR="0044278D">
            <w:instrText xml:space="preserve"> SEQ Table \* ARABIC \s 1 </w:instrText>
          </w:r>
          <w:r w:rsidR="0044278D">
            <w:fldChar w:fldCharType="separate"/>
          </w:r>
          <w:r w:rsidR="00303E55">
            <w:rPr>
              <w:noProof/>
            </w:rPr>
            <w:t>13</w:t>
          </w:r>
          <w:r w:rsidR="0044278D">
            <w:rPr>
              <w:noProof/>
            </w:rPr>
            <w:fldChar w:fldCharType="end"/>
          </w:r>
          <w:bookmarkEnd w:id="78"/>
          <w:r w:rsidR="008E4996" w:rsidRPr="00F954BF">
            <w:tab/>
          </w:r>
          <w:r w:rsidRPr="00F954BF">
            <w:t>Summary of fish survey result</w:t>
          </w:r>
          <w:bookmarkEnd w:id="79"/>
          <w:r w:rsidRPr="00F954BF">
            <w:t>s</w:t>
          </w:r>
        </w:p>
        <w:tbl>
          <w:tblPr>
            <w:tblStyle w:val="MainTableStyle"/>
            <w:tblW w:w="5000" w:type="pct"/>
            <w:tblLook w:val="0420" w:firstRow="1" w:lastRow="0" w:firstColumn="0" w:lastColumn="0" w:noHBand="0" w:noVBand="1"/>
          </w:tblPr>
          <w:tblGrid>
            <w:gridCol w:w="3397"/>
            <w:gridCol w:w="2834"/>
            <w:gridCol w:w="2829"/>
          </w:tblGrid>
          <w:tr w:rsidR="00B9723C" w:rsidRPr="00A46384" w14:paraId="288A2E26" w14:textId="77777777" w:rsidTr="00321B94">
            <w:trPr>
              <w:cnfStyle w:val="100000000000" w:firstRow="1" w:lastRow="0" w:firstColumn="0" w:lastColumn="0" w:oddVBand="0" w:evenVBand="0" w:oddHBand="0" w:evenHBand="0" w:firstRowFirstColumn="0" w:firstRowLastColumn="0" w:lastRowFirstColumn="0" w:lastRowLastColumn="0"/>
            </w:trPr>
            <w:tc>
              <w:tcPr>
                <w:tcW w:w="1875" w:type="pct"/>
                <w:hideMark/>
              </w:tcPr>
              <w:p w14:paraId="6E0A5782" w14:textId="77777777" w:rsidR="00824980" w:rsidRPr="00A46384" w:rsidRDefault="00824980" w:rsidP="007D0199">
                <w:pPr>
                  <w:pStyle w:val="TableText"/>
                </w:pPr>
                <w:r w:rsidRPr="00A46384">
                  <w:t>Site</w:t>
                </w:r>
              </w:p>
            </w:tc>
            <w:tc>
              <w:tcPr>
                <w:tcW w:w="1564" w:type="pct"/>
                <w:hideMark/>
              </w:tcPr>
              <w:p w14:paraId="1DCC0AAB" w14:textId="77777777" w:rsidR="00824980" w:rsidRPr="00A46384" w:rsidRDefault="00824980" w:rsidP="007D0199">
                <w:pPr>
                  <w:pStyle w:val="TableText"/>
                </w:pPr>
                <w:r w:rsidRPr="00A46384">
                  <w:t>Common name</w:t>
                </w:r>
              </w:p>
            </w:tc>
            <w:tc>
              <w:tcPr>
                <w:tcW w:w="1561" w:type="pct"/>
                <w:hideMark/>
              </w:tcPr>
              <w:p w14:paraId="37C20016" w14:textId="77777777" w:rsidR="00824980" w:rsidRPr="00A46384" w:rsidRDefault="00824980" w:rsidP="007D0199">
                <w:pPr>
                  <w:pStyle w:val="TableText"/>
                </w:pPr>
                <w:r w:rsidRPr="00A46384">
                  <w:t>Species name</w:t>
                </w:r>
              </w:p>
            </w:tc>
          </w:tr>
          <w:tr w:rsidR="00824980" w:rsidRPr="00A46384" w14:paraId="7F2CEAF0" w14:textId="77777777" w:rsidTr="00321B94">
            <w:tc>
              <w:tcPr>
                <w:tcW w:w="1875" w:type="pct"/>
                <w:hideMark/>
              </w:tcPr>
              <w:p w14:paraId="58193FB2" w14:textId="199B63C8" w:rsidR="00824980" w:rsidRPr="00A46384" w:rsidRDefault="00824980" w:rsidP="007D0199">
                <w:pPr>
                  <w:pStyle w:val="TableText"/>
                  <w:rPr>
                    <w:highlight w:val="yellow"/>
                  </w:rPr>
                </w:pPr>
                <w:r w:rsidRPr="00A46384">
                  <w:t>Deep Creek at pipeline crossing</w:t>
                </w:r>
              </w:p>
            </w:tc>
            <w:tc>
              <w:tcPr>
                <w:tcW w:w="1564" w:type="pct"/>
                <w:hideMark/>
              </w:tcPr>
              <w:p w14:paraId="5BAD6BF9" w14:textId="77777777" w:rsidR="00824980" w:rsidRPr="00A46384" w:rsidRDefault="00824980" w:rsidP="007D0199">
                <w:pPr>
                  <w:pStyle w:val="TableText"/>
                </w:pPr>
                <w:r w:rsidRPr="00A46384">
                  <w:t>Short-finned Eel</w:t>
                </w:r>
              </w:p>
              <w:p w14:paraId="27142745" w14:textId="77777777" w:rsidR="00824980" w:rsidRPr="00A46384" w:rsidRDefault="00824980" w:rsidP="007D0199">
                <w:pPr>
                  <w:pStyle w:val="TableText"/>
                </w:pPr>
                <w:r w:rsidRPr="00A46384">
                  <w:t>Flatheaded Gudgeon</w:t>
                </w:r>
              </w:p>
              <w:p w14:paraId="4B33468D" w14:textId="77777777" w:rsidR="00824980" w:rsidRPr="00A46384" w:rsidRDefault="00824980" w:rsidP="007D0199">
                <w:pPr>
                  <w:pStyle w:val="TableText"/>
                </w:pPr>
                <w:r w:rsidRPr="00A46384">
                  <w:t>Ornate Galaxias</w:t>
                </w:r>
              </w:p>
            </w:tc>
            <w:tc>
              <w:tcPr>
                <w:tcW w:w="1561" w:type="pct"/>
                <w:hideMark/>
              </w:tcPr>
              <w:p w14:paraId="092669D1" w14:textId="77777777" w:rsidR="00824980" w:rsidRPr="00A46384" w:rsidRDefault="00824980" w:rsidP="00B9723C">
                <w:pPr>
                  <w:pStyle w:val="TableText"/>
                  <w:rPr>
                    <w:rStyle w:val="Italics"/>
                    <w:lang w:val="la-Latn"/>
                  </w:rPr>
                </w:pPr>
                <w:r w:rsidRPr="00A46384">
                  <w:rPr>
                    <w:rStyle w:val="Italics"/>
                    <w:lang w:val="la-Latn"/>
                  </w:rPr>
                  <w:t>Anguilla australis</w:t>
                </w:r>
              </w:p>
              <w:p w14:paraId="21B61B31" w14:textId="77777777" w:rsidR="00824980" w:rsidRPr="00A46384" w:rsidRDefault="00824980" w:rsidP="00B9723C">
                <w:pPr>
                  <w:pStyle w:val="TableText"/>
                  <w:rPr>
                    <w:rStyle w:val="Italics"/>
                    <w:lang w:val="la-Latn"/>
                  </w:rPr>
                </w:pPr>
                <w:r w:rsidRPr="00A46384">
                  <w:rPr>
                    <w:rStyle w:val="Italics"/>
                    <w:lang w:val="la-Latn"/>
                  </w:rPr>
                  <w:t>Philypnodon grandiceps</w:t>
                </w:r>
              </w:p>
              <w:p w14:paraId="623DFD57" w14:textId="77777777" w:rsidR="00824980" w:rsidRPr="00A46384" w:rsidRDefault="00824980" w:rsidP="00643D4A">
                <w:pPr>
                  <w:pStyle w:val="TableText"/>
                  <w:rPr>
                    <w:rStyle w:val="Italics"/>
                    <w:lang w:val="la-Latn"/>
                  </w:rPr>
                </w:pPr>
                <w:r w:rsidRPr="00A46384">
                  <w:rPr>
                    <w:rStyle w:val="Italics"/>
                    <w:lang w:val="la-Latn"/>
                  </w:rPr>
                  <w:t>Galaxias ornatus</w:t>
                </w:r>
              </w:p>
            </w:tc>
          </w:tr>
          <w:tr w:rsidR="00824980" w:rsidRPr="00A46384" w14:paraId="028767F1" w14:textId="77777777" w:rsidTr="00321B94">
            <w:tc>
              <w:tcPr>
                <w:tcW w:w="1875" w:type="pct"/>
                <w:hideMark/>
              </w:tcPr>
              <w:p w14:paraId="793DEE72" w14:textId="794FA72D" w:rsidR="00824980" w:rsidRPr="00A46384" w:rsidRDefault="00824980" w:rsidP="007D0199">
                <w:pPr>
                  <w:pStyle w:val="TableText"/>
                  <w:rPr>
                    <w:highlight w:val="yellow"/>
                  </w:rPr>
                </w:pPr>
                <w:r w:rsidRPr="00A46384">
                  <w:t>Jacksons Creek at pipeline crossing</w:t>
                </w:r>
              </w:p>
            </w:tc>
            <w:tc>
              <w:tcPr>
                <w:tcW w:w="1564" w:type="pct"/>
                <w:hideMark/>
              </w:tcPr>
              <w:p w14:paraId="57F195F5" w14:textId="77777777" w:rsidR="00824980" w:rsidRPr="00A46384" w:rsidRDefault="00824980" w:rsidP="007D0199">
                <w:pPr>
                  <w:pStyle w:val="TableText"/>
                </w:pPr>
                <w:r w:rsidRPr="00A46384">
                  <w:t>Shortfinned Eel</w:t>
                </w:r>
              </w:p>
              <w:p w14:paraId="6A12AC4C" w14:textId="77777777" w:rsidR="00824980" w:rsidRPr="00A46384" w:rsidRDefault="00824980" w:rsidP="007D0199">
                <w:pPr>
                  <w:pStyle w:val="TableText"/>
                </w:pPr>
                <w:r w:rsidRPr="00A46384">
                  <w:t>Ornate Galaxias</w:t>
                </w:r>
              </w:p>
              <w:p w14:paraId="6968C6B5" w14:textId="77777777" w:rsidR="00824980" w:rsidRPr="00A46384" w:rsidRDefault="00824980" w:rsidP="007D0199">
                <w:pPr>
                  <w:pStyle w:val="TableText"/>
                </w:pPr>
                <w:r w:rsidRPr="00A46384">
                  <w:t>Australian smelt</w:t>
                </w:r>
              </w:p>
              <w:p w14:paraId="739C0B8E" w14:textId="77777777" w:rsidR="00824980" w:rsidRPr="00A46384" w:rsidRDefault="00824980" w:rsidP="007D0199">
                <w:pPr>
                  <w:pStyle w:val="TableText"/>
                </w:pPr>
                <w:r w:rsidRPr="00A46384">
                  <w:t>Flatheaded Gudgeon</w:t>
                </w:r>
              </w:p>
              <w:p w14:paraId="447445D0" w14:textId="77777777" w:rsidR="00824980" w:rsidRPr="00A46384" w:rsidRDefault="00824980" w:rsidP="007D0199">
                <w:pPr>
                  <w:pStyle w:val="TableText"/>
                </w:pPr>
                <w:r w:rsidRPr="00A46384">
                  <w:t>Eastern Gambusia</w:t>
                </w:r>
              </w:p>
              <w:p w14:paraId="3BA726E3" w14:textId="77777777" w:rsidR="00824980" w:rsidRPr="00A46384" w:rsidRDefault="00824980" w:rsidP="007D0199">
                <w:pPr>
                  <w:pStyle w:val="TableText"/>
                </w:pPr>
                <w:r w:rsidRPr="00A46384">
                  <w:t>Redfin Perch</w:t>
                </w:r>
              </w:p>
            </w:tc>
            <w:tc>
              <w:tcPr>
                <w:tcW w:w="1561" w:type="pct"/>
                <w:hideMark/>
              </w:tcPr>
              <w:p w14:paraId="168BA2A4" w14:textId="77777777" w:rsidR="00824980" w:rsidRPr="00A46384" w:rsidRDefault="00824980" w:rsidP="007D0199">
                <w:pPr>
                  <w:pStyle w:val="TableText"/>
                  <w:rPr>
                    <w:rStyle w:val="Italics"/>
                    <w:lang w:val="la-Latn"/>
                  </w:rPr>
                </w:pPr>
                <w:r w:rsidRPr="00A46384">
                  <w:rPr>
                    <w:rStyle w:val="Italics"/>
                    <w:lang w:val="la-Latn"/>
                  </w:rPr>
                  <w:t>Anguilla australis</w:t>
                </w:r>
              </w:p>
              <w:p w14:paraId="05EB2EB2" w14:textId="77777777" w:rsidR="00824980" w:rsidRPr="00A46384" w:rsidRDefault="00824980" w:rsidP="007D0199">
                <w:pPr>
                  <w:pStyle w:val="TableText"/>
                  <w:rPr>
                    <w:rStyle w:val="Italics"/>
                    <w:lang w:val="la-Latn"/>
                  </w:rPr>
                </w:pPr>
                <w:r w:rsidRPr="00A46384">
                  <w:rPr>
                    <w:rStyle w:val="Italics"/>
                    <w:lang w:val="la-Latn"/>
                  </w:rPr>
                  <w:t xml:space="preserve">Galaxias ornatus </w:t>
                </w:r>
              </w:p>
              <w:p w14:paraId="2A6B1039" w14:textId="77777777" w:rsidR="00824980" w:rsidRPr="00A46384" w:rsidRDefault="00824980" w:rsidP="007D0199">
                <w:pPr>
                  <w:pStyle w:val="TableText"/>
                  <w:rPr>
                    <w:rStyle w:val="Italics"/>
                    <w:lang w:val="la-Latn"/>
                  </w:rPr>
                </w:pPr>
                <w:r w:rsidRPr="00A46384">
                  <w:rPr>
                    <w:rStyle w:val="Italics"/>
                    <w:lang w:val="la-Latn"/>
                  </w:rPr>
                  <w:t>Retropinna victoriae</w:t>
                </w:r>
              </w:p>
              <w:p w14:paraId="685A1EF7" w14:textId="77777777" w:rsidR="00824980" w:rsidRPr="00A46384" w:rsidRDefault="00824980" w:rsidP="007D0199">
                <w:pPr>
                  <w:pStyle w:val="TableText"/>
                  <w:rPr>
                    <w:rStyle w:val="Italics"/>
                    <w:lang w:val="la-Latn"/>
                  </w:rPr>
                </w:pPr>
                <w:r w:rsidRPr="00A46384">
                  <w:rPr>
                    <w:rStyle w:val="Italics"/>
                    <w:lang w:val="la-Latn"/>
                  </w:rPr>
                  <w:t>Philypnodon grandiceps</w:t>
                </w:r>
              </w:p>
              <w:p w14:paraId="6462D5C6" w14:textId="77777777" w:rsidR="00824980" w:rsidRPr="00A46384" w:rsidRDefault="00824980" w:rsidP="007D0199">
                <w:pPr>
                  <w:pStyle w:val="TableText"/>
                  <w:rPr>
                    <w:rStyle w:val="Italics"/>
                    <w:lang w:val="la-Latn"/>
                  </w:rPr>
                </w:pPr>
                <w:r w:rsidRPr="00A46384">
                  <w:rPr>
                    <w:rStyle w:val="Italics"/>
                    <w:lang w:val="la-Latn"/>
                  </w:rPr>
                  <w:t>Gambusia holbrooki</w:t>
                </w:r>
              </w:p>
              <w:p w14:paraId="3EB00A49" w14:textId="77777777" w:rsidR="00824980" w:rsidRPr="00A46384" w:rsidRDefault="00824980" w:rsidP="007D0199">
                <w:pPr>
                  <w:pStyle w:val="TableText"/>
                  <w:rPr>
                    <w:rStyle w:val="Italics"/>
                    <w:lang w:val="la-Latn"/>
                  </w:rPr>
                </w:pPr>
                <w:r w:rsidRPr="00A46384">
                  <w:rPr>
                    <w:rStyle w:val="Italics"/>
                    <w:lang w:val="la-Latn"/>
                  </w:rPr>
                  <w:t>Perca fluviatilis</w:t>
                </w:r>
              </w:p>
            </w:tc>
          </w:tr>
          <w:tr w:rsidR="00824980" w:rsidRPr="00A46384" w14:paraId="259F425E" w14:textId="77777777" w:rsidTr="00321B94">
            <w:tc>
              <w:tcPr>
                <w:tcW w:w="1875" w:type="pct"/>
                <w:hideMark/>
              </w:tcPr>
              <w:p w14:paraId="1FAB3EBA" w14:textId="7FCD5A09" w:rsidR="00824980" w:rsidRPr="00A46384" w:rsidRDefault="00824980" w:rsidP="007D0199">
                <w:pPr>
                  <w:pStyle w:val="TableText"/>
                </w:pPr>
                <w:r w:rsidRPr="00A46384">
                  <w:t>Merri Creek at pipeline crossing</w:t>
                </w:r>
              </w:p>
            </w:tc>
            <w:tc>
              <w:tcPr>
                <w:tcW w:w="1564" w:type="pct"/>
                <w:hideMark/>
              </w:tcPr>
              <w:p w14:paraId="07922591" w14:textId="77777777" w:rsidR="00824980" w:rsidRPr="00A46384" w:rsidRDefault="00824980" w:rsidP="007D0199">
                <w:pPr>
                  <w:pStyle w:val="TableText"/>
                </w:pPr>
                <w:r w:rsidRPr="00A46384">
                  <w:t>Shortfinned Eel</w:t>
                </w:r>
              </w:p>
              <w:p w14:paraId="0CB7D471" w14:textId="77777777" w:rsidR="00824980" w:rsidRPr="00A46384" w:rsidRDefault="00824980" w:rsidP="007D0199">
                <w:pPr>
                  <w:pStyle w:val="TableText"/>
                </w:pPr>
                <w:r w:rsidRPr="00A46384">
                  <w:t>Common Galaxias</w:t>
                </w:r>
              </w:p>
            </w:tc>
            <w:tc>
              <w:tcPr>
                <w:tcW w:w="1561" w:type="pct"/>
                <w:hideMark/>
              </w:tcPr>
              <w:p w14:paraId="035D9F56" w14:textId="77777777" w:rsidR="00824980" w:rsidRPr="00A46384" w:rsidRDefault="00824980" w:rsidP="007D0199">
                <w:pPr>
                  <w:pStyle w:val="TableText"/>
                  <w:rPr>
                    <w:rStyle w:val="Italics"/>
                    <w:lang w:val="la-Latn"/>
                  </w:rPr>
                </w:pPr>
                <w:r w:rsidRPr="00A46384">
                  <w:rPr>
                    <w:rStyle w:val="Italics"/>
                    <w:lang w:val="la-Latn"/>
                  </w:rPr>
                  <w:t>Anguilla australis</w:t>
                </w:r>
              </w:p>
              <w:p w14:paraId="39B66721" w14:textId="77777777" w:rsidR="00824980" w:rsidRPr="00A46384" w:rsidRDefault="00824980" w:rsidP="007D0199">
                <w:pPr>
                  <w:pStyle w:val="TableText"/>
                  <w:rPr>
                    <w:rStyle w:val="Italics"/>
                    <w:lang w:val="la-Latn"/>
                  </w:rPr>
                </w:pPr>
                <w:r w:rsidRPr="00A46384">
                  <w:rPr>
                    <w:rStyle w:val="Italics"/>
                    <w:lang w:val="la-Latn"/>
                  </w:rPr>
                  <w:t>Galaxias maculatus</w:t>
                </w:r>
              </w:p>
            </w:tc>
          </w:tr>
        </w:tbl>
        <w:p w14:paraId="1921BE55" w14:textId="77777777" w:rsidR="001B56CB" w:rsidRPr="00F954BF" w:rsidRDefault="001B56CB" w:rsidP="001B56CB">
          <w:pPr>
            <w:pStyle w:val="Source"/>
          </w:pPr>
        </w:p>
        <w:p w14:paraId="04A557C0" w14:textId="49A9FB7D" w:rsidR="0056348F" w:rsidRPr="00A46384" w:rsidRDefault="00310ECD" w:rsidP="0048020B">
          <w:pPr>
            <w:pStyle w:val="Heading2"/>
          </w:pPr>
          <w:bookmarkStart w:id="80" w:name="_Toc71664004"/>
          <w:bookmarkStart w:id="81" w:name="_Toc72238102"/>
          <w:r w:rsidRPr="00A46384">
            <w:t>Conservation areas</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3101"/>
          </w:tblGrid>
          <w:tr w:rsidR="00EA176F" w:rsidRPr="00A46384" w14:paraId="19DBD97E" w14:textId="77777777" w:rsidTr="001B56CB">
            <w:trPr>
              <w:cantSplit/>
            </w:trPr>
            <w:tc>
              <w:tcPr>
                <w:tcW w:w="5954" w:type="dxa"/>
                <w:tcBorders>
                  <w:right w:val="single" w:sz="12" w:space="0" w:color="1C4483" w:themeColor="accent1"/>
                </w:tcBorders>
                <w:tcMar>
                  <w:left w:w="0" w:type="dxa"/>
                  <w:right w:w="170" w:type="dxa"/>
                </w:tcMar>
              </w:tcPr>
              <w:p w14:paraId="4ED879CE" w14:textId="77777777" w:rsidR="008E4996" w:rsidRPr="00A46384" w:rsidRDefault="008E4996" w:rsidP="008E4996">
                <w:pPr>
                  <w:pStyle w:val="BodyText"/>
                  <w:spacing w:before="0"/>
                </w:pPr>
                <w:r w:rsidRPr="00A46384">
                  <w:t xml:space="preserve">The BCS identifies 36 areas within the MSA area which are to be protected as conservation areas. </w:t>
                </w:r>
              </w:p>
              <w:p w14:paraId="61C5A44F" w14:textId="77777777" w:rsidR="008E4996" w:rsidRPr="00A46384" w:rsidRDefault="008E4996" w:rsidP="008E4996">
                <w:pPr>
                  <w:pStyle w:val="BodyText"/>
                </w:pPr>
                <w:r w:rsidRPr="00A46384">
                  <w:t>Part of the Project traverses two areas approved under Part 10 of the EPBC Act. These include:</w:t>
                </w:r>
              </w:p>
              <w:p w14:paraId="5B056957" w14:textId="281C371A" w:rsidR="00EA176F" w:rsidRPr="00A46384" w:rsidRDefault="008E4996" w:rsidP="008E4996">
                <w:pPr>
                  <w:pStyle w:val="BodyBullet1"/>
                  <w:spacing w:after="0"/>
                </w:pPr>
                <w:r w:rsidRPr="00A46384">
                  <w:t xml:space="preserve">Conservation Area 34a </w:t>
                </w:r>
                <w:r w:rsidR="00B834AB">
                  <w:t>–</w:t>
                </w:r>
                <w:r w:rsidRPr="00A46384">
                  <w:t xml:space="preserve"> Northern Growth Corridor: Growling Grass Frog Corridor (between KP42 and KP44). The</w:t>
                </w:r>
                <w:r w:rsidR="00B1386E" w:rsidRPr="00A46384">
                  <w:t> </w:t>
                </w:r>
                <w:r w:rsidRPr="00A46384">
                  <w:t>construction corridor follows the existing VNIE pipeline easement within the conservation area. This extent of the construction corridor within the conservation area is 2.39 hectares, and 0.59 hectares excluding the existing easement. Native vegetation is present at the creek crossing in this area (as displayed in the mapping in Appendix EE of Technical report A Biodiversity and habitats)</w:t>
                </w:r>
              </w:p>
            </w:tc>
            <w:tc>
              <w:tcPr>
                <w:tcW w:w="3101"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37FB6888" w14:textId="77777777" w:rsidR="008E4996" w:rsidRPr="00A46384" w:rsidRDefault="008E4996" w:rsidP="008E4996">
                <w:pPr>
                  <w:pStyle w:val="CalloutHeader"/>
                  <w:rPr>
                    <w:rStyle w:val="TextBlue"/>
                    <w:rFonts w:asciiTheme="minorHAnsi" w:hAnsiTheme="minorHAnsi"/>
                    <w:iCs/>
                    <w:sz w:val="20"/>
                    <w:szCs w:val="22"/>
                  </w:rPr>
                </w:pPr>
                <w:r w:rsidRPr="00A46384">
                  <w:t>What are Areas of Strategic Importance</w:t>
                </w:r>
                <w:r w:rsidRPr="00A46384">
                  <w:rPr>
                    <w:rStyle w:val="TextBlue"/>
                  </w:rPr>
                  <w:t>?</w:t>
                </w:r>
              </w:p>
              <w:p w14:paraId="79A714F4" w14:textId="3FAF8F74" w:rsidR="00EA176F" w:rsidRPr="00A46384" w:rsidRDefault="008E4996" w:rsidP="008E4996">
                <w:pPr>
                  <w:pStyle w:val="TableText"/>
                </w:pPr>
                <w:r w:rsidRPr="00A46384">
                  <w:t>Areas of Strategic Importance (ASI) have been identified to protect existing and potential breeding habitat within Growling Grass Frog Conservation Areas from incompatible uses. The Areas of Strategic Importance mapping aims to help partners and those developing land to avoid and minimise impacts on the most critical parts of Growling Grass Frog Conservation Areas.</w:t>
                </w:r>
              </w:p>
            </w:tc>
          </w:tr>
        </w:tbl>
        <w:p w14:paraId="56F1A585" w14:textId="5D56740A" w:rsidR="006A2B28" w:rsidRPr="00A46384" w:rsidRDefault="006A2B28" w:rsidP="003C6010">
          <w:pPr>
            <w:pStyle w:val="BodyBullet1"/>
          </w:pPr>
          <w:r w:rsidRPr="00A46384">
            <w:t xml:space="preserve">Conservation Area 28b </w:t>
          </w:r>
          <w:r w:rsidR="00B834AB">
            <w:t>–</w:t>
          </w:r>
          <w:r w:rsidRPr="00A46384">
            <w:t xml:space="preserve"> Summerhill Road (East), Wollert (between KP48 and KP50). This area was originally classified as an open space area within the BCS to preserve areas of GEWVVP, NTGVVP and Striped Legless Lizard habitat. This is largely within the existing VNIE pipeline easement. This extent of the construction corridor within the conservation area is 1.78 hectares</w:t>
          </w:r>
          <w:r w:rsidR="0048651D" w:rsidRPr="00A46384">
            <w:t>,</w:t>
          </w:r>
          <w:r w:rsidRPr="00A46384">
            <w:t xml:space="preserve"> and 0.53 hectares</w:t>
          </w:r>
          <w:r w:rsidR="0048651D" w:rsidRPr="00A46384">
            <w:t xml:space="preserve"> excluding the existing easement</w:t>
          </w:r>
          <w:r w:rsidRPr="00A46384">
            <w:t>.</w:t>
          </w:r>
          <w:r w:rsidR="00082A1D" w:rsidRPr="00A46384">
            <w:t xml:space="preserve"> Native vegetation is not present at the creek crossing in this area (as displayed in the mapping in Appendix EE of Technical report A Biodiversity and habitats).</w:t>
          </w:r>
        </w:p>
        <w:p w14:paraId="4F6698D3" w14:textId="5560053C" w:rsidR="00310ECD" w:rsidRPr="00A46384" w:rsidRDefault="00310ECD" w:rsidP="00310ECD">
          <w:pPr>
            <w:pStyle w:val="BodyText"/>
          </w:pPr>
          <w:r w:rsidRPr="00A46384">
            <w:t xml:space="preserve">A Works in Conservation Area (WICA) approval will be required for any works proposed in a Conservation Area. WICA applications are submitted for DELWP’s consideration, with some applications also requiring Commonwealth approval prior to commencement of the development. </w:t>
          </w:r>
        </w:p>
        <w:p w14:paraId="143E0808" w14:textId="2ADEF1B3" w:rsidR="00310ECD" w:rsidRPr="00A46384" w:rsidRDefault="00310ECD" w:rsidP="00310ECD">
          <w:pPr>
            <w:pStyle w:val="BodyText"/>
          </w:pPr>
          <w:r w:rsidRPr="00A46384">
            <w:lastRenderedPageBreak/>
            <w:t xml:space="preserve">Conservation Area 34a – Northern Growth Corridor contains Areas of Strategic Importance for the Growling Grass Frog. </w:t>
          </w:r>
          <w:r w:rsidR="00F90BA5" w:rsidRPr="00A46384">
            <w:t>O</w:t>
          </w:r>
          <w:r w:rsidRPr="00A46384">
            <w:t xml:space="preserve">f the ASI types intercepted by the </w:t>
          </w:r>
          <w:r w:rsidR="0068331A" w:rsidRPr="00A46384">
            <w:t>Construction corridor</w:t>
          </w:r>
          <w:r w:rsidR="00F90BA5" w:rsidRPr="00A46384">
            <w:t>,</w:t>
          </w:r>
          <w:r w:rsidRPr="00A46384">
            <w:t xml:space="preserve"> only 0.58 h</w:t>
          </w:r>
          <w:r w:rsidR="00F90BA5" w:rsidRPr="00A46384">
            <w:t>ectares</w:t>
          </w:r>
          <w:r w:rsidRPr="00A46384">
            <w:t xml:space="preserve"> is outside the existing easement.</w:t>
          </w:r>
          <w:r w:rsidR="00F90BA5" w:rsidRPr="00A46384">
            <w:t xml:space="preserve"> Refer to Section 8.7 and 8.7.1 of Technical report A </w:t>
          </w:r>
          <w:r w:rsidR="00F90BA5" w:rsidRPr="00A46384">
            <w:rPr>
              <w:rStyle w:val="Italics"/>
            </w:rPr>
            <w:t>Biodiversity</w:t>
          </w:r>
          <w:r w:rsidR="00F369A9" w:rsidRPr="00A46384">
            <w:rPr>
              <w:rStyle w:val="Italics"/>
            </w:rPr>
            <w:t xml:space="preserve"> and habitats</w:t>
          </w:r>
          <w:r w:rsidR="00F90BA5" w:rsidRPr="00A46384">
            <w:t xml:space="preserve"> for further details on the conservation areas and Areas of Strategic Importance.</w:t>
          </w:r>
        </w:p>
        <w:p w14:paraId="03021792" w14:textId="77777777" w:rsidR="001B56CB" w:rsidRPr="00A46384" w:rsidRDefault="001B56CB" w:rsidP="001B56CB">
          <w:pPr>
            <w:pStyle w:val="Heading2"/>
          </w:pPr>
          <w:bookmarkStart w:id="82" w:name="_Toc71664005"/>
          <w:bookmarkStart w:id="83" w:name="_Toc72238103"/>
          <w:r w:rsidRPr="00A46384">
            <w:t>Risk assessment</w:t>
          </w:r>
          <w:bookmarkEnd w:id="82"/>
          <w:bookmarkEnd w:id="83"/>
        </w:p>
        <w:p w14:paraId="024EED6C" w14:textId="77777777" w:rsidR="001B56CB" w:rsidRPr="00A46384" w:rsidRDefault="001B56CB" w:rsidP="001B56CB">
          <w:pPr>
            <w:pStyle w:val="BodyText"/>
          </w:pPr>
          <w:r w:rsidRPr="00A46384">
            <w:t xml:space="preserve">The risk assessment identified the risks associated with biodiversity as a result of the Project's construction and operation in accordance with the method described in Chapter 5 </w:t>
          </w:r>
          <w:r w:rsidRPr="00A46384">
            <w:rPr>
              <w:rStyle w:val="Italics"/>
            </w:rPr>
            <w:t>Evaluation and assessment framework</w:t>
          </w:r>
          <w:r w:rsidRPr="00A46384">
            <w:t xml:space="preserve">. </w:t>
          </w:r>
        </w:p>
        <w:p w14:paraId="28F6F040" w14:textId="77777777" w:rsidR="001B56CB" w:rsidRPr="00A46384" w:rsidDel="005702F9" w:rsidRDefault="001B56CB" w:rsidP="001B56CB">
          <w:pPr>
            <w:pStyle w:val="BodyText"/>
          </w:pPr>
          <w:r w:rsidRPr="00A46384">
            <w:t xml:space="preserve">The risks associated with biodiversity and habitats were informed by the flora, fauna and aquatic biodiversity values identified in the existing conditions assessment, and the Project activities which could impact those values. </w:t>
          </w:r>
        </w:p>
        <w:p w14:paraId="246B9194" w14:textId="48B2CB8F" w:rsidR="001B56CB" w:rsidRPr="00A46384" w:rsidRDefault="001B56CB" w:rsidP="001B56CB">
          <w:pPr>
            <w:pStyle w:val="BodyBullet1"/>
            <w:numPr>
              <w:ilvl w:val="0"/>
              <w:numId w:val="0"/>
            </w:numPr>
          </w:pPr>
          <w:r w:rsidRPr="00A46384">
            <w:fldChar w:fldCharType="begin"/>
          </w:r>
          <w:r w:rsidRPr="00A46384">
            <w:instrText xml:space="preserve"> REF _Ref63173912 \h </w:instrText>
          </w:r>
          <w:r w:rsidRPr="00A46384">
            <w:fldChar w:fldCharType="separate"/>
          </w:r>
          <w:r w:rsidR="00303E55" w:rsidRPr="00A46384">
            <w:t>Table</w:t>
          </w:r>
          <w:r w:rsidR="00303E55">
            <w:t> </w:t>
          </w:r>
          <w:r w:rsidR="00303E55">
            <w:rPr>
              <w:noProof/>
            </w:rPr>
            <w:t>7</w:t>
          </w:r>
          <w:r w:rsidR="00303E55" w:rsidRPr="00A46384">
            <w:noBreakHyphen/>
          </w:r>
          <w:r w:rsidR="00303E55">
            <w:rPr>
              <w:noProof/>
            </w:rPr>
            <w:t>14</w:t>
          </w:r>
          <w:r w:rsidRPr="00A46384">
            <w:fldChar w:fldCharType="end"/>
          </w:r>
          <w:r w:rsidRPr="00A46384">
            <w:t xml:space="preserve"> presents a summary of the 32 construction risks and four operation risks identified and assessed as a part of the biodiversity assessment.</w:t>
          </w:r>
        </w:p>
        <w:p w14:paraId="4DBC8DCB" w14:textId="77777777" w:rsidR="001B56CB" w:rsidRPr="00A46384" w:rsidRDefault="001B56CB" w:rsidP="001B56CB">
          <w:pPr>
            <w:pStyle w:val="BodyText"/>
          </w:pPr>
          <w:r w:rsidRPr="00A46384">
            <w:t xml:space="preserve">In the case of biodiversity and habitats, some risks are certain to occur since vegetation removal within the construction corridor is not entirely avoidable and risk reduction with additional mitigation may not be possible when the likelihood of the risk occurring cannot be changed. However, in accordance with the mitigation hierarchy, residual impacts on flora and habitats would be offset to comply with relevant Commonwealth and State guidelines. </w:t>
          </w:r>
        </w:p>
        <w:p w14:paraId="559872F8" w14:textId="17FE92D3" w:rsidR="001B56CB" w:rsidRPr="00A46384" w:rsidRDefault="001B56CB" w:rsidP="001B56CB">
          <w:pPr>
            <w:pStyle w:val="BodyText"/>
          </w:pPr>
          <w:r w:rsidRPr="00A46384">
            <w:t xml:space="preserve">The environmental management measures are outlined in full in Section </w:t>
          </w:r>
          <w:r w:rsidRPr="00A46384">
            <w:fldChar w:fldCharType="begin"/>
          </w:r>
          <w:r w:rsidRPr="00A46384">
            <w:instrText xml:space="preserve"> REF _Ref61602937 \r \h </w:instrText>
          </w:r>
          <w:r w:rsidRPr="00A46384">
            <w:fldChar w:fldCharType="separate"/>
          </w:r>
          <w:r w:rsidR="00303E55">
            <w:t>7.9</w:t>
          </w:r>
          <w:r w:rsidRPr="00A46384">
            <w:fldChar w:fldCharType="end"/>
          </w:r>
          <w:r w:rsidRPr="00A46384">
            <w:t xml:space="preserve"> and Chapter 19 </w:t>
          </w:r>
          <w:r w:rsidRPr="00A46384">
            <w:rPr>
              <w:rStyle w:val="Italics"/>
            </w:rPr>
            <w:t>Environmental Management Framework</w:t>
          </w:r>
          <w:r w:rsidRPr="00A46384">
            <w:t xml:space="preserve">. </w:t>
          </w:r>
        </w:p>
        <w:p w14:paraId="1B64ED13" w14:textId="77777777" w:rsidR="00310ECD" w:rsidRPr="00A46384" w:rsidRDefault="00310ECD" w:rsidP="003F21E1">
          <w:pPr>
            <w:pStyle w:val="BodyText"/>
          </w:pPr>
        </w:p>
        <w:p w14:paraId="3AC88D82" w14:textId="0A9F469F" w:rsidR="00310ECD" w:rsidRPr="00A46384" w:rsidRDefault="00310ECD" w:rsidP="003F21E1">
          <w:pPr>
            <w:pStyle w:val="BodyText"/>
            <w:sectPr w:rsidR="00310ECD" w:rsidRPr="00A46384" w:rsidSect="00CF35BF">
              <w:footerReference w:type="default" r:id="rId31"/>
              <w:type w:val="oddPage"/>
              <w:pgSz w:w="11906" w:h="16838" w:code="9"/>
              <w:pgMar w:top="1418" w:right="1418" w:bottom="1418" w:left="1418" w:header="567" w:footer="567" w:gutter="0"/>
              <w:pgNumType w:start="1" w:chapStyle="1"/>
              <w:cols w:space="708"/>
              <w:docGrid w:linePitch="360"/>
            </w:sectPr>
          </w:pPr>
        </w:p>
        <w:p w14:paraId="5361AB03" w14:textId="6543D993" w:rsidR="005E33ED" w:rsidRPr="00A46384" w:rsidRDefault="005E33ED" w:rsidP="001B56CB">
          <w:pPr>
            <w:pStyle w:val="Caption"/>
            <w:spacing w:before="0"/>
            <w:rPr>
              <w:rStyle w:val="Highlight"/>
              <w:shd w:val="clear" w:color="auto" w:fill="auto"/>
            </w:rPr>
          </w:pPr>
          <w:bookmarkStart w:id="84" w:name="_Ref62031358"/>
          <w:bookmarkStart w:id="85" w:name="_Ref63173912"/>
          <w:r w:rsidRPr="00A46384">
            <w:lastRenderedPageBreak/>
            <w:t>Table</w:t>
          </w:r>
          <w:r w:rsidR="00B834AB">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14</w:t>
          </w:r>
          <w:r w:rsidR="0044278D">
            <w:rPr>
              <w:noProof/>
            </w:rPr>
            <w:fldChar w:fldCharType="end"/>
          </w:r>
          <w:bookmarkEnd w:id="84"/>
          <w:bookmarkEnd w:id="85"/>
          <w:r w:rsidR="00B834AB">
            <w:tab/>
          </w:r>
          <w:r w:rsidRPr="00A46384">
            <w:t>Risk assessment for biodiversity</w:t>
          </w:r>
        </w:p>
        <w:tbl>
          <w:tblPr>
            <w:tblStyle w:val="MainTableStyle"/>
            <w:tblW w:w="0" w:type="auto"/>
            <w:tblLook w:val="0420" w:firstRow="1" w:lastRow="0" w:firstColumn="0" w:lastColumn="0" w:noHBand="0" w:noVBand="1"/>
          </w:tblPr>
          <w:tblGrid>
            <w:gridCol w:w="566"/>
            <w:gridCol w:w="857"/>
            <w:gridCol w:w="2541"/>
            <w:gridCol w:w="5278"/>
            <w:gridCol w:w="1118"/>
            <w:gridCol w:w="2617"/>
            <w:gridCol w:w="1007"/>
            <w:gridCol w:w="8"/>
          </w:tblGrid>
          <w:tr w:rsidR="0037667B" w:rsidRPr="00A46384" w14:paraId="6DA1FCAB" w14:textId="77777777" w:rsidTr="00321B94">
            <w:trPr>
              <w:gridAfter w:val="1"/>
              <w:cnfStyle w:val="100000000000" w:firstRow="1" w:lastRow="0" w:firstColumn="0" w:lastColumn="0" w:oddVBand="0" w:evenVBand="0" w:oddHBand="0" w:evenHBand="0" w:firstRowFirstColumn="0" w:firstRowLastColumn="0" w:lastRowFirstColumn="0" w:lastRowLastColumn="0"/>
              <w:wAfter w:w="8" w:type="dxa"/>
              <w:trHeight w:val="301"/>
            </w:trPr>
            <w:tc>
              <w:tcPr>
                <w:tcW w:w="0" w:type="auto"/>
              </w:tcPr>
              <w:p w14:paraId="7C91D21C" w14:textId="52804BF1" w:rsidR="00231DD9" w:rsidRPr="00A46384" w:rsidRDefault="00231DD9" w:rsidP="00B9723C">
                <w:pPr>
                  <w:pStyle w:val="TableText"/>
                </w:pPr>
                <w:r w:rsidRPr="00A46384">
                  <w:t>Risk</w:t>
                </w:r>
                <w:r w:rsidR="00734F56" w:rsidRPr="00A46384">
                  <w:br/>
                </w:r>
                <w:r w:rsidRPr="00A46384">
                  <w:t>ID</w:t>
                </w:r>
              </w:p>
            </w:tc>
            <w:tc>
              <w:tcPr>
                <w:tcW w:w="857" w:type="dxa"/>
              </w:tcPr>
              <w:p w14:paraId="01366AD8" w14:textId="51EFF5E8" w:rsidR="00231DD9" w:rsidRPr="00A46384" w:rsidRDefault="00231DD9" w:rsidP="00B9723C">
                <w:pPr>
                  <w:pStyle w:val="TableText"/>
                </w:pPr>
                <w:r w:rsidRPr="00A46384">
                  <w:t>Work area</w:t>
                </w:r>
              </w:p>
            </w:tc>
            <w:tc>
              <w:tcPr>
                <w:tcW w:w="2541" w:type="dxa"/>
              </w:tcPr>
              <w:p w14:paraId="1FAD9EE3" w14:textId="7BE48A2D" w:rsidR="00231DD9" w:rsidRPr="00A46384" w:rsidRDefault="00231DD9" w:rsidP="00B9723C">
                <w:pPr>
                  <w:pStyle w:val="TableText"/>
                </w:pPr>
                <w:r w:rsidRPr="00A46384">
                  <w:t>Risk pathway</w:t>
                </w:r>
              </w:p>
            </w:tc>
            <w:tc>
              <w:tcPr>
                <w:tcW w:w="5278" w:type="dxa"/>
              </w:tcPr>
              <w:p w14:paraId="62B529B4" w14:textId="1D271E07" w:rsidR="00231DD9" w:rsidRPr="00A46384" w:rsidRDefault="00231DD9" w:rsidP="00B9723C">
                <w:pPr>
                  <w:pStyle w:val="TableText"/>
                </w:pPr>
                <w:r w:rsidRPr="00A46384">
                  <w:t>Initial mitigation measures</w:t>
                </w:r>
              </w:p>
            </w:tc>
            <w:tc>
              <w:tcPr>
                <w:tcW w:w="1118" w:type="dxa"/>
              </w:tcPr>
              <w:p w14:paraId="5B0DCF6B" w14:textId="76BBB1F4" w:rsidR="00231DD9" w:rsidRPr="00A46384" w:rsidRDefault="00231DD9" w:rsidP="00B9723C">
                <w:pPr>
                  <w:pStyle w:val="TableText"/>
                </w:pPr>
                <w:r w:rsidRPr="00A46384">
                  <w:t>Initial risk rating</w:t>
                </w:r>
              </w:p>
            </w:tc>
            <w:tc>
              <w:tcPr>
                <w:tcW w:w="2617" w:type="dxa"/>
              </w:tcPr>
              <w:p w14:paraId="3BDB291E" w14:textId="3849DB65" w:rsidR="00231DD9" w:rsidRPr="00A46384" w:rsidRDefault="00231DD9" w:rsidP="005702F9">
                <w:pPr>
                  <w:pStyle w:val="TableText"/>
                </w:pPr>
                <w:r w:rsidRPr="00A46384">
                  <w:t>Additional mitigation measures</w:t>
                </w:r>
              </w:p>
            </w:tc>
            <w:tc>
              <w:tcPr>
                <w:tcW w:w="0" w:type="auto"/>
              </w:tcPr>
              <w:p w14:paraId="61C5374B" w14:textId="5E9C2814" w:rsidR="00231DD9" w:rsidRPr="00A46384" w:rsidRDefault="00231DD9" w:rsidP="00643D4A">
                <w:pPr>
                  <w:pStyle w:val="TableText"/>
                </w:pPr>
                <w:r w:rsidRPr="00A46384">
                  <w:t>Residual risk rating</w:t>
                </w:r>
              </w:p>
            </w:tc>
          </w:tr>
          <w:tr w:rsidR="00231DD9" w:rsidRPr="00A46384" w14:paraId="6B07DB00" w14:textId="77777777" w:rsidTr="00321B94">
            <w:trPr>
              <w:trHeight w:val="212"/>
            </w:trPr>
            <w:tc>
              <w:tcPr>
                <w:tcW w:w="13992" w:type="dxa"/>
                <w:gridSpan w:val="8"/>
                <w:shd w:val="clear" w:color="auto" w:fill="E7E9EA" w:themeFill="text2" w:themeFillTint="1A"/>
              </w:tcPr>
              <w:p w14:paraId="71C343AB" w14:textId="589AE4C9" w:rsidR="00231DD9" w:rsidRPr="00A46384" w:rsidRDefault="00231DD9" w:rsidP="00B9723C">
                <w:pPr>
                  <w:pStyle w:val="TableText"/>
                  <w:rPr>
                    <w:rStyle w:val="TextBlue"/>
                  </w:rPr>
                </w:pPr>
                <w:r w:rsidRPr="00A46384">
                  <w:rPr>
                    <w:rStyle w:val="TextBlue"/>
                  </w:rPr>
                  <w:t>Construction</w:t>
                </w:r>
              </w:p>
            </w:tc>
          </w:tr>
          <w:tr w:rsidR="0037667B" w:rsidRPr="00A46384" w14:paraId="43150113" w14:textId="77777777" w:rsidTr="00321B94">
            <w:trPr>
              <w:gridAfter w:val="1"/>
              <w:wAfter w:w="8" w:type="dxa"/>
              <w:trHeight w:val="269"/>
            </w:trPr>
            <w:tc>
              <w:tcPr>
                <w:tcW w:w="0" w:type="auto"/>
              </w:tcPr>
              <w:p w14:paraId="17BD6B05" w14:textId="3E0B5D31" w:rsidR="00231DD9" w:rsidRPr="00A46384" w:rsidRDefault="002F57EC" w:rsidP="00B9723C">
                <w:pPr>
                  <w:pStyle w:val="TableText"/>
                </w:pPr>
                <w:r w:rsidRPr="00A46384">
                  <w:t>B1</w:t>
                </w:r>
              </w:p>
            </w:tc>
            <w:tc>
              <w:tcPr>
                <w:tcW w:w="0" w:type="dxa"/>
              </w:tcPr>
              <w:p w14:paraId="58BF5F2E" w14:textId="55EF2997" w:rsidR="00231DD9" w:rsidRPr="00A46384" w:rsidRDefault="00B60FA5" w:rsidP="00B9723C">
                <w:pPr>
                  <w:pStyle w:val="TableText"/>
                </w:pPr>
                <w:r w:rsidRPr="00A46384">
                  <w:t>All</w:t>
                </w:r>
              </w:p>
            </w:tc>
            <w:tc>
              <w:tcPr>
                <w:tcW w:w="0" w:type="dxa"/>
              </w:tcPr>
              <w:p w14:paraId="40B342AD" w14:textId="414C7A06" w:rsidR="00231DD9" w:rsidRPr="00A46384" w:rsidRDefault="00B60FA5" w:rsidP="00B9723C">
                <w:pPr>
                  <w:pStyle w:val="TableText"/>
                </w:pPr>
                <w:r w:rsidRPr="00A46384">
                  <w:rPr>
                    <w:rStyle w:val="Bold"/>
                    <w:b w:val="0"/>
                  </w:rPr>
                  <w:t xml:space="preserve">Land clearing during construction impacting EPBC Act and FFG threatened flora </w:t>
                </w:r>
              </w:p>
            </w:tc>
            <w:tc>
              <w:tcPr>
                <w:tcW w:w="0" w:type="dxa"/>
              </w:tcPr>
              <w:p w14:paraId="12270B02" w14:textId="39E1C993" w:rsidR="00B60FA5" w:rsidRPr="00A46384" w:rsidRDefault="00B60FA5" w:rsidP="00B9723C">
                <w:pPr>
                  <w:pStyle w:val="TableText"/>
                </w:pPr>
                <w:r w:rsidRPr="00A46384">
                  <w:t xml:space="preserve">Impacts </w:t>
                </w:r>
                <w:r w:rsidR="000C18FC" w:rsidRPr="00A46384">
                  <w:t xml:space="preserve">would </w:t>
                </w:r>
                <w:r w:rsidRPr="00A46384">
                  <w:t>be avoided by pipeline realignment and using HDD during construction.</w:t>
                </w:r>
              </w:p>
              <w:p w14:paraId="5FEADCE5" w14:textId="290D7E91" w:rsidR="00B60FA5" w:rsidRPr="00A46384" w:rsidRDefault="00B60FA5" w:rsidP="00B9723C">
                <w:pPr>
                  <w:pStyle w:val="TableText"/>
                </w:pPr>
                <w:r w:rsidRPr="00A46384">
                  <w:t xml:space="preserve">EMM B1 </w:t>
                </w:r>
                <w:r w:rsidR="00915672" w:rsidRPr="00A46384">
                  <w:t>–</w:t>
                </w:r>
                <w:r w:rsidRPr="00A46384">
                  <w:t xml:space="preserve"> Vegetation management</w:t>
                </w:r>
              </w:p>
              <w:p w14:paraId="248EAB55" w14:textId="02371820" w:rsidR="00B60FA5" w:rsidRPr="00A46384" w:rsidRDefault="00B60FA5" w:rsidP="005702F9">
                <w:pPr>
                  <w:pStyle w:val="TableText"/>
                </w:pPr>
                <w:r w:rsidRPr="00A46384">
                  <w:t xml:space="preserve">EMM B3 </w:t>
                </w:r>
                <w:r w:rsidR="00915672" w:rsidRPr="00A46384">
                  <w:t>–</w:t>
                </w:r>
                <w:r w:rsidRPr="00A46384">
                  <w:t xml:space="preserve"> Contractor awareness</w:t>
                </w:r>
              </w:p>
              <w:p w14:paraId="3811ADF5" w14:textId="6CC04ED7" w:rsidR="00231DD9" w:rsidRPr="00A46384" w:rsidRDefault="00B60FA5" w:rsidP="00643D4A">
                <w:pPr>
                  <w:pStyle w:val="TableText"/>
                </w:pPr>
                <w:r w:rsidRPr="00A46384">
                  <w:t xml:space="preserve">EMM B8 </w:t>
                </w:r>
                <w:r w:rsidR="00915672" w:rsidRPr="00A46384">
                  <w:t>–</w:t>
                </w:r>
                <w:r w:rsidRPr="00A46384">
                  <w:t xml:space="preserve"> Topsoil management</w:t>
                </w:r>
              </w:p>
            </w:tc>
            <w:tc>
              <w:tcPr>
                <w:tcW w:w="0" w:type="dxa"/>
                <w:shd w:val="clear" w:color="auto" w:fill="00B0F0"/>
              </w:tcPr>
              <w:p w14:paraId="194B51F2" w14:textId="3C6CA4DD" w:rsidR="00231DD9" w:rsidRPr="00A46384" w:rsidRDefault="004B197D" w:rsidP="00643D4A">
                <w:pPr>
                  <w:pStyle w:val="TableText"/>
                </w:pPr>
                <w:r w:rsidRPr="00A46384">
                  <w:t>Negligible</w:t>
                </w:r>
              </w:p>
            </w:tc>
            <w:tc>
              <w:tcPr>
                <w:tcW w:w="0" w:type="dxa"/>
              </w:tcPr>
              <w:p w14:paraId="79935E64" w14:textId="468E42CB" w:rsidR="00231DD9" w:rsidRPr="00A46384" w:rsidRDefault="004B197D" w:rsidP="00EC5DEA">
                <w:pPr>
                  <w:pStyle w:val="TableText"/>
                </w:pPr>
                <w:r w:rsidRPr="00A46384">
                  <w:t xml:space="preserve">None </w:t>
                </w:r>
                <w:r w:rsidR="002A4293" w:rsidRPr="00A46384">
                  <w:t>required</w:t>
                </w:r>
              </w:p>
            </w:tc>
            <w:tc>
              <w:tcPr>
                <w:tcW w:w="0" w:type="auto"/>
                <w:shd w:val="clear" w:color="auto" w:fill="00B0F0"/>
              </w:tcPr>
              <w:p w14:paraId="25992C59" w14:textId="3DF03421" w:rsidR="00231DD9" w:rsidRPr="00A46384" w:rsidRDefault="004B197D" w:rsidP="00734F56">
                <w:pPr>
                  <w:pStyle w:val="TableText"/>
                </w:pPr>
                <w:r w:rsidRPr="00A46384">
                  <w:t>Negligible</w:t>
                </w:r>
              </w:p>
            </w:tc>
          </w:tr>
          <w:tr w:rsidR="0037667B" w:rsidRPr="00A46384" w14:paraId="0C1E28F8" w14:textId="77777777" w:rsidTr="00321B94">
            <w:trPr>
              <w:gridAfter w:val="1"/>
              <w:wAfter w:w="8" w:type="dxa"/>
              <w:trHeight w:val="269"/>
            </w:trPr>
            <w:tc>
              <w:tcPr>
                <w:tcW w:w="0" w:type="auto"/>
              </w:tcPr>
              <w:p w14:paraId="17D7069B" w14:textId="36A958C1" w:rsidR="00231DD9" w:rsidRPr="00A46384" w:rsidRDefault="002F57EC" w:rsidP="00B9723C">
                <w:pPr>
                  <w:pStyle w:val="TableText"/>
                </w:pPr>
                <w:r w:rsidRPr="00A46384">
                  <w:t>B2</w:t>
                </w:r>
              </w:p>
            </w:tc>
            <w:tc>
              <w:tcPr>
                <w:tcW w:w="0" w:type="dxa"/>
              </w:tcPr>
              <w:p w14:paraId="2F251BDC" w14:textId="7F9A540F" w:rsidR="00231DD9" w:rsidRPr="00A46384" w:rsidRDefault="0003337B" w:rsidP="00B9723C">
                <w:pPr>
                  <w:pStyle w:val="TableText"/>
                </w:pPr>
                <w:r w:rsidRPr="00A46384">
                  <w:t>All</w:t>
                </w:r>
              </w:p>
            </w:tc>
            <w:tc>
              <w:tcPr>
                <w:tcW w:w="0" w:type="dxa"/>
              </w:tcPr>
              <w:p w14:paraId="3DAA9F90" w14:textId="60BAC41C" w:rsidR="00231DD9" w:rsidRPr="00A46384" w:rsidRDefault="0003337B" w:rsidP="00B9723C">
                <w:pPr>
                  <w:pStyle w:val="TableText"/>
                </w:pPr>
                <w:r w:rsidRPr="00A46384">
                  <w:rPr>
                    <w:rStyle w:val="Bold"/>
                    <w:b w:val="0"/>
                  </w:rPr>
                  <w:t>Removal of threatened ecological communities during construction</w:t>
                </w:r>
              </w:p>
            </w:tc>
            <w:tc>
              <w:tcPr>
                <w:tcW w:w="0" w:type="dxa"/>
              </w:tcPr>
              <w:p w14:paraId="2E56CED9" w14:textId="25FEE08C" w:rsidR="0003337B" w:rsidRPr="00A46384" w:rsidRDefault="0003337B" w:rsidP="00B9723C">
                <w:pPr>
                  <w:pStyle w:val="TableText"/>
                  <w:rPr>
                    <w:highlight w:val="magenta"/>
                  </w:rPr>
                </w:pPr>
                <w:r w:rsidRPr="00A46384">
                  <w:t xml:space="preserve">Pipeline re-alignment at one location </w:t>
                </w:r>
                <w:r w:rsidR="000C18FC" w:rsidRPr="00A46384">
                  <w:t xml:space="preserve">would </w:t>
                </w:r>
                <w:r w:rsidRPr="00A46384">
                  <w:t xml:space="preserve">avoid 1 ha of grassy woodland TECs including 10 large trees, and </w:t>
                </w:r>
                <w:r w:rsidR="00197692" w:rsidRPr="00A46384">
                  <w:t>1.6 ha of grassland TECs.</w:t>
                </w:r>
                <w:r w:rsidRPr="00A46384">
                  <w:t xml:space="preserve"> </w:t>
                </w:r>
              </w:p>
              <w:p w14:paraId="534A22EA" w14:textId="73114945" w:rsidR="0003337B" w:rsidRPr="00A46384" w:rsidRDefault="007D5C0A" w:rsidP="00B9723C">
                <w:pPr>
                  <w:pStyle w:val="TableText"/>
                </w:pPr>
                <w:r w:rsidRPr="00A46384">
                  <w:t>Environmental management measures would</w:t>
                </w:r>
                <w:r w:rsidR="0003337B" w:rsidRPr="00A46384">
                  <w:t xml:space="preserve"> minimise impacts </w:t>
                </w:r>
                <w:r w:rsidRPr="00A46384">
                  <w:t xml:space="preserve">on </w:t>
                </w:r>
                <w:r w:rsidR="0003337B" w:rsidRPr="00A46384">
                  <w:t>adjoining vegetation and trees, manage soil and surface run-off</w:t>
                </w:r>
                <w:r w:rsidRPr="00A46384">
                  <w:t>. C</w:t>
                </w:r>
                <w:r w:rsidR="0003337B" w:rsidRPr="00A46384">
                  <w:t>ontractor inductions that include awareness of biodiversity issues</w:t>
                </w:r>
                <w:r w:rsidRPr="00A46384">
                  <w:t xml:space="preserve"> would be required</w:t>
                </w:r>
                <w:r w:rsidR="0003337B" w:rsidRPr="00A46384">
                  <w:t xml:space="preserve">. </w:t>
                </w:r>
              </w:p>
              <w:p w14:paraId="151EDBD6" w14:textId="766E31BB" w:rsidR="0003337B" w:rsidRPr="00A46384" w:rsidRDefault="0003337B" w:rsidP="005702F9">
                <w:pPr>
                  <w:pStyle w:val="TableText"/>
                </w:pPr>
                <w:r w:rsidRPr="00A46384">
                  <w:t xml:space="preserve">EMM B1 </w:t>
                </w:r>
                <w:r w:rsidR="00915672" w:rsidRPr="00A46384">
                  <w:t>–</w:t>
                </w:r>
                <w:r w:rsidRPr="00A46384">
                  <w:t xml:space="preserve"> Vegetation management</w:t>
                </w:r>
              </w:p>
              <w:p w14:paraId="5BE462E7" w14:textId="312124E1" w:rsidR="0003337B" w:rsidRPr="00A46384" w:rsidRDefault="0003337B" w:rsidP="00643D4A">
                <w:pPr>
                  <w:pStyle w:val="TableText"/>
                  <w:rPr>
                    <w:rStyle w:val="Bold"/>
                    <w:b w:val="0"/>
                  </w:rPr>
                </w:pPr>
                <w:r w:rsidRPr="00A46384">
                  <w:rPr>
                    <w:rStyle w:val="Bold"/>
                    <w:b w:val="0"/>
                  </w:rPr>
                  <w:t xml:space="preserve">EMM B2 (initial) </w:t>
                </w:r>
                <w:r w:rsidR="00915672" w:rsidRPr="00A46384">
                  <w:rPr>
                    <w:rStyle w:val="Bold"/>
                    <w:b w:val="0"/>
                  </w:rPr>
                  <w:t>–</w:t>
                </w:r>
                <w:r w:rsidRPr="00A46384">
                  <w:rPr>
                    <w:rStyle w:val="Bold"/>
                    <w:b w:val="0"/>
                  </w:rPr>
                  <w:t xml:space="preserve"> Invasive weeds, pathogens, pests and waste (construction)</w:t>
                </w:r>
              </w:p>
              <w:p w14:paraId="63B320AA" w14:textId="29F311E6" w:rsidR="0003337B" w:rsidRPr="00A46384" w:rsidRDefault="0003337B" w:rsidP="00EC5DEA">
                <w:pPr>
                  <w:pStyle w:val="TableText"/>
                </w:pPr>
                <w:r w:rsidRPr="00A46384">
                  <w:t xml:space="preserve">EMM B3 </w:t>
                </w:r>
                <w:r w:rsidR="00915672" w:rsidRPr="00A46384">
                  <w:t>–</w:t>
                </w:r>
                <w:r w:rsidRPr="00A46384">
                  <w:t xml:space="preserve"> Contractor awareness</w:t>
                </w:r>
              </w:p>
              <w:p w14:paraId="69F91769" w14:textId="799B5DC0" w:rsidR="0003337B" w:rsidRPr="00A46384" w:rsidRDefault="0003337B" w:rsidP="00734F56">
                <w:pPr>
                  <w:pStyle w:val="TableText"/>
                  <w:rPr>
                    <w:rStyle w:val="Bold"/>
                    <w:b w:val="0"/>
                  </w:rPr>
                </w:pPr>
                <w:r w:rsidRPr="00A46384">
                  <w:rPr>
                    <w:rStyle w:val="Bold"/>
                    <w:b w:val="0"/>
                  </w:rPr>
                  <w:t xml:space="preserve">EMM B7 </w:t>
                </w:r>
                <w:r w:rsidR="00915672" w:rsidRPr="00A46384">
                  <w:rPr>
                    <w:rStyle w:val="Bold"/>
                    <w:b w:val="0"/>
                  </w:rPr>
                  <w:t>–</w:t>
                </w:r>
                <w:r w:rsidRPr="00A46384">
                  <w:rPr>
                    <w:rStyle w:val="Bold"/>
                    <w:b w:val="0"/>
                  </w:rPr>
                  <w:t xml:space="preserve"> Site rehabilitation</w:t>
                </w:r>
              </w:p>
              <w:p w14:paraId="14040870" w14:textId="2F1C0AA5" w:rsidR="0003337B" w:rsidRPr="00A46384" w:rsidRDefault="0003337B" w:rsidP="00734F56">
                <w:pPr>
                  <w:pStyle w:val="TableText"/>
                </w:pPr>
                <w:r w:rsidRPr="00A46384">
                  <w:t xml:space="preserve">EMM B8 </w:t>
                </w:r>
                <w:r w:rsidR="00915672" w:rsidRPr="00A46384">
                  <w:t>–</w:t>
                </w:r>
                <w:r w:rsidR="00643D4A" w:rsidRPr="00A46384">
                  <w:t xml:space="preserve"> T</w:t>
                </w:r>
                <w:r w:rsidRPr="00A46384">
                  <w:t>opsoil management</w:t>
                </w:r>
              </w:p>
              <w:p w14:paraId="79C47CBD" w14:textId="6A3885BB" w:rsidR="0003337B" w:rsidRPr="00A46384" w:rsidRDefault="0003337B" w:rsidP="00734F56">
                <w:pPr>
                  <w:pStyle w:val="TableText"/>
                  <w:rPr>
                    <w:rStyle w:val="Bold"/>
                    <w:b w:val="0"/>
                  </w:rPr>
                </w:pPr>
                <w:r w:rsidRPr="00A46384">
                  <w:rPr>
                    <w:rStyle w:val="Bold"/>
                    <w:b w:val="0"/>
                  </w:rPr>
                  <w:t xml:space="preserve">EMM B13 </w:t>
                </w:r>
                <w:r w:rsidR="00915672" w:rsidRPr="00A46384">
                  <w:rPr>
                    <w:rStyle w:val="Bold"/>
                    <w:b w:val="0"/>
                  </w:rPr>
                  <w:t>–</w:t>
                </w:r>
                <w:r w:rsidRPr="00A46384">
                  <w:rPr>
                    <w:rStyle w:val="Bold"/>
                    <w:b w:val="0"/>
                  </w:rPr>
                  <w:t xml:space="preserve"> Pest plant/animal/pathogen control </w:t>
                </w:r>
                <w:r w:rsidR="00915672" w:rsidRPr="00A46384">
                  <w:rPr>
                    <w:rStyle w:val="Bold"/>
                    <w:b w:val="0"/>
                  </w:rPr>
                  <w:t>–</w:t>
                </w:r>
                <w:r w:rsidRPr="00A46384">
                  <w:rPr>
                    <w:rStyle w:val="Bold"/>
                    <w:b w:val="0"/>
                  </w:rPr>
                  <w:t xml:space="preserve"> operation)</w:t>
                </w:r>
              </w:p>
              <w:p w14:paraId="55B82C94" w14:textId="0D1C9AAC" w:rsidR="00231DD9" w:rsidRPr="00A46384" w:rsidRDefault="0003337B" w:rsidP="00734F56">
                <w:pPr>
                  <w:pStyle w:val="TableText"/>
                </w:pPr>
                <w:r w:rsidRPr="00A46384">
                  <w:rPr>
                    <w:rStyle w:val="Bold"/>
                    <w:b w:val="0"/>
                  </w:rPr>
                  <w:t xml:space="preserve">EMM B23 </w:t>
                </w:r>
                <w:r w:rsidR="00915672" w:rsidRPr="00A46384">
                  <w:rPr>
                    <w:rStyle w:val="Bold"/>
                    <w:b w:val="0"/>
                  </w:rPr>
                  <w:t>–</w:t>
                </w:r>
                <w:r w:rsidRPr="00A46384">
                  <w:rPr>
                    <w:rStyle w:val="Bold"/>
                    <w:b w:val="0"/>
                  </w:rPr>
                  <w:t xml:space="preserve"> Tree Management Plan</w:t>
                </w:r>
                <w:r w:rsidR="009D78ED" w:rsidRPr="00A46384">
                  <w:rPr>
                    <w:rStyle w:val="Bold"/>
                  </w:rPr>
                  <w:t xml:space="preserve"> </w:t>
                </w:r>
              </w:p>
            </w:tc>
            <w:tc>
              <w:tcPr>
                <w:tcW w:w="0" w:type="dxa"/>
                <w:shd w:val="clear" w:color="auto" w:fill="FF0000"/>
              </w:tcPr>
              <w:p w14:paraId="15931EBB" w14:textId="7AC6FE55" w:rsidR="00231DD9" w:rsidRPr="00A46384" w:rsidRDefault="003268B7" w:rsidP="00FF26D1">
                <w:pPr>
                  <w:pStyle w:val="TableText"/>
                </w:pPr>
                <w:r w:rsidRPr="00A46384">
                  <w:t>Very high</w:t>
                </w:r>
              </w:p>
            </w:tc>
            <w:tc>
              <w:tcPr>
                <w:tcW w:w="0" w:type="dxa"/>
              </w:tcPr>
              <w:p w14:paraId="5E16A381" w14:textId="3D83BB6E" w:rsidR="003268B7" w:rsidRPr="00A46384" w:rsidRDefault="003268B7" w:rsidP="00880E75">
                <w:pPr>
                  <w:pStyle w:val="TableText"/>
                </w:pPr>
                <w:r w:rsidRPr="00A46384">
                  <w:t>The</w:t>
                </w:r>
                <w:r w:rsidRPr="00A46384" w:rsidDel="00B9723C">
                  <w:t xml:space="preserve"> </w:t>
                </w:r>
                <w:r w:rsidRPr="00A46384">
                  <w:t>loss (10</w:t>
                </w:r>
                <w:r w:rsidR="00915672" w:rsidRPr="00A46384">
                  <w:t>–</w:t>
                </w:r>
                <w:r w:rsidRPr="00A46384">
                  <w:t>20 ha) of FFG/ EPBC</w:t>
                </w:r>
                <w:r w:rsidR="007D5C0A" w:rsidRPr="00A46384">
                  <w:t>-</w:t>
                </w:r>
                <w:r w:rsidRPr="00A46384">
                  <w:t>listed ecological communities</w:t>
                </w:r>
                <w:r w:rsidR="0037667B" w:rsidRPr="00A46384">
                  <w:t xml:space="preserve"> </w:t>
                </w:r>
                <w:r w:rsidRPr="00A46384">
                  <w:t>cannot be avoided</w:t>
                </w:r>
                <w:r w:rsidR="00FD3FB2" w:rsidRPr="00A46384">
                  <w:t>. In one area</w:t>
                </w:r>
                <w:r w:rsidRPr="00A46384">
                  <w:t xml:space="preserve"> where fragmentation leads to a loss of conservation status</w:t>
                </w:r>
                <w:r w:rsidR="00FD3FB2" w:rsidRPr="00A46384">
                  <w:t>, this can</w:t>
                </w:r>
                <w:r w:rsidRPr="00A46384">
                  <w:t xml:space="preserve"> be partly minimised by </w:t>
                </w:r>
                <w:r w:rsidR="007D5C0A" w:rsidRPr="00A46384">
                  <w:t>environmental management measures</w:t>
                </w:r>
                <w:r w:rsidRPr="00A46384">
                  <w:t>.</w:t>
                </w:r>
                <w:r w:rsidR="0056348F" w:rsidRPr="00A46384">
                  <w:t xml:space="preserve"> </w:t>
                </w:r>
                <w:r w:rsidR="007D5C0A" w:rsidRPr="00A46384">
                  <w:t xml:space="preserve">Environmental management measures </w:t>
                </w:r>
                <w:r w:rsidR="000C18FC" w:rsidRPr="00A46384">
                  <w:t>would</w:t>
                </w:r>
                <w:r w:rsidRPr="00A46384">
                  <w:t xml:space="preserve"> provide for reinstatement of </w:t>
                </w:r>
                <w:r w:rsidR="00000D43" w:rsidRPr="00A46384">
                  <w:t>native</w:t>
                </w:r>
                <w:r w:rsidRPr="00A46384">
                  <w:t xml:space="preserve"> vegetation structure and habitat. TEC losses </w:t>
                </w:r>
                <w:r w:rsidR="000C18FC" w:rsidRPr="00A46384">
                  <w:t xml:space="preserve">would </w:t>
                </w:r>
                <w:r w:rsidRPr="00A46384">
                  <w:t xml:space="preserve">be offset as </w:t>
                </w:r>
                <w:r w:rsidR="005702F9" w:rsidRPr="00A46384">
                  <w:t>per</w:t>
                </w:r>
                <w:r w:rsidR="00740263" w:rsidRPr="00A46384">
                  <w:t xml:space="preserve"> </w:t>
                </w:r>
                <w:r w:rsidR="0056348F" w:rsidRPr="00A46384">
                  <w:t xml:space="preserve">State and </w:t>
                </w:r>
                <w:r w:rsidR="00740263" w:rsidRPr="00A46384">
                  <w:t>Commonwealth legislation.</w:t>
                </w:r>
              </w:p>
              <w:p w14:paraId="258B706B" w14:textId="5120550F" w:rsidR="003268B7" w:rsidRPr="00A46384" w:rsidRDefault="003268B7" w:rsidP="00FF26D1">
                <w:pPr>
                  <w:pStyle w:val="TableText"/>
                </w:pPr>
                <w:r w:rsidRPr="00A46384">
                  <w:t xml:space="preserve">EMM B15 </w:t>
                </w:r>
                <w:r w:rsidR="00915672" w:rsidRPr="00A46384">
                  <w:t>–</w:t>
                </w:r>
                <w:r w:rsidRPr="00A46384">
                  <w:t xml:space="preserve"> </w:t>
                </w:r>
                <w:r w:rsidR="00924D42" w:rsidRPr="00A46384">
                  <w:t>Reinstate native vegetation</w:t>
                </w:r>
                <w:r w:rsidRPr="00A46384">
                  <w:t xml:space="preserve"> </w:t>
                </w:r>
              </w:p>
              <w:p w14:paraId="480EB42A" w14:textId="5E374A2D" w:rsidR="00231DD9" w:rsidRPr="00A46384" w:rsidRDefault="003268B7">
                <w:pPr>
                  <w:pStyle w:val="TableText"/>
                </w:pPr>
                <w:r w:rsidRPr="00A46384">
                  <w:t xml:space="preserve">EMM B18 </w:t>
                </w:r>
                <w:r w:rsidR="00915672" w:rsidRPr="00A46384">
                  <w:t>–</w:t>
                </w:r>
                <w:r w:rsidRPr="00A46384">
                  <w:t xml:space="preserve"> Value-specific mitigatio</w:t>
                </w:r>
                <w:r w:rsidR="00B85BB5" w:rsidRPr="00A46384">
                  <w:t>n</w:t>
                </w:r>
              </w:p>
            </w:tc>
            <w:tc>
              <w:tcPr>
                <w:tcW w:w="0" w:type="auto"/>
                <w:shd w:val="clear" w:color="auto" w:fill="FF0000"/>
              </w:tcPr>
              <w:p w14:paraId="77228CFD" w14:textId="338DD879" w:rsidR="00231DD9" w:rsidRPr="00A46384" w:rsidRDefault="003268B7">
                <w:pPr>
                  <w:pStyle w:val="TableText"/>
                </w:pPr>
                <w:r w:rsidRPr="00A46384">
                  <w:t>Very high</w:t>
                </w:r>
              </w:p>
            </w:tc>
          </w:tr>
          <w:tr w:rsidR="0037667B" w:rsidRPr="00A46384" w14:paraId="24C53992" w14:textId="77777777" w:rsidTr="00321B94">
            <w:trPr>
              <w:gridAfter w:val="1"/>
              <w:wAfter w:w="8" w:type="dxa"/>
              <w:cantSplit/>
            </w:trPr>
            <w:tc>
              <w:tcPr>
                <w:tcW w:w="0" w:type="auto"/>
              </w:tcPr>
              <w:p w14:paraId="071C43B7" w14:textId="50FB9CFC" w:rsidR="002F57EC" w:rsidRPr="00A46384" w:rsidRDefault="002F57EC" w:rsidP="00B9723C">
                <w:pPr>
                  <w:pStyle w:val="TableText"/>
                </w:pPr>
                <w:r w:rsidRPr="00A46384">
                  <w:lastRenderedPageBreak/>
                  <w:t>B3</w:t>
                </w:r>
              </w:p>
            </w:tc>
            <w:tc>
              <w:tcPr>
                <w:tcW w:w="0" w:type="dxa"/>
              </w:tcPr>
              <w:p w14:paraId="625E789A" w14:textId="29FBAABC" w:rsidR="002F57EC" w:rsidRPr="00A46384" w:rsidRDefault="00900F87" w:rsidP="00B9723C">
                <w:pPr>
                  <w:pStyle w:val="TableText"/>
                </w:pPr>
                <w:r w:rsidRPr="00A46384">
                  <w:t>All</w:t>
                </w:r>
              </w:p>
            </w:tc>
            <w:tc>
              <w:tcPr>
                <w:tcW w:w="0" w:type="dxa"/>
              </w:tcPr>
              <w:p w14:paraId="5D45A3D4" w14:textId="456C8249" w:rsidR="002F57EC" w:rsidRPr="00A46384" w:rsidRDefault="0079259B" w:rsidP="00B9723C">
                <w:pPr>
                  <w:pStyle w:val="TableText"/>
                </w:pPr>
                <w:r w:rsidRPr="00A46384">
                  <w:t xml:space="preserve">Land clearing during construction impacting threatened flora </w:t>
                </w:r>
                <w:r w:rsidR="00B85BB5" w:rsidRPr="00A46384">
                  <w:t>(DELWP Advisory List)</w:t>
                </w:r>
              </w:p>
            </w:tc>
            <w:tc>
              <w:tcPr>
                <w:tcW w:w="0" w:type="dxa"/>
              </w:tcPr>
              <w:p w14:paraId="30440A72" w14:textId="27252C64" w:rsidR="0079259B" w:rsidRPr="00A46384" w:rsidRDefault="0079259B" w:rsidP="00B9723C">
                <w:pPr>
                  <w:pStyle w:val="TableText"/>
                </w:pPr>
                <w:r w:rsidRPr="00A46384">
                  <w:t xml:space="preserve">EMM B1 </w:t>
                </w:r>
                <w:r w:rsidR="00915672" w:rsidRPr="00A46384">
                  <w:t>–</w:t>
                </w:r>
                <w:r w:rsidRPr="00A46384">
                  <w:t xml:space="preserve"> Vegetation management</w:t>
                </w:r>
              </w:p>
              <w:p w14:paraId="3D51881D" w14:textId="0E35E963" w:rsidR="0079259B" w:rsidRPr="00A46384" w:rsidRDefault="0079259B" w:rsidP="005702F9">
                <w:pPr>
                  <w:pStyle w:val="TableText"/>
                </w:pPr>
                <w:r w:rsidRPr="00A46384">
                  <w:t xml:space="preserve">EMM B7 </w:t>
                </w:r>
                <w:r w:rsidR="00915672" w:rsidRPr="00A46384">
                  <w:t>–</w:t>
                </w:r>
                <w:r w:rsidRPr="00A46384">
                  <w:t> Site rehabilitation</w:t>
                </w:r>
              </w:p>
              <w:p w14:paraId="7BDF8C0F" w14:textId="0D68CF04" w:rsidR="0079259B" w:rsidRPr="00A46384" w:rsidRDefault="0079259B" w:rsidP="00643D4A">
                <w:pPr>
                  <w:pStyle w:val="TableText"/>
                </w:pPr>
                <w:r w:rsidRPr="00A46384">
                  <w:t xml:space="preserve">EMM B8 </w:t>
                </w:r>
                <w:r w:rsidR="00915672" w:rsidRPr="00A46384">
                  <w:t>–</w:t>
                </w:r>
                <w:r w:rsidRPr="00A46384">
                  <w:t xml:space="preserve"> Topsoil management</w:t>
                </w:r>
              </w:p>
              <w:p w14:paraId="53AAEDD5" w14:textId="4B00B686" w:rsidR="002F57EC" w:rsidRPr="00A46384" w:rsidRDefault="0079259B" w:rsidP="00EC5DEA">
                <w:pPr>
                  <w:pStyle w:val="TableText"/>
                </w:pPr>
                <w:r w:rsidRPr="00A46384">
                  <w:t xml:space="preserve">EMM B13 </w:t>
                </w:r>
                <w:r w:rsidR="00915672" w:rsidRPr="00A46384">
                  <w:t>–</w:t>
                </w:r>
                <w:r w:rsidRPr="00A46384">
                  <w:t xml:space="preserve"> Pest plant/animal/pathogen control </w:t>
                </w:r>
                <w:r w:rsidR="00915672" w:rsidRPr="00A46384">
                  <w:t>–</w:t>
                </w:r>
                <w:r w:rsidRPr="00A46384">
                  <w:t xml:space="preserve"> operation</w:t>
                </w:r>
              </w:p>
            </w:tc>
            <w:tc>
              <w:tcPr>
                <w:tcW w:w="0" w:type="dxa"/>
                <w:shd w:val="clear" w:color="auto" w:fill="92D050"/>
              </w:tcPr>
              <w:p w14:paraId="5F72DAD8" w14:textId="5FE47750" w:rsidR="002F57EC" w:rsidRPr="00A46384" w:rsidRDefault="0079259B" w:rsidP="00734F56">
                <w:pPr>
                  <w:pStyle w:val="TableText"/>
                </w:pPr>
                <w:r w:rsidRPr="00A46384">
                  <w:t>Low</w:t>
                </w:r>
              </w:p>
            </w:tc>
            <w:tc>
              <w:tcPr>
                <w:tcW w:w="0" w:type="dxa"/>
              </w:tcPr>
              <w:p w14:paraId="544281D6" w14:textId="2443A6FB" w:rsidR="002F57EC" w:rsidRPr="00A46384" w:rsidRDefault="0079259B" w:rsidP="00734F56">
                <w:pPr>
                  <w:pStyle w:val="TableText"/>
                </w:pPr>
                <w:r w:rsidRPr="00A46384">
                  <w:t>None</w:t>
                </w:r>
                <w:r w:rsidR="002A4293" w:rsidRPr="00A46384">
                  <w:t xml:space="preserve"> required</w:t>
                </w:r>
              </w:p>
            </w:tc>
            <w:tc>
              <w:tcPr>
                <w:tcW w:w="0" w:type="auto"/>
                <w:shd w:val="clear" w:color="auto" w:fill="92D050"/>
              </w:tcPr>
              <w:p w14:paraId="167BC1C4" w14:textId="5B82F654" w:rsidR="002F57EC" w:rsidRPr="00A46384" w:rsidRDefault="0079259B" w:rsidP="00734F56">
                <w:pPr>
                  <w:pStyle w:val="TableText"/>
                </w:pPr>
                <w:r w:rsidRPr="00A46384">
                  <w:t>Low</w:t>
                </w:r>
              </w:p>
            </w:tc>
          </w:tr>
          <w:tr w:rsidR="0037667B" w:rsidRPr="00A46384" w14:paraId="662D1973" w14:textId="77777777" w:rsidTr="00321B94">
            <w:trPr>
              <w:gridAfter w:val="1"/>
              <w:wAfter w:w="8" w:type="dxa"/>
              <w:trHeight w:val="269"/>
            </w:trPr>
            <w:tc>
              <w:tcPr>
                <w:tcW w:w="0" w:type="auto"/>
              </w:tcPr>
              <w:p w14:paraId="50017855" w14:textId="587CF965" w:rsidR="002F57EC" w:rsidRPr="00A46384" w:rsidRDefault="002F57EC" w:rsidP="00B9723C">
                <w:pPr>
                  <w:pStyle w:val="TableText"/>
                </w:pPr>
                <w:r w:rsidRPr="00A46384">
                  <w:t>B4</w:t>
                </w:r>
              </w:p>
            </w:tc>
            <w:tc>
              <w:tcPr>
                <w:tcW w:w="0" w:type="dxa"/>
              </w:tcPr>
              <w:p w14:paraId="63722F51" w14:textId="338BC5ED" w:rsidR="002F57EC" w:rsidRPr="00A46384" w:rsidRDefault="00B85BB5" w:rsidP="00B9723C">
                <w:pPr>
                  <w:pStyle w:val="TableText"/>
                </w:pPr>
                <w:r w:rsidRPr="00A46384">
                  <w:t>All</w:t>
                </w:r>
              </w:p>
            </w:tc>
            <w:tc>
              <w:tcPr>
                <w:tcW w:w="0" w:type="dxa"/>
              </w:tcPr>
              <w:p w14:paraId="2E8E197B" w14:textId="3311E781" w:rsidR="002F57EC" w:rsidRPr="00A46384" w:rsidRDefault="00B85BB5" w:rsidP="00B9723C">
                <w:pPr>
                  <w:pStyle w:val="TableText"/>
                </w:pPr>
                <w:r w:rsidRPr="00A46384">
                  <w:t>Land clearing during construction impacting threatened EVCs</w:t>
                </w:r>
              </w:p>
            </w:tc>
            <w:tc>
              <w:tcPr>
                <w:tcW w:w="0" w:type="dxa"/>
              </w:tcPr>
              <w:p w14:paraId="51601017" w14:textId="15927226" w:rsidR="00B85BB5" w:rsidRPr="00A46384" w:rsidRDefault="00B85BB5" w:rsidP="00B9723C">
                <w:pPr>
                  <w:pStyle w:val="TableText"/>
                </w:pPr>
                <w:r w:rsidRPr="00A46384">
                  <w:t xml:space="preserve">Pipeline re-alignment at one location </w:t>
                </w:r>
                <w:r w:rsidR="000C18FC" w:rsidRPr="00A46384">
                  <w:t xml:space="preserve">would </w:t>
                </w:r>
                <w:r w:rsidRPr="00A46384">
                  <w:t>avoid grassy woodland including 10 large trees, and 1 ha of Plains Grassy Woodland.</w:t>
                </w:r>
              </w:p>
              <w:p w14:paraId="6D5613F3" w14:textId="3A86DDDE" w:rsidR="00B85BB5" w:rsidRPr="00A46384" w:rsidRDefault="00E72AA1" w:rsidP="005702F9">
                <w:pPr>
                  <w:pStyle w:val="TableText"/>
                </w:pPr>
                <w:r w:rsidRPr="00A46384">
                  <w:t xml:space="preserve">Environmental management measures </w:t>
                </w:r>
                <w:r w:rsidR="000C18FC" w:rsidRPr="00A46384">
                  <w:t xml:space="preserve">would </w:t>
                </w:r>
                <w:r w:rsidR="00B85BB5" w:rsidRPr="00A46384">
                  <w:t xml:space="preserve">avoid impacts </w:t>
                </w:r>
                <w:r w:rsidRPr="00A46384">
                  <w:t xml:space="preserve">on </w:t>
                </w:r>
                <w:r w:rsidR="00B85BB5" w:rsidRPr="00A46384">
                  <w:t xml:space="preserve">adjoining native vegetation and trees, manage soil and surface run-off, and </w:t>
                </w:r>
                <w:r w:rsidR="000C18FC" w:rsidRPr="00A46384">
                  <w:t xml:space="preserve">would </w:t>
                </w:r>
                <w:r w:rsidR="00B85BB5" w:rsidRPr="00A46384">
                  <w:t xml:space="preserve">require contractor inductions that include awareness of biodiversity issues. </w:t>
                </w:r>
              </w:p>
              <w:p w14:paraId="1A484A10" w14:textId="7A4C99BE" w:rsidR="00B85BB5" w:rsidRPr="00A46384" w:rsidRDefault="00B85BB5" w:rsidP="00643D4A">
                <w:pPr>
                  <w:pStyle w:val="TableText"/>
                </w:pPr>
                <w:r w:rsidRPr="00A46384">
                  <w:t xml:space="preserve">EMM B1 </w:t>
                </w:r>
                <w:r w:rsidR="00915672" w:rsidRPr="00A46384">
                  <w:t>–</w:t>
                </w:r>
                <w:r w:rsidRPr="00A46384">
                  <w:t xml:space="preserve"> Vegetation management</w:t>
                </w:r>
              </w:p>
              <w:p w14:paraId="624E1A28" w14:textId="08EA7338" w:rsidR="00B85BB5" w:rsidRPr="00A46384" w:rsidRDefault="00B85BB5" w:rsidP="00EC5DEA">
                <w:pPr>
                  <w:pStyle w:val="TableText"/>
                </w:pPr>
                <w:r w:rsidRPr="00A46384">
                  <w:t>EMM B2</w:t>
                </w:r>
                <w:r w:rsidRPr="00A46384">
                  <w:rPr>
                    <w:rStyle w:val="Bold"/>
                    <w:b w:val="0"/>
                  </w:rPr>
                  <w:t xml:space="preserve"> </w:t>
                </w:r>
                <w:r w:rsidR="00321B94" w:rsidRPr="00A46384">
                  <w:rPr>
                    <w:rStyle w:val="Bold"/>
                    <w:b w:val="0"/>
                  </w:rPr>
                  <w:t>–</w:t>
                </w:r>
                <w:r w:rsidRPr="00A46384">
                  <w:t xml:space="preserve"> (pest plant/animal/pathogen control)</w:t>
                </w:r>
              </w:p>
              <w:p w14:paraId="694E6245" w14:textId="3428AD8D" w:rsidR="00B85BB5" w:rsidRPr="00A46384" w:rsidRDefault="00B85BB5" w:rsidP="00734F56">
                <w:pPr>
                  <w:pStyle w:val="TableText"/>
                </w:pPr>
                <w:r w:rsidRPr="00A46384">
                  <w:t xml:space="preserve">EMM B3 </w:t>
                </w:r>
                <w:r w:rsidR="00915672" w:rsidRPr="00A46384">
                  <w:t>–</w:t>
                </w:r>
                <w:r w:rsidRPr="00A46384">
                  <w:t xml:space="preserve"> Contractor awareness</w:t>
                </w:r>
              </w:p>
              <w:p w14:paraId="7F1CE6ED" w14:textId="220DB2A9" w:rsidR="00B85BB5" w:rsidRPr="00A46384" w:rsidRDefault="00B85BB5" w:rsidP="00734F56">
                <w:pPr>
                  <w:pStyle w:val="TableText"/>
                </w:pPr>
                <w:r w:rsidRPr="00A46384">
                  <w:t>EMM B7 </w:t>
                </w:r>
                <w:r w:rsidR="00915672" w:rsidRPr="00A46384">
                  <w:t>–</w:t>
                </w:r>
                <w:r w:rsidRPr="00A46384">
                  <w:t xml:space="preserve"> Site rehabilitation</w:t>
                </w:r>
              </w:p>
              <w:p w14:paraId="12D40797" w14:textId="7F74D91D" w:rsidR="00B85BB5" w:rsidRPr="00A46384" w:rsidRDefault="00B85BB5" w:rsidP="00734F56">
                <w:pPr>
                  <w:pStyle w:val="TableText"/>
                </w:pPr>
                <w:r w:rsidRPr="00A46384">
                  <w:t>EMM B8 </w:t>
                </w:r>
                <w:r w:rsidR="00915672" w:rsidRPr="00A46384">
                  <w:t>–</w:t>
                </w:r>
                <w:r w:rsidRPr="00A46384">
                  <w:t xml:space="preserve"> Topsoil management</w:t>
                </w:r>
              </w:p>
              <w:p w14:paraId="6B33D823" w14:textId="77777777" w:rsidR="00B85BB5" w:rsidRPr="00A46384" w:rsidRDefault="00B85BB5" w:rsidP="00734F56">
                <w:pPr>
                  <w:pStyle w:val="TableText"/>
                </w:pPr>
                <w:r w:rsidRPr="00A46384">
                  <w:t>EMM B13 – Pest plant/animal/pathogen control – (operation)</w:t>
                </w:r>
              </w:p>
              <w:p w14:paraId="1C746278" w14:textId="2C8BDFBA" w:rsidR="002F57EC" w:rsidRPr="00A46384" w:rsidRDefault="00B85BB5" w:rsidP="00FF26D1">
                <w:pPr>
                  <w:pStyle w:val="TableText"/>
                </w:pPr>
                <w:r w:rsidRPr="00A46384">
                  <w:t xml:space="preserve">EMM B23 </w:t>
                </w:r>
                <w:r w:rsidR="00915672" w:rsidRPr="00A46384">
                  <w:t>–</w:t>
                </w:r>
                <w:r w:rsidRPr="00A46384">
                  <w:t xml:space="preserve"> Tree Management Plan </w:t>
                </w:r>
              </w:p>
            </w:tc>
            <w:tc>
              <w:tcPr>
                <w:tcW w:w="0" w:type="dxa"/>
                <w:shd w:val="clear" w:color="auto" w:fill="FF0000"/>
              </w:tcPr>
              <w:p w14:paraId="37F266D1" w14:textId="51A4DEEA" w:rsidR="002F57EC" w:rsidRPr="00A46384" w:rsidRDefault="00B85BB5" w:rsidP="00FF26D1">
                <w:pPr>
                  <w:pStyle w:val="TableText"/>
                </w:pPr>
                <w:r w:rsidRPr="00A46384">
                  <w:t>Very high</w:t>
                </w:r>
              </w:p>
            </w:tc>
            <w:tc>
              <w:tcPr>
                <w:tcW w:w="0" w:type="dxa"/>
              </w:tcPr>
              <w:p w14:paraId="049639F9" w14:textId="3CA8A957" w:rsidR="00B85BB5" w:rsidRPr="00A46384" w:rsidRDefault="00B9723C" w:rsidP="00FF26D1">
                <w:pPr>
                  <w:pStyle w:val="TableText"/>
                </w:pPr>
                <w:r w:rsidRPr="00A46384">
                  <w:t xml:space="preserve">Losses </w:t>
                </w:r>
                <w:r w:rsidR="000C18FC" w:rsidRPr="00A46384">
                  <w:t xml:space="preserve">would </w:t>
                </w:r>
                <w:r w:rsidR="00B85BB5" w:rsidRPr="00A46384">
                  <w:t>be offset</w:t>
                </w:r>
                <w:r w:rsidR="00E72AA1" w:rsidRPr="00A46384">
                  <w:t>.</w:t>
                </w:r>
              </w:p>
              <w:p w14:paraId="123AAF92" w14:textId="119F4F3E" w:rsidR="00B85BB5" w:rsidRPr="00A46384" w:rsidRDefault="00B9723C" w:rsidP="003F21E1">
                <w:pPr>
                  <w:pStyle w:val="TableText"/>
                </w:pPr>
                <w:r w:rsidRPr="00A46384">
                  <w:t>R</w:t>
                </w:r>
                <w:r w:rsidR="00B85BB5" w:rsidRPr="00A46384">
                  <w:t xml:space="preserve">einstatement of plant genetic diversity, vegetation structure and habitat. </w:t>
                </w:r>
              </w:p>
              <w:p w14:paraId="4D677F31" w14:textId="2D753E8E" w:rsidR="00B85BB5" w:rsidRPr="00A46384" w:rsidRDefault="00B85BB5" w:rsidP="003F21E1">
                <w:pPr>
                  <w:pStyle w:val="TableText"/>
                </w:pPr>
                <w:r w:rsidRPr="00A46384">
                  <w:t xml:space="preserve">Native vegetation </w:t>
                </w:r>
                <w:r w:rsidR="000C18FC" w:rsidRPr="00A46384">
                  <w:t xml:space="preserve">would </w:t>
                </w:r>
                <w:r w:rsidRPr="00A46384">
                  <w:t>be offset in accordance with the Guidelines</w:t>
                </w:r>
                <w:r w:rsidR="00964211" w:rsidRPr="00A46384">
                  <w:t>.</w:t>
                </w:r>
                <w:r w:rsidRPr="00A46384">
                  <w:t xml:space="preserve"> No species offsets are triggered.</w:t>
                </w:r>
              </w:p>
              <w:p w14:paraId="168766ED" w14:textId="2C8D5FC6" w:rsidR="00B85BB5" w:rsidRPr="00A46384" w:rsidRDefault="00B85BB5" w:rsidP="00B9723C">
                <w:pPr>
                  <w:pStyle w:val="TableText"/>
                </w:pPr>
                <w:r w:rsidRPr="00A46384">
                  <w:t xml:space="preserve">EMM B15 </w:t>
                </w:r>
                <w:r w:rsidR="00915672" w:rsidRPr="00A46384">
                  <w:t>–</w:t>
                </w:r>
                <w:r w:rsidRPr="00A46384">
                  <w:t xml:space="preserve"> </w:t>
                </w:r>
                <w:r w:rsidR="00924D42" w:rsidRPr="00A46384">
                  <w:t>Reinstate native vegetation</w:t>
                </w:r>
              </w:p>
              <w:p w14:paraId="695F35DE" w14:textId="2D4A3C99" w:rsidR="002F57EC" w:rsidRPr="00A46384" w:rsidRDefault="00B85BB5" w:rsidP="00B9723C">
                <w:pPr>
                  <w:pStyle w:val="TableText"/>
                </w:pPr>
                <w:r w:rsidRPr="00A46384">
                  <w:t>EMM B18</w:t>
                </w:r>
                <w:r w:rsidRPr="00A46384">
                  <w:rPr>
                    <w:rStyle w:val="Bold"/>
                    <w:b w:val="0"/>
                  </w:rPr>
                  <w:t xml:space="preserve"> </w:t>
                </w:r>
                <w:r w:rsidR="00321B94" w:rsidRPr="00A46384">
                  <w:rPr>
                    <w:rStyle w:val="Bold"/>
                    <w:b w:val="0"/>
                  </w:rPr>
                  <w:t>–</w:t>
                </w:r>
                <w:r w:rsidRPr="00A46384">
                  <w:t xml:space="preserve"> Value-specific mitigation</w:t>
                </w:r>
              </w:p>
            </w:tc>
            <w:tc>
              <w:tcPr>
                <w:tcW w:w="0" w:type="auto"/>
                <w:shd w:val="clear" w:color="auto" w:fill="FF0000"/>
              </w:tcPr>
              <w:p w14:paraId="04A26C9B" w14:textId="7121983C" w:rsidR="002F57EC" w:rsidRPr="00A46384" w:rsidRDefault="00B85BB5" w:rsidP="00B9723C">
                <w:pPr>
                  <w:pStyle w:val="TableText"/>
                </w:pPr>
                <w:r w:rsidRPr="00A46384">
                  <w:t>Very high</w:t>
                </w:r>
              </w:p>
            </w:tc>
          </w:tr>
          <w:tr w:rsidR="0037667B" w:rsidRPr="00A46384" w14:paraId="6A02ABCB" w14:textId="77777777" w:rsidTr="00321B94">
            <w:trPr>
              <w:gridAfter w:val="1"/>
              <w:wAfter w:w="8" w:type="dxa"/>
              <w:trHeight w:val="269"/>
            </w:trPr>
            <w:tc>
              <w:tcPr>
                <w:tcW w:w="0" w:type="auto"/>
              </w:tcPr>
              <w:p w14:paraId="2D3D3386" w14:textId="417026F5" w:rsidR="002F57EC" w:rsidRPr="00A46384" w:rsidRDefault="002F57EC" w:rsidP="00B9723C">
                <w:pPr>
                  <w:pStyle w:val="TableText"/>
                </w:pPr>
                <w:r w:rsidRPr="00A46384">
                  <w:t>B5</w:t>
                </w:r>
              </w:p>
            </w:tc>
            <w:tc>
              <w:tcPr>
                <w:tcW w:w="0" w:type="dxa"/>
              </w:tcPr>
              <w:p w14:paraId="1FEE669C" w14:textId="446297A5" w:rsidR="002F57EC" w:rsidRPr="00A46384" w:rsidRDefault="001D27AB" w:rsidP="00B9723C">
                <w:pPr>
                  <w:pStyle w:val="TableText"/>
                </w:pPr>
                <w:r w:rsidRPr="00A46384">
                  <w:t>All</w:t>
                </w:r>
              </w:p>
            </w:tc>
            <w:tc>
              <w:tcPr>
                <w:tcW w:w="0" w:type="dxa"/>
              </w:tcPr>
              <w:p w14:paraId="01452718" w14:textId="76E6F5B1" w:rsidR="001D27AB" w:rsidRPr="00A46384" w:rsidRDefault="001D27AB" w:rsidP="00B9723C">
                <w:pPr>
                  <w:pStyle w:val="TableText"/>
                </w:pPr>
                <w:r w:rsidRPr="00A46384">
                  <w:t>Land clearing during construction impacting non-threatened flora</w:t>
                </w:r>
                <w:r w:rsidR="000C18FC" w:rsidRPr="00A46384">
                  <w:t>.</w:t>
                </w:r>
              </w:p>
              <w:p w14:paraId="17E33ABA" w14:textId="037C50F2" w:rsidR="002F57EC" w:rsidRPr="00A46384" w:rsidRDefault="00643D4A" w:rsidP="00B9723C">
                <w:pPr>
                  <w:pStyle w:val="TableText"/>
                </w:pPr>
                <w:r w:rsidRPr="00A46384">
                  <w:t>All threatened vegetation communities in the construction corridor are comprised of non-threatened flora</w:t>
                </w:r>
              </w:p>
            </w:tc>
            <w:tc>
              <w:tcPr>
                <w:tcW w:w="0" w:type="dxa"/>
              </w:tcPr>
              <w:p w14:paraId="64CF553B" w14:textId="6EE53EE4" w:rsidR="001D27AB" w:rsidRPr="00A46384" w:rsidRDefault="000C18FC" w:rsidP="00B9723C">
                <w:pPr>
                  <w:pStyle w:val="TableText"/>
                </w:pPr>
                <w:r w:rsidRPr="00A46384">
                  <w:t xml:space="preserve">Environmental management measures would </w:t>
                </w:r>
                <w:r w:rsidR="001D27AB" w:rsidRPr="00A46384">
                  <w:t xml:space="preserve">avoid impacts </w:t>
                </w:r>
                <w:r w:rsidRPr="00A46384">
                  <w:t xml:space="preserve">on </w:t>
                </w:r>
                <w:r w:rsidR="001D27AB" w:rsidRPr="00A46384">
                  <w:t xml:space="preserve">adjoining native vegetation and trees, manage soil and surface run-off, and </w:t>
                </w:r>
                <w:r w:rsidRPr="00A46384">
                  <w:t xml:space="preserve">would </w:t>
                </w:r>
                <w:r w:rsidR="001D27AB" w:rsidRPr="00A46384">
                  <w:t xml:space="preserve">require contractor inductions that include awareness of biodiversity issues. </w:t>
                </w:r>
              </w:p>
              <w:p w14:paraId="01059B45" w14:textId="144BC4E8" w:rsidR="001D27AB" w:rsidRPr="00A46384" w:rsidRDefault="001D27AB" w:rsidP="005702F9">
                <w:pPr>
                  <w:pStyle w:val="TableText"/>
                </w:pPr>
                <w:r w:rsidRPr="00A46384">
                  <w:t xml:space="preserve">EMM B1 </w:t>
                </w:r>
                <w:r w:rsidR="00915672" w:rsidRPr="00A46384">
                  <w:t>–</w:t>
                </w:r>
                <w:r w:rsidRPr="00A46384">
                  <w:t xml:space="preserve"> Vegetation management</w:t>
                </w:r>
              </w:p>
              <w:p w14:paraId="4F224995" w14:textId="360109FC" w:rsidR="001D27AB" w:rsidRPr="00A46384" w:rsidRDefault="001D27AB" w:rsidP="00643D4A">
                <w:pPr>
                  <w:pStyle w:val="TableText"/>
                </w:pPr>
                <w:r w:rsidRPr="00A46384">
                  <w:t>EMM B2</w:t>
                </w:r>
                <w:r w:rsidRPr="00A46384">
                  <w:rPr>
                    <w:rStyle w:val="Bold"/>
                    <w:b w:val="0"/>
                  </w:rPr>
                  <w:t xml:space="preserve"> </w:t>
                </w:r>
                <w:r w:rsidR="00321B94" w:rsidRPr="00A46384">
                  <w:rPr>
                    <w:rStyle w:val="Bold"/>
                    <w:b w:val="0"/>
                  </w:rPr>
                  <w:t>–</w:t>
                </w:r>
                <w:r w:rsidRPr="00A46384">
                  <w:t xml:space="preserve"> (pest plant/animal/pathogen control)</w:t>
                </w:r>
              </w:p>
              <w:p w14:paraId="716DB6B6" w14:textId="35FD54C4" w:rsidR="001D27AB" w:rsidRPr="00A46384" w:rsidRDefault="001D27AB" w:rsidP="00643D4A">
                <w:pPr>
                  <w:pStyle w:val="TableText"/>
                </w:pPr>
                <w:r w:rsidRPr="00A46384">
                  <w:t xml:space="preserve">EMM B3 </w:t>
                </w:r>
                <w:r w:rsidR="00915672" w:rsidRPr="00A46384">
                  <w:t>–</w:t>
                </w:r>
                <w:r w:rsidRPr="00A46384">
                  <w:t xml:space="preserve"> Contractor awareness</w:t>
                </w:r>
              </w:p>
              <w:p w14:paraId="19076AC4" w14:textId="648F56D1" w:rsidR="001D27AB" w:rsidRPr="00A46384" w:rsidRDefault="001D27AB" w:rsidP="00EC5DEA">
                <w:pPr>
                  <w:pStyle w:val="TableText"/>
                </w:pPr>
                <w:r w:rsidRPr="00A46384">
                  <w:t>EMM B7 </w:t>
                </w:r>
                <w:r w:rsidR="00915672" w:rsidRPr="00A46384">
                  <w:t>–</w:t>
                </w:r>
                <w:r w:rsidRPr="00A46384">
                  <w:t xml:space="preserve"> Site rehabilitation</w:t>
                </w:r>
              </w:p>
              <w:p w14:paraId="4C97A46A" w14:textId="5385C98B" w:rsidR="001D27AB" w:rsidRPr="00A46384" w:rsidRDefault="001D27AB" w:rsidP="00734F56">
                <w:pPr>
                  <w:pStyle w:val="TableText"/>
                </w:pPr>
                <w:r w:rsidRPr="00A46384">
                  <w:t>EMM B8 </w:t>
                </w:r>
                <w:r w:rsidR="00915672" w:rsidRPr="00A46384">
                  <w:t>–</w:t>
                </w:r>
                <w:r w:rsidRPr="00A46384">
                  <w:t xml:space="preserve"> Topsoil management</w:t>
                </w:r>
              </w:p>
              <w:p w14:paraId="708B4DB9" w14:textId="77777777" w:rsidR="001D27AB" w:rsidRPr="00A46384" w:rsidRDefault="001D27AB" w:rsidP="00734F56">
                <w:pPr>
                  <w:pStyle w:val="TableText"/>
                </w:pPr>
                <w:r w:rsidRPr="00A46384">
                  <w:t>EMM B13 – Pest plant/animal/pathogen control – (operation)</w:t>
                </w:r>
              </w:p>
              <w:p w14:paraId="0350B310" w14:textId="69F7E3FF" w:rsidR="002F57EC" w:rsidRPr="00A46384" w:rsidRDefault="001D27AB" w:rsidP="00734F56">
                <w:pPr>
                  <w:pStyle w:val="TableText"/>
                </w:pPr>
                <w:r w:rsidRPr="00A46384">
                  <w:t xml:space="preserve">EMM B23 </w:t>
                </w:r>
                <w:r w:rsidR="00915672" w:rsidRPr="00A46384">
                  <w:t>–</w:t>
                </w:r>
                <w:r w:rsidRPr="00A46384">
                  <w:t xml:space="preserve"> Develop and implement a Tree Management Plan</w:t>
                </w:r>
              </w:p>
            </w:tc>
            <w:tc>
              <w:tcPr>
                <w:tcW w:w="0" w:type="dxa"/>
                <w:shd w:val="clear" w:color="auto" w:fill="FFFF00"/>
              </w:tcPr>
              <w:p w14:paraId="49F216D9" w14:textId="7E5AEC0D" w:rsidR="002F57EC" w:rsidRPr="00A46384" w:rsidRDefault="001D27AB" w:rsidP="00734F56">
                <w:pPr>
                  <w:pStyle w:val="TableText"/>
                </w:pPr>
                <w:r w:rsidRPr="00A46384">
                  <w:t>Medium</w:t>
                </w:r>
              </w:p>
            </w:tc>
            <w:tc>
              <w:tcPr>
                <w:tcW w:w="0" w:type="dxa"/>
              </w:tcPr>
              <w:p w14:paraId="77F6BE0C" w14:textId="74749F89" w:rsidR="001D27AB" w:rsidRPr="00A46384" w:rsidRDefault="001D27AB" w:rsidP="00FF26D1">
                <w:pPr>
                  <w:pStyle w:val="TableText"/>
                </w:pPr>
                <w:r w:rsidRPr="00A46384">
                  <w:t>The</w:t>
                </w:r>
                <w:r w:rsidRPr="00A46384" w:rsidDel="005702F9">
                  <w:t xml:space="preserve"> </w:t>
                </w:r>
                <w:r w:rsidRPr="00A46384">
                  <w:t xml:space="preserve">localised or temporary reduction of populations are expected to regenerate post-construction during reinstatement. </w:t>
                </w:r>
              </w:p>
              <w:p w14:paraId="117E50DE" w14:textId="6BAAA723" w:rsidR="001D27AB" w:rsidRPr="00A46384" w:rsidRDefault="001D27AB" w:rsidP="00FF26D1">
                <w:pPr>
                  <w:pStyle w:val="TableText"/>
                </w:pPr>
                <w:r w:rsidRPr="00A46384">
                  <w:t xml:space="preserve">Non-threatened flora losses </w:t>
                </w:r>
                <w:r w:rsidR="000C18FC" w:rsidRPr="00A46384">
                  <w:t xml:space="preserve">would </w:t>
                </w:r>
                <w:r w:rsidRPr="00A46384">
                  <w:t>be offset</w:t>
                </w:r>
                <w:r w:rsidR="000C18FC" w:rsidRPr="00A46384">
                  <w:t>.</w:t>
                </w:r>
              </w:p>
              <w:p w14:paraId="676358DA" w14:textId="2CAB12D7" w:rsidR="002F57EC" w:rsidRPr="00A46384" w:rsidRDefault="001D27AB">
                <w:pPr>
                  <w:pStyle w:val="TableText"/>
                </w:pPr>
                <w:r w:rsidRPr="00A46384">
                  <w:t xml:space="preserve">EMM B15 </w:t>
                </w:r>
                <w:r w:rsidR="00915672" w:rsidRPr="00A46384">
                  <w:t>–</w:t>
                </w:r>
                <w:r w:rsidRPr="00A46384">
                  <w:t xml:space="preserve"> Reinstate genetic diversity </w:t>
                </w:r>
              </w:p>
            </w:tc>
            <w:tc>
              <w:tcPr>
                <w:tcW w:w="0" w:type="auto"/>
                <w:shd w:val="clear" w:color="auto" w:fill="92D050"/>
              </w:tcPr>
              <w:p w14:paraId="695481C1" w14:textId="190096EB" w:rsidR="002F57EC" w:rsidRPr="00A46384" w:rsidRDefault="001D27AB">
                <w:pPr>
                  <w:pStyle w:val="TableText"/>
                </w:pPr>
                <w:r w:rsidRPr="00A46384">
                  <w:t>Low</w:t>
                </w:r>
              </w:p>
            </w:tc>
          </w:tr>
          <w:tr w:rsidR="0037667B" w:rsidRPr="00A46384" w14:paraId="378ABA3E" w14:textId="77777777" w:rsidTr="00321B94">
            <w:trPr>
              <w:gridAfter w:val="1"/>
              <w:wAfter w:w="8" w:type="dxa"/>
              <w:trHeight w:val="269"/>
            </w:trPr>
            <w:tc>
              <w:tcPr>
                <w:tcW w:w="0" w:type="auto"/>
              </w:tcPr>
              <w:p w14:paraId="73B9BC14" w14:textId="1264F5E0" w:rsidR="002F57EC" w:rsidRPr="00A46384" w:rsidRDefault="002F57EC" w:rsidP="00B9723C">
                <w:pPr>
                  <w:pStyle w:val="TableText"/>
                </w:pPr>
                <w:r w:rsidRPr="00A46384">
                  <w:lastRenderedPageBreak/>
                  <w:t>B6</w:t>
                </w:r>
              </w:p>
            </w:tc>
            <w:tc>
              <w:tcPr>
                <w:tcW w:w="0" w:type="dxa"/>
              </w:tcPr>
              <w:p w14:paraId="37715369" w14:textId="6E8BC395" w:rsidR="002F57EC" w:rsidRPr="00A46384" w:rsidRDefault="002A4293" w:rsidP="00B9723C">
                <w:pPr>
                  <w:pStyle w:val="TableText"/>
                </w:pPr>
                <w:r w:rsidRPr="00A46384">
                  <w:t>All</w:t>
                </w:r>
              </w:p>
            </w:tc>
            <w:tc>
              <w:tcPr>
                <w:tcW w:w="0" w:type="dxa"/>
              </w:tcPr>
              <w:p w14:paraId="1199BEA3" w14:textId="3FF63EA3" w:rsidR="002F57EC" w:rsidRPr="00A46384" w:rsidRDefault="002A4293" w:rsidP="00B9723C">
                <w:pPr>
                  <w:pStyle w:val="TableText"/>
                </w:pPr>
                <w:r w:rsidRPr="00A46384">
                  <w:t xml:space="preserve">Land clearing (non-threatened EVCs) </w:t>
                </w:r>
              </w:p>
            </w:tc>
            <w:tc>
              <w:tcPr>
                <w:tcW w:w="0" w:type="dxa"/>
              </w:tcPr>
              <w:p w14:paraId="52331E5F" w14:textId="6B092D51" w:rsidR="002F57EC" w:rsidRPr="00A46384" w:rsidRDefault="002A4293" w:rsidP="005702F9">
                <w:pPr>
                  <w:pStyle w:val="TableText"/>
                </w:pPr>
                <w:r w:rsidRPr="00A46384">
                  <w:t xml:space="preserve">None recorded in the </w:t>
                </w:r>
                <w:r w:rsidR="000E4F69" w:rsidRPr="00A46384">
                  <w:t>construction corridor</w:t>
                </w:r>
              </w:p>
            </w:tc>
            <w:tc>
              <w:tcPr>
                <w:tcW w:w="0" w:type="dxa"/>
                <w:shd w:val="clear" w:color="auto" w:fill="00B0F0"/>
              </w:tcPr>
              <w:p w14:paraId="0E211455" w14:textId="712FB9D7" w:rsidR="002F57EC" w:rsidRPr="00A46384" w:rsidRDefault="002A4293" w:rsidP="00643D4A">
                <w:pPr>
                  <w:pStyle w:val="TableText"/>
                </w:pPr>
                <w:r w:rsidRPr="00A46384">
                  <w:t>Negligible</w:t>
                </w:r>
              </w:p>
            </w:tc>
            <w:tc>
              <w:tcPr>
                <w:tcW w:w="0" w:type="dxa"/>
              </w:tcPr>
              <w:p w14:paraId="2615B0FC" w14:textId="1D1D8A9A" w:rsidR="002F57EC" w:rsidRPr="00A46384" w:rsidRDefault="002A4293" w:rsidP="003F21E1">
                <w:pPr>
                  <w:pStyle w:val="TableText"/>
                </w:pPr>
                <w:r w:rsidRPr="00A46384">
                  <w:t>None required</w:t>
                </w:r>
              </w:p>
            </w:tc>
            <w:tc>
              <w:tcPr>
                <w:tcW w:w="0" w:type="auto"/>
                <w:shd w:val="clear" w:color="auto" w:fill="00B0F0"/>
              </w:tcPr>
              <w:p w14:paraId="29337E8D" w14:textId="39F01F49" w:rsidR="002F57EC" w:rsidRPr="00A46384" w:rsidRDefault="002A4293" w:rsidP="00B9723C">
                <w:pPr>
                  <w:pStyle w:val="TableText"/>
                </w:pPr>
                <w:r w:rsidRPr="00A46384">
                  <w:t>Negligible</w:t>
                </w:r>
              </w:p>
            </w:tc>
          </w:tr>
          <w:tr w:rsidR="0037667B" w:rsidRPr="00A46384" w14:paraId="0BC95BD2" w14:textId="77777777" w:rsidTr="00321B94">
            <w:trPr>
              <w:gridAfter w:val="1"/>
              <w:wAfter w:w="8" w:type="dxa"/>
              <w:trHeight w:val="269"/>
            </w:trPr>
            <w:tc>
              <w:tcPr>
                <w:tcW w:w="0" w:type="auto"/>
              </w:tcPr>
              <w:p w14:paraId="651176A2" w14:textId="1BD2FECA" w:rsidR="002F57EC" w:rsidRPr="00A46384" w:rsidRDefault="002F57EC" w:rsidP="00B9723C">
                <w:pPr>
                  <w:pStyle w:val="TableText"/>
                </w:pPr>
                <w:r w:rsidRPr="00A46384">
                  <w:t>B7</w:t>
                </w:r>
              </w:p>
            </w:tc>
            <w:tc>
              <w:tcPr>
                <w:tcW w:w="0" w:type="dxa"/>
              </w:tcPr>
              <w:p w14:paraId="6A010522" w14:textId="2AE471C6" w:rsidR="002F57EC" w:rsidRPr="00A46384" w:rsidRDefault="002A4293" w:rsidP="00B9723C">
                <w:pPr>
                  <w:pStyle w:val="TableText"/>
                </w:pPr>
                <w:r w:rsidRPr="00A46384">
                  <w:t>All</w:t>
                </w:r>
              </w:p>
            </w:tc>
            <w:tc>
              <w:tcPr>
                <w:tcW w:w="0" w:type="dxa"/>
              </w:tcPr>
              <w:p w14:paraId="442ED2DA" w14:textId="4438BA89" w:rsidR="002F57EC" w:rsidRPr="00A46384" w:rsidRDefault="002A4293" w:rsidP="00734F56">
                <w:pPr>
                  <w:pStyle w:val="TableText"/>
                </w:pPr>
                <w:r w:rsidRPr="00A46384">
                  <w:t>Erosion/sedimentation, dust, litter or release of contaminants leading to loss or degradation of threatened flora and ecological communities</w:t>
                </w:r>
              </w:p>
            </w:tc>
            <w:tc>
              <w:tcPr>
                <w:tcW w:w="0" w:type="dxa"/>
              </w:tcPr>
              <w:p w14:paraId="5C517B36" w14:textId="4F58DFC0" w:rsidR="002A4293" w:rsidRPr="00A46384" w:rsidRDefault="002A4293" w:rsidP="00B9723C">
                <w:pPr>
                  <w:pStyle w:val="TableText"/>
                </w:pPr>
                <w:r w:rsidRPr="00A46384">
                  <w:t>Any impacts minimised through</w:t>
                </w:r>
                <w:r w:rsidR="000C18FC" w:rsidRPr="00A46384">
                  <w:t>:</w:t>
                </w:r>
              </w:p>
              <w:p w14:paraId="3CF09FDB" w14:textId="6F72B6CB" w:rsidR="002A4293" w:rsidRPr="00A46384" w:rsidRDefault="002A4293" w:rsidP="005702F9">
                <w:pPr>
                  <w:pStyle w:val="TableText"/>
                </w:pPr>
                <w:r w:rsidRPr="00A46384">
                  <w:t xml:space="preserve">EMM B1 </w:t>
                </w:r>
                <w:r w:rsidR="00915672" w:rsidRPr="00A46384">
                  <w:t>–</w:t>
                </w:r>
                <w:r w:rsidRPr="00A46384">
                  <w:t xml:space="preserve"> Vegetation management</w:t>
                </w:r>
              </w:p>
              <w:p w14:paraId="76317B35" w14:textId="226C4D95" w:rsidR="002A4293" w:rsidRPr="00A46384" w:rsidRDefault="002A4293" w:rsidP="00643D4A">
                <w:pPr>
                  <w:pStyle w:val="TableText"/>
                </w:pPr>
                <w:r w:rsidRPr="00A46384">
                  <w:t>EMM B7 </w:t>
                </w:r>
                <w:r w:rsidR="00915672" w:rsidRPr="00A46384">
                  <w:t>–</w:t>
                </w:r>
                <w:r w:rsidRPr="00A46384">
                  <w:t xml:space="preserve"> Site rehabilitation</w:t>
                </w:r>
              </w:p>
              <w:p w14:paraId="63509A9C" w14:textId="79A17A50" w:rsidR="002A4293" w:rsidRPr="00A46384" w:rsidRDefault="002A4293" w:rsidP="00EC5DEA">
                <w:pPr>
                  <w:pStyle w:val="TableText"/>
                </w:pPr>
                <w:r w:rsidRPr="00A46384">
                  <w:t xml:space="preserve">EMM B8 </w:t>
                </w:r>
                <w:r w:rsidR="00915672" w:rsidRPr="00A46384">
                  <w:t>–</w:t>
                </w:r>
                <w:r w:rsidRPr="00A46384">
                  <w:t> Topsoil management</w:t>
                </w:r>
              </w:p>
              <w:p w14:paraId="535BC571" w14:textId="41BF7461" w:rsidR="002F57EC" w:rsidRPr="00A46384" w:rsidRDefault="002A4293" w:rsidP="00734F56">
                <w:pPr>
                  <w:pStyle w:val="TableText"/>
                </w:pPr>
                <w:r w:rsidRPr="00A46384">
                  <w:t xml:space="preserve">EMM B10 </w:t>
                </w:r>
                <w:r w:rsidR="00915672" w:rsidRPr="00A46384">
                  <w:t>–</w:t>
                </w:r>
                <w:r w:rsidRPr="00A46384">
                  <w:t xml:space="preserve"> Surface water sedimentation and runoff impacts </w:t>
                </w:r>
                <w:r w:rsidR="000C18FC" w:rsidRPr="00A46384">
                  <w:t xml:space="preserve">on </w:t>
                </w:r>
                <w:r w:rsidRPr="00A46384">
                  <w:t>ecological values</w:t>
                </w:r>
              </w:p>
            </w:tc>
            <w:tc>
              <w:tcPr>
                <w:tcW w:w="0" w:type="dxa"/>
                <w:shd w:val="clear" w:color="auto" w:fill="00B0F0"/>
              </w:tcPr>
              <w:p w14:paraId="02B26E80" w14:textId="59E3BD7E" w:rsidR="002F57EC" w:rsidRPr="00A46384" w:rsidRDefault="002A4293" w:rsidP="00734F56">
                <w:pPr>
                  <w:pStyle w:val="TableText"/>
                </w:pPr>
                <w:r w:rsidRPr="00A46384">
                  <w:t>Negligible</w:t>
                </w:r>
              </w:p>
            </w:tc>
            <w:tc>
              <w:tcPr>
                <w:tcW w:w="0" w:type="dxa"/>
              </w:tcPr>
              <w:p w14:paraId="1245CDF0" w14:textId="6FDC7328" w:rsidR="002F57EC" w:rsidRPr="00A46384" w:rsidRDefault="002A4293" w:rsidP="00734F56">
                <w:pPr>
                  <w:pStyle w:val="TableText"/>
                </w:pPr>
                <w:r w:rsidRPr="00A46384">
                  <w:t>None required</w:t>
                </w:r>
              </w:p>
            </w:tc>
            <w:tc>
              <w:tcPr>
                <w:tcW w:w="0" w:type="auto"/>
                <w:shd w:val="clear" w:color="auto" w:fill="00B0F0"/>
              </w:tcPr>
              <w:p w14:paraId="1AFA34D4" w14:textId="773AB565" w:rsidR="002F57EC" w:rsidRPr="00A46384" w:rsidRDefault="002A4293" w:rsidP="00734F56">
                <w:pPr>
                  <w:pStyle w:val="TableText"/>
                </w:pPr>
                <w:r w:rsidRPr="00A46384">
                  <w:t>Negligible</w:t>
                </w:r>
              </w:p>
            </w:tc>
          </w:tr>
          <w:tr w:rsidR="0037667B" w:rsidRPr="00A46384" w14:paraId="2AFF8AE3" w14:textId="77777777" w:rsidTr="00321B94">
            <w:trPr>
              <w:gridAfter w:val="1"/>
              <w:wAfter w:w="8" w:type="dxa"/>
              <w:trHeight w:val="269"/>
            </w:trPr>
            <w:tc>
              <w:tcPr>
                <w:tcW w:w="0" w:type="auto"/>
              </w:tcPr>
              <w:p w14:paraId="18B14A40" w14:textId="39299087" w:rsidR="002F57EC" w:rsidRPr="00A46384" w:rsidRDefault="002F57EC" w:rsidP="00B9723C">
                <w:pPr>
                  <w:pStyle w:val="TableText"/>
                </w:pPr>
                <w:r w:rsidRPr="00A46384">
                  <w:t>B8</w:t>
                </w:r>
              </w:p>
            </w:tc>
            <w:tc>
              <w:tcPr>
                <w:tcW w:w="0" w:type="dxa"/>
              </w:tcPr>
              <w:p w14:paraId="647A2ED2" w14:textId="1CAB5072" w:rsidR="002F57EC" w:rsidRPr="00A46384" w:rsidRDefault="002A4293" w:rsidP="00B9723C">
                <w:pPr>
                  <w:pStyle w:val="TableText"/>
                </w:pPr>
                <w:r w:rsidRPr="00A46384">
                  <w:t>All</w:t>
                </w:r>
              </w:p>
            </w:tc>
            <w:tc>
              <w:tcPr>
                <w:tcW w:w="0" w:type="dxa"/>
              </w:tcPr>
              <w:p w14:paraId="3E63299F" w14:textId="10D0D7EB" w:rsidR="002F57EC" w:rsidRPr="00A46384" w:rsidRDefault="002A4293" w:rsidP="00B9723C">
                <w:pPr>
                  <w:pStyle w:val="TableText"/>
                </w:pPr>
                <w:r w:rsidRPr="00A46384">
                  <w:t>Erosion/sedimentation, dust, litter or release of contaminants leading to loss or degradation of non-threatened flora</w:t>
                </w:r>
              </w:p>
            </w:tc>
            <w:tc>
              <w:tcPr>
                <w:tcW w:w="0" w:type="dxa"/>
              </w:tcPr>
              <w:p w14:paraId="2A262BBB" w14:textId="36F80459" w:rsidR="002A4293" w:rsidRPr="00A46384" w:rsidRDefault="002A4293" w:rsidP="00B9723C">
                <w:pPr>
                  <w:pStyle w:val="TableText"/>
                  <w:rPr>
                    <w:lang w:eastAsia="en-AU"/>
                  </w:rPr>
                </w:pPr>
                <w:r w:rsidRPr="00A46384">
                  <w:t>Any impacts minimised through</w:t>
                </w:r>
                <w:r w:rsidR="000C18FC" w:rsidRPr="00A46384">
                  <w:t>:</w:t>
                </w:r>
              </w:p>
              <w:p w14:paraId="15687DE0" w14:textId="712889C0" w:rsidR="002A4293" w:rsidRPr="00A46384" w:rsidRDefault="002A4293" w:rsidP="00B9723C">
                <w:pPr>
                  <w:pStyle w:val="TableText"/>
                </w:pPr>
                <w:r w:rsidRPr="00A46384">
                  <w:t xml:space="preserve">EMM B1 </w:t>
                </w:r>
                <w:r w:rsidR="00915672" w:rsidRPr="00A46384">
                  <w:t>–</w:t>
                </w:r>
                <w:r w:rsidRPr="00A46384">
                  <w:t xml:space="preserve"> Vegetation management</w:t>
                </w:r>
              </w:p>
              <w:p w14:paraId="64B1C527" w14:textId="2F1CB38D" w:rsidR="002A4293" w:rsidRPr="00A46384" w:rsidRDefault="002A4293" w:rsidP="005702F9">
                <w:pPr>
                  <w:pStyle w:val="TableText"/>
                </w:pPr>
                <w:r w:rsidRPr="00A46384">
                  <w:t>EMM B7 </w:t>
                </w:r>
                <w:r w:rsidR="00915672" w:rsidRPr="00A46384">
                  <w:t>–</w:t>
                </w:r>
                <w:r w:rsidRPr="00A46384">
                  <w:t xml:space="preserve"> Site rehabilitation</w:t>
                </w:r>
              </w:p>
              <w:p w14:paraId="12E54DA6" w14:textId="1CD66DD2" w:rsidR="002A4293" w:rsidRPr="00A46384" w:rsidRDefault="002A4293" w:rsidP="00643D4A">
                <w:pPr>
                  <w:pStyle w:val="TableText"/>
                </w:pPr>
                <w:r w:rsidRPr="00A46384">
                  <w:t>EMM B8 </w:t>
                </w:r>
                <w:r w:rsidR="00915672" w:rsidRPr="00A46384">
                  <w:t>–</w:t>
                </w:r>
                <w:r w:rsidRPr="00A46384">
                  <w:t xml:space="preserve"> Topsoil management</w:t>
                </w:r>
              </w:p>
              <w:p w14:paraId="7D4091D9" w14:textId="61FF28D3" w:rsidR="002F57EC" w:rsidRPr="00A46384" w:rsidRDefault="002A4293" w:rsidP="00EC5DEA">
                <w:pPr>
                  <w:pStyle w:val="TableText"/>
                </w:pPr>
                <w:r w:rsidRPr="00A46384">
                  <w:t>EMM B10 </w:t>
                </w:r>
                <w:r w:rsidR="00915672" w:rsidRPr="00A46384">
                  <w:t>–</w:t>
                </w:r>
                <w:r w:rsidRPr="00A46384">
                  <w:t xml:space="preserve"> Surface water sedimentation and runoff impacts </w:t>
                </w:r>
                <w:r w:rsidR="000C18FC" w:rsidRPr="00A46384">
                  <w:t xml:space="preserve">on </w:t>
                </w:r>
                <w:r w:rsidRPr="00A46384">
                  <w:t>ecological values</w:t>
                </w:r>
              </w:p>
            </w:tc>
            <w:tc>
              <w:tcPr>
                <w:tcW w:w="0" w:type="dxa"/>
                <w:shd w:val="clear" w:color="auto" w:fill="92D050"/>
              </w:tcPr>
              <w:p w14:paraId="312830E9" w14:textId="79074C37" w:rsidR="002F57EC" w:rsidRPr="00A46384" w:rsidRDefault="002A4293" w:rsidP="00734F56">
                <w:pPr>
                  <w:pStyle w:val="TableText"/>
                </w:pPr>
                <w:r w:rsidRPr="00A46384">
                  <w:t>Low</w:t>
                </w:r>
              </w:p>
            </w:tc>
            <w:tc>
              <w:tcPr>
                <w:tcW w:w="0" w:type="dxa"/>
              </w:tcPr>
              <w:p w14:paraId="6DE936E1" w14:textId="2022303A" w:rsidR="002F57EC" w:rsidRPr="00A46384" w:rsidRDefault="002A4293" w:rsidP="00734F56">
                <w:pPr>
                  <w:pStyle w:val="TableText"/>
                </w:pPr>
                <w:r w:rsidRPr="00A46384">
                  <w:t>None required</w:t>
                </w:r>
              </w:p>
            </w:tc>
            <w:tc>
              <w:tcPr>
                <w:tcW w:w="0" w:type="auto"/>
                <w:shd w:val="clear" w:color="auto" w:fill="00B0F0"/>
              </w:tcPr>
              <w:p w14:paraId="26EB4695" w14:textId="5AA0E4F4" w:rsidR="002F57EC" w:rsidRPr="00A46384" w:rsidRDefault="002A4293" w:rsidP="00734F56">
                <w:pPr>
                  <w:pStyle w:val="TableText"/>
                </w:pPr>
                <w:r w:rsidRPr="00A46384">
                  <w:t>Negligible</w:t>
                </w:r>
              </w:p>
            </w:tc>
          </w:tr>
          <w:tr w:rsidR="0037667B" w:rsidRPr="00A46384" w14:paraId="704589FF" w14:textId="77777777" w:rsidTr="00321B94">
            <w:trPr>
              <w:gridAfter w:val="1"/>
              <w:wAfter w:w="8" w:type="dxa"/>
              <w:trHeight w:val="269"/>
            </w:trPr>
            <w:tc>
              <w:tcPr>
                <w:tcW w:w="0" w:type="auto"/>
              </w:tcPr>
              <w:p w14:paraId="51E8FD87" w14:textId="5E18B409" w:rsidR="002F57EC" w:rsidRPr="00A46384" w:rsidRDefault="002F57EC" w:rsidP="00B9723C">
                <w:pPr>
                  <w:pStyle w:val="TableText"/>
                </w:pPr>
                <w:r w:rsidRPr="00A46384">
                  <w:t>B9</w:t>
                </w:r>
              </w:p>
            </w:tc>
            <w:tc>
              <w:tcPr>
                <w:tcW w:w="0" w:type="dxa"/>
              </w:tcPr>
              <w:p w14:paraId="725314BB" w14:textId="51E1AB71" w:rsidR="002F57EC" w:rsidRPr="00A46384" w:rsidRDefault="002A4293" w:rsidP="00B9723C">
                <w:pPr>
                  <w:pStyle w:val="TableText"/>
                </w:pPr>
                <w:r w:rsidRPr="00A46384">
                  <w:t>All</w:t>
                </w:r>
              </w:p>
            </w:tc>
            <w:tc>
              <w:tcPr>
                <w:tcW w:w="0" w:type="dxa"/>
              </w:tcPr>
              <w:p w14:paraId="784F5153" w14:textId="5323D453" w:rsidR="002F57EC" w:rsidRPr="00A46384" w:rsidRDefault="002A4293" w:rsidP="00B9723C">
                <w:pPr>
                  <w:pStyle w:val="TableText"/>
                </w:pPr>
                <w:r w:rsidRPr="00A46384">
                  <w:t>Spread of weeds/pest animals/pathogens during construction</w:t>
                </w:r>
              </w:p>
            </w:tc>
            <w:tc>
              <w:tcPr>
                <w:tcW w:w="0" w:type="dxa"/>
              </w:tcPr>
              <w:p w14:paraId="3F107F97" w14:textId="5A1C6E77" w:rsidR="002A4293" w:rsidRPr="00A46384" w:rsidRDefault="002A4293" w:rsidP="00B9723C">
                <w:pPr>
                  <w:pStyle w:val="TableText"/>
                </w:pPr>
                <w:r w:rsidRPr="00A46384">
                  <w:t xml:space="preserve">Weed control </w:t>
                </w:r>
                <w:r w:rsidR="000C18FC" w:rsidRPr="00A46384">
                  <w:t xml:space="preserve">would </w:t>
                </w:r>
                <w:r w:rsidRPr="00A46384">
                  <w:t>be incorporated into a CEMP, to minimise weed spread through:</w:t>
                </w:r>
              </w:p>
              <w:p w14:paraId="76FB9779" w14:textId="36015BB6" w:rsidR="002A4293" w:rsidRPr="00A46384" w:rsidRDefault="002A4293" w:rsidP="005702F9">
                <w:pPr>
                  <w:pStyle w:val="TableText"/>
                </w:pPr>
                <w:r w:rsidRPr="00A46384">
                  <w:t xml:space="preserve">EMM B2 </w:t>
                </w:r>
                <w:r w:rsidR="00915672" w:rsidRPr="00A46384">
                  <w:t>–</w:t>
                </w:r>
                <w:r w:rsidRPr="00A46384">
                  <w:t xml:space="preserve"> pest plant/animal/pathogen control </w:t>
                </w:r>
                <w:r w:rsidR="00915672" w:rsidRPr="00A46384">
                  <w:t>–</w:t>
                </w:r>
                <w:r w:rsidR="000C18FC" w:rsidRPr="00A46384">
                  <w:t xml:space="preserve"> </w:t>
                </w:r>
                <w:r w:rsidRPr="00A46384">
                  <w:t xml:space="preserve">construction </w:t>
                </w:r>
              </w:p>
              <w:p w14:paraId="15EFE60D" w14:textId="0FC6B6C1" w:rsidR="002F57EC" w:rsidRPr="00A46384" w:rsidRDefault="002A4293" w:rsidP="00643D4A">
                <w:pPr>
                  <w:pStyle w:val="TableText"/>
                </w:pPr>
                <w:r w:rsidRPr="00A46384">
                  <w:t>Waste is to be managed in accordance with C7</w:t>
                </w:r>
              </w:p>
            </w:tc>
            <w:tc>
              <w:tcPr>
                <w:tcW w:w="0" w:type="dxa"/>
                <w:shd w:val="clear" w:color="auto" w:fill="92D050"/>
              </w:tcPr>
              <w:p w14:paraId="2F592ECE" w14:textId="1595CA7A" w:rsidR="002F57EC" w:rsidRPr="00A46384" w:rsidRDefault="002A4293" w:rsidP="00EC5DEA">
                <w:pPr>
                  <w:pStyle w:val="TableText"/>
                </w:pPr>
                <w:r w:rsidRPr="00A46384">
                  <w:t>Low</w:t>
                </w:r>
              </w:p>
            </w:tc>
            <w:tc>
              <w:tcPr>
                <w:tcW w:w="0" w:type="dxa"/>
              </w:tcPr>
              <w:p w14:paraId="0B656384" w14:textId="2E8563A4" w:rsidR="002F57EC" w:rsidRPr="00A46384" w:rsidRDefault="002A4293" w:rsidP="00734F56">
                <w:pPr>
                  <w:pStyle w:val="TableText"/>
                </w:pPr>
                <w:r w:rsidRPr="00A46384">
                  <w:t>None required</w:t>
                </w:r>
              </w:p>
            </w:tc>
            <w:tc>
              <w:tcPr>
                <w:tcW w:w="0" w:type="auto"/>
                <w:shd w:val="clear" w:color="auto" w:fill="92D050"/>
              </w:tcPr>
              <w:p w14:paraId="4BA767CA" w14:textId="45DC66D6" w:rsidR="002F57EC" w:rsidRPr="00A46384" w:rsidRDefault="002A4293" w:rsidP="00734F56">
                <w:pPr>
                  <w:pStyle w:val="TableText"/>
                </w:pPr>
                <w:r w:rsidRPr="00A46384">
                  <w:t>Low</w:t>
                </w:r>
              </w:p>
            </w:tc>
          </w:tr>
          <w:tr w:rsidR="0037667B" w:rsidRPr="00A46384" w14:paraId="5EB43DC2" w14:textId="77777777" w:rsidTr="00321B94">
            <w:trPr>
              <w:gridAfter w:val="1"/>
              <w:wAfter w:w="8" w:type="dxa"/>
              <w:trHeight w:val="269"/>
            </w:trPr>
            <w:tc>
              <w:tcPr>
                <w:tcW w:w="0" w:type="auto"/>
              </w:tcPr>
              <w:p w14:paraId="13B4C46D" w14:textId="33B6F614" w:rsidR="002F57EC" w:rsidRPr="00A46384" w:rsidRDefault="002F57EC" w:rsidP="00B9723C">
                <w:pPr>
                  <w:pStyle w:val="TableText"/>
                </w:pPr>
                <w:r w:rsidRPr="00A46384">
                  <w:t>B10</w:t>
                </w:r>
              </w:p>
            </w:tc>
            <w:tc>
              <w:tcPr>
                <w:tcW w:w="0" w:type="dxa"/>
              </w:tcPr>
              <w:p w14:paraId="18E03C54" w14:textId="1E368C7A" w:rsidR="002F57EC" w:rsidRPr="00A46384" w:rsidRDefault="00596C49" w:rsidP="00B9723C">
                <w:pPr>
                  <w:pStyle w:val="TableText"/>
                </w:pPr>
                <w:r w:rsidRPr="00A46384">
                  <w:t>All</w:t>
                </w:r>
              </w:p>
            </w:tc>
            <w:tc>
              <w:tcPr>
                <w:tcW w:w="0" w:type="dxa"/>
              </w:tcPr>
              <w:p w14:paraId="6D7714DD" w14:textId="05BDD851" w:rsidR="002F57EC" w:rsidRPr="00A46384" w:rsidRDefault="00596C49" w:rsidP="00B9723C">
                <w:pPr>
                  <w:pStyle w:val="TableText"/>
                </w:pPr>
                <w:r w:rsidRPr="00A46384">
                  <w:t>Dewatering (terrestrial GDEs)</w:t>
                </w:r>
              </w:p>
            </w:tc>
            <w:tc>
              <w:tcPr>
                <w:tcW w:w="0" w:type="dxa"/>
              </w:tcPr>
              <w:p w14:paraId="67CC61E2" w14:textId="77777777" w:rsidR="00596C49" w:rsidRPr="00A46384" w:rsidRDefault="00596C49" w:rsidP="00643D4A">
                <w:pPr>
                  <w:pStyle w:val="TableText"/>
                </w:pPr>
                <w:r w:rsidRPr="00A46384">
                  <w:t xml:space="preserve">Dewatering drawdown is likely to be temporary, minor and localised and will be minimised through: </w:t>
                </w:r>
              </w:p>
              <w:p w14:paraId="0C6864E3" w14:textId="23194FD8" w:rsidR="002F57EC" w:rsidRPr="00A46384" w:rsidRDefault="0002753A" w:rsidP="002F7F13">
                <w:pPr>
                  <w:pStyle w:val="TableText"/>
                </w:pPr>
                <w:r w:rsidRPr="00A46384">
                  <w:t>EMM B4</w:t>
                </w:r>
                <w:r w:rsidRPr="00A46384">
                  <w:rPr>
                    <w:rStyle w:val="Bold"/>
                    <w:b w:val="0"/>
                  </w:rPr>
                  <w:t xml:space="preserve"> </w:t>
                </w:r>
                <w:r w:rsidR="00321B94" w:rsidRPr="00A46384">
                  <w:rPr>
                    <w:rStyle w:val="Bold"/>
                    <w:b w:val="0"/>
                  </w:rPr>
                  <w:t>–</w:t>
                </w:r>
                <w:r w:rsidRPr="00A46384">
                  <w:t xml:space="preserve"> GDE mitigation</w:t>
                </w:r>
                <w:r w:rsidR="00643D4A" w:rsidRPr="00A46384">
                  <w:t xml:space="preserve"> </w:t>
                </w:r>
              </w:p>
            </w:tc>
            <w:tc>
              <w:tcPr>
                <w:tcW w:w="0" w:type="dxa"/>
                <w:shd w:val="clear" w:color="auto" w:fill="92D050"/>
              </w:tcPr>
              <w:p w14:paraId="1BF32305" w14:textId="003782C7" w:rsidR="002F57EC" w:rsidRPr="00A46384" w:rsidRDefault="00596C49" w:rsidP="00643D4A">
                <w:pPr>
                  <w:pStyle w:val="TableText"/>
                </w:pPr>
                <w:r w:rsidRPr="00A46384">
                  <w:t>Low</w:t>
                </w:r>
              </w:p>
            </w:tc>
            <w:tc>
              <w:tcPr>
                <w:tcW w:w="0" w:type="dxa"/>
              </w:tcPr>
              <w:p w14:paraId="59934664" w14:textId="6CA0BDE5" w:rsidR="002F57EC" w:rsidRPr="00A46384" w:rsidRDefault="00596C49" w:rsidP="00643D4A">
                <w:pPr>
                  <w:pStyle w:val="TableText"/>
                </w:pPr>
                <w:r w:rsidRPr="00A46384">
                  <w:t>None required</w:t>
                </w:r>
              </w:p>
            </w:tc>
            <w:tc>
              <w:tcPr>
                <w:tcW w:w="0" w:type="auto"/>
                <w:shd w:val="clear" w:color="auto" w:fill="92D050"/>
              </w:tcPr>
              <w:p w14:paraId="0200406D" w14:textId="6DA1DD78" w:rsidR="002F57EC" w:rsidRPr="00A46384" w:rsidRDefault="00596C49" w:rsidP="00643D4A">
                <w:pPr>
                  <w:pStyle w:val="TableText"/>
                </w:pPr>
                <w:r w:rsidRPr="00A46384">
                  <w:t>Low</w:t>
                </w:r>
              </w:p>
            </w:tc>
          </w:tr>
          <w:tr w:rsidR="0037667B" w:rsidRPr="00A46384" w14:paraId="1C87C417" w14:textId="77777777" w:rsidTr="00321B94">
            <w:trPr>
              <w:gridAfter w:val="1"/>
              <w:wAfter w:w="8" w:type="dxa"/>
              <w:trHeight w:val="269"/>
            </w:trPr>
            <w:tc>
              <w:tcPr>
                <w:tcW w:w="0" w:type="auto"/>
              </w:tcPr>
              <w:p w14:paraId="75E05602" w14:textId="52D03BDF" w:rsidR="002F57EC" w:rsidRPr="00A46384" w:rsidRDefault="002F57EC" w:rsidP="00B9723C">
                <w:pPr>
                  <w:pStyle w:val="TableText"/>
                </w:pPr>
                <w:r w:rsidRPr="00A46384">
                  <w:t>B11</w:t>
                </w:r>
              </w:p>
            </w:tc>
            <w:tc>
              <w:tcPr>
                <w:tcW w:w="0" w:type="dxa"/>
              </w:tcPr>
              <w:p w14:paraId="3A508D41" w14:textId="71023748" w:rsidR="002F57EC" w:rsidRPr="00A46384" w:rsidRDefault="00B371C4" w:rsidP="00B9723C">
                <w:pPr>
                  <w:pStyle w:val="TableText"/>
                </w:pPr>
                <w:r w:rsidRPr="00A46384">
                  <w:t>All</w:t>
                </w:r>
              </w:p>
            </w:tc>
            <w:tc>
              <w:tcPr>
                <w:tcW w:w="0" w:type="dxa"/>
              </w:tcPr>
              <w:p w14:paraId="3F47BA46" w14:textId="73FB65C5" w:rsidR="002F57EC" w:rsidRPr="00A46384" w:rsidRDefault="00B371C4" w:rsidP="00B9723C">
                <w:pPr>
                  <w:pStyle w:val="TableText"/>
                </w:pPr>
                <w:r w:rsidRPr="00A46384">
                  <w:t>Noise, vibration, lighting (threatened fauna)</w:t>
                </w:r>
              </w:p>
            </w:tc>
            <w:tc>
              <w:tcPr>
                <w:tcW w:w="0" w:type="dxa"/>
              </w:tcPr>
              <w:p w14:paraId="66EAE91F" w14:textId="10956B90" w:rsidR="00B371C4" w:rsidRPr="00A46384" w:rsidRDefault="00B371C4" w:rsidP="00B9723C">
                <w:pPr>
                  <w:pStyle w:val="TableText"/>
                </w:pPr>
                <w:r w:rsidRPr="00A46384">
                  <w:t xml:space="preserve">EMM B5 </w:t>
                </w:r>
                <w:r w:rsidR="00915672" w:rsidRPr="00A46384">
                  <w:t>–</w:t>
                </w:r>
                <w:r w:rsidRPr="00A46384">
                  <w:t xml:space="preserve"> lighting impacts to fauna</w:t>
                </w:r>
              </w:p>
              <w:p w14:paraId="3DC1EA18" w14:textId="3100DE59" w:rsidR="002F57EC" w:rsidRPr="00A46384" w:rsidRDefault="00B371C4" w:rsidP="00B9723C">
                <w:pPr>
                  <w:pStyle w:val="TableText"/>
                </w:pPr>
                <w:r w:rsidRPr="00A46384">
                  <w:t>EMM B6 </w:t>
                </w:r>
                <w:r w:rsidR="00915672" w:rsidRPr="00A46384">
                  <w:t>–</w:t>
                </w:r>
                <w:r w:rsidRPr="00A46384">
                  <w:t xml:space="preserve"> noise impacts to fauna</w:t>
                </w:r>
              </w:p>
            </w:tc>
            <w:tc>
              <w:tcPr>
                <w:tcW w:w="0" w:type="dxa"/>
                <w:shd w:val="clear" w:color="auto" w:fill="92D050"/>
              </w:tcPr>
              <w:p w14:paraId="533E6C51" w14:textId="4EE07519" w:rsidR="002F57EC" w:rsidRPr="00A46384" w:rsidRDefault="00B371C4" w:rsidP="005702F9">
                <w:pPr>
                  <w:pStyle w:val="TableText"/>
                </w:pPr>
                <w:r w:rsidRPr="00A46384">
                  <w:t xml:space="preserve">Low </w:t>
                </w:r>
              </w:p>
            </w:tc>
            <w:tc>
              <w:tcPr>
                <w:tcW w:w="0" w:type="dxa"/>
              </w:tcPr>
              <w:p w14:paraId="1CCE31D9" w14:textId="2A3739FA" w:rsidR="002F57EC" w:rsidRPr="00A46384" w:rsidRDefault="00B371C4" w:rsidP="00643D4A">
                <w:pPr>
                  <w:pStyle w:val="TableText"/>
                </w:pPr>
                <w:r w:rsidRPr="00A46384">
                  <w:t xml:space="preserve">EMM B20 </w:t>
                </w:r>
                <w:r w:rsidR="00915672" w:rsidRPr="00A46384">
                  <w:t>–</w:t>
                </w:r>
                <w:r w:rsidRPr="00A46384">
                  <w:t xml:space="preserve"> Striped Legless Lizard</w:t>
                </w:r>
              </w:p>
            </w:tc>
            <w:tc>
              <w:tcPr>
                <w:tcW w:w="0" w:type="auto"/>
                <w:shd w:val="clear" w:color="auto" w:fill="92D050"/>
              </w:tcPr>
              <w:p w14:paraId="2D5B242E" w14:textId="44424EF8" w:rsidR="002F57EC" w:rsidRPr="00A46384" w:rsidRDefault="00B371C4" w:rsidP="00EC5DEA">
                <w:pPr>
                  <w:pStyle w:val="TableText"/>
                </w:pPr>
                <w:r w:rsidRPr="00A46384">
                  <w:t>Low</w:t>
                </w:r>
              </w:p>
            </w:tc>
          </w:tr>
          <w:tr w:rsidR="0037667B" w:rsidRPr="00A46384" w14:paraId="082627DE" w14:textId="77777777" w:rsidTr="00321B94">
            <w:trPr>
              <w:gridAfter w:val="1"/>
              <w:wAfter w:w="8" w:type="dxa"/>
              <w:trHeight w:val="269"/>
            </w:trPr>
            <w:tc>
              <w:tcPr>
                <w:tcW w:w="0" w:type="auto"/>
              </w:tcPr>
              <w:p w14:paraId="093FB443" w14:textId="7232134D" w:rsidR="002F57EC" w:rsidRPr="00A46384" w:rsidRDefault="002F57EC" w:rsidP="00B9723C">
                <w:pPr>
                  <w:pStyle w:val="TableText"/>
                </w:pPr>
                <w:r w:rsidRPr="00A46384">
                  <w:t>B12</w:t>
                </w:r>
              </w:p>
            </w:tc>
            <w:tc>
              <w:tcPr>
                <w:tcW w:w="0" w:type="dxa"/>
              </w:tcPr>
              <w:p w14:paraId="6BF3178C" w14:textId="4ACA70DC" w:rsidR="002F57EC" w:rsidRPr="00A46384" w:rsidRDefault="00B371C4" w:rsidP="00B9723C">
                <w:pPr>
                  <w:pStyle w:val="TableText"/>
                </w:pPr>
                <w:r w:rsidRPr="00A46384">
                  <w:t>All</w:t>
                </w:r>
              </w:p>
            </w:tc>
            <w:tc>
              <w:tcPr>
                <w:tcW w:w="0" w:type="dxa"/>
              </w:tcPr>
              <w:p w14:paraId="67DB5250" w14:textId="57A63A71" w:rsidR="002F57EC" w:rsidRPr="00A46384" w:rsidRDefault="00B371C4" w:rsidP="00B9723C">
                <w:pPr>
                  <w:pStyle w:val="TableText"/>
                </w:pPr>
                <w:r w:rsidRPr="00A46384">
                  <w:t>Noise, vibration, lighting (non-threatened fauna)</w:t>
                </w:r>
              </w:p>
            </w:tc>
            <w:tc>
              <w:tcPr>
                <w:tcW w:w="0" w:type="dxa"/>
              </w:tcPr>
              <w:p w14:paraId="0A8FBFF1" w14:textId="57BB6C59" w:rsidR="00B371C4" w:rsidRPr="00A46384" w:rsidRDefault="00B371C4" w:rsidP="00B9723C">
                <w:pPr>
                  <w:pStyle w:val="TableText"/>
                </w:pPr>
                <w:r w:rsidRPr="00A46384">
                  <w:t>EMM B5 </w:t>
                </w:r>
                <w:r w:rsidR="00915672" w:rsidRPr="00A46384">
                  <w:t>–</w:t>
                </w:r>
                <w:r w:rsidRPr="00A46384">
                  <w:t xml:space="preserve"> lighting impacts to fauna</w:t>
                </w:r>
              </w:p>
              <w:p w14:paraId="63F1BC06" w14:textId="4B361EA6" w:rsidR="002F57EC" w:rsidRPr="00A46384" w:rsidRDefault="00B371C4" w:rsidP="00B9723C">
                <w:pPr>
                  <w:pStyle w:val="TableText"/>
                </w:pPr>
                <w:r w:rsidRPr="00A46384">
                  <w:t>EMM B6 </w:t>
                </w:r>
                <w:r w:rsidR="00915672" w:rsidRPr="00A46384">
                  <w:t>–</w:t>
                </w:r>
                <w:r w:rsidRPr="00A46384">
                  <w:t xml:space="preserve"> noise impacts to fauna</w:t>
                </w:r>
              </w:p>
            </w:tc>
            <w:tc>
              <w:tcPr>
                <w:tcW w:w="0" w:type="dxa"/>
                <w:shd w:val="clear" w:color="auto" w:fill="92D050"/>
              </w:tcPr>
              <w:p w14:paraId="4BC720C6" w14:textId="179C22ED" w:rsidR="002F57EC" w:rsidRPr="00A46384" w:rsidRDefault="00B371C4" w:rsidP="005702F9">
                <w:pPr>
                  <w:pStyle w:val="TableText"/>
                </w:pPr>
                <w:r w:rsidRPr="00A46384">
                  <w:t>Low</w:t>
                </w:r>
              </w:p>
            </w:tc>
            <w:tc>
              <w:tcPr>
                <w:tcW w:w="0" w:type="dxa"/>
              </w:tcPr>
              <w:p w14:paraId="314129AB" w14:textId="0BA43CAA" w:rsidR="002F57EC" w:rsidRPr="00A46384" w:rsidRDefault="00B371C4" w:rsidP="00643D4A">
                <w:pPr>
                  <w:pStyle w:val="TableText"/>
                </w:pPr>
                <w:r w:rsidRPr="00A46384">
                  <w:t xml:space="preserve">None required </w:t>
                </w:r>
              </w:p>
            </w:tc>
            <w:tc>
              <w:tcPr>
                <w:tcW w:w="0" w:type="auto"/>
                <w:shd w:val="clear" w:color="auto" w:fill="92D050"/>
              </w:tcPr>
              <w:p w14:paraId="2BE84184" w14:textId="6763D4BA" w:rsidR="002F57EC" w:rsidRPr="00A46384" w:rsidRDefault="00B371C4" w:rsidP="00EC5DEA">
                <w:pPr>
                  <w:pStyle w:val="TableText"/>
                </w:pPr>
                <w:r w:rsidRPr="00A46384">
                  <w:t>Low</w:t>
                </w:r>
              </w:p>
            </w:tc>
          </w:tr>
          <w:tr w:rsidR="0037667B" w:rsidRPr="00A46384" w14:paraId="5F2A5CCC" w14:textId="77777777" w:rsidTr="00321B94">
            <w:trPr>
              <w:gridAfter w:val="1"/>
              <w:wAfter w:w="8" w:type="dxa"/>
              <w:cantSplit/>
            </w:trPr>
            <w:tc>
              <w:tcPr>
                <w:tcW w:w="0" w:type="auto"/>
              </w:tcPr>
              <w:p w14:paraId="0DBFE7AA" w14:textId="4CCE9115" w:rsidR="002F57EC" w:rsidRPr="00A46384" w:rsidRDefault="002F57EC" w:rsidP="00B9723C">
                <w:pPr>
                  <w:pStyle w:val="TableText"/>
                </w:pPr>
                <w:r w:rsidRPr="00A46384">
                  <w:lastRenderedPageBreak/>
                  <w:t>B13</w:t>
                </w:r>
              </w:p>
            </w:tc>
            <w:tc>
              <w:tcPr>
                <w:tcW w:w="0" w:type="dxa"/>
              </w:tcPr>
              <w:p w14:paraId="1627262C" w14:textId="4B4A275E" w:rsidR="002F57EC" w:rsidRPr="00A46384" w:rsidRDefault="00B371C4" w:rsidP="00B9723C">
                <w:pPr>
                  <w:pStyle w:val="TableText"/>
                </w:pPr>
                <w:r w:rsidRPr="00A46384">
                  <w:t>All</w:t>
                </w:r>
              </w:p>
            </w:tc>
            <w:tc>
              <w:tcPr>
                <w:tcW w:w="0" w:type="dxa"/>
              </w:tcPr>
              <w:p w14:paraId="76F02F69" w14:textId="1A5287A0" w:rsidR="002F57EC" w:rsidRPr="00A46384" w:rsidRDefault="00B371C4" w:rsidP="00B9723C">
                <w:pPr>
                  <w:pStyle w:val="TableText"/>
                </w:pPr>
                <w:r w:rsidRPr="00A46384">
                  <w:t>Loss of habitat (threatened fauna)</w:t>
                </w:r>
              </w:p>
            </w:tc>
            <w:tc>
              <w:tcPr>
                <w:tcW w:w="0" w:type="dxa"/>
              </w:tcPr>
              <w:p w14:paraId="75C53129" w14:textId="0212A376" w:rsidR="00B371C4" w:rsidRPr="00A46384" w:rsidRDefault="00B371C4" w:rsidP="00643D4A">
                <w:pPr>
                  <w:pStyle w:val="TableText"/>
                </w:pPr>
                <w:r w:rsidRPr="00A46384">
                  <w:t xml:space="preserve">EMM B1 </w:t>
                </w:r>
                <w:r w:rsidR="00915672" w:rsidRPr="00A46384">
                  <w:t>–</w:t>
                </w:r>
                <w:r w:rsidRPr="00A46384">
                  <w:t xml:space="preserve"> Vegetation management</w:t>
                </w:r>
              </w:p>
              <w:p w14:paraId="28FBE5CF" w14:textId="5AB0A184" w:rsidR="00B371C4" w:rsidRPr="00A46384" w:rsidRDefault="00B371C4" w:rsidP="00EC5DEA">
                <w:pPr>
                  <w:pStyle w:val="TableText"/>
                </w:pPr>
                <w:r w:rsidRPr="00A46384">
                  <w:t xml:space="preserve">EMM B3 </w:t>
                </w:r>
                <w:r w:rsidR="00915672" w:rsidRPr="00A46384">
                  <w:t>–</w:t>
                </w:r>
                <w:r w:rsidRPr="00A46384">
                  <w:t xml:space="preserve"> Contractor awareness</w:t>
                </w:r>
              </w:p>
              <w:p w14:paraId="62AC1009" w14:textId="09E0BF9A" w:rsidR="00B371C4" w:rsidRPr="00A46384" w:rsidRDefault="00B371C4" w:rsidP="00734F56">
                <w:pPr>
                  <w:pStyle w:val="TableText"/>
                </w:pPr>
                <w:r w:rsidRPr="00A46384">
                  <w:t xml:space="preserve">EMM B7 </w:t>
                </w:r>
                <w:r w:rsidR="00915672" w:rsidRPr="00A46384">
                  <w:t>–</w:t>
                </w:r>
                <w:r w:rsidRPr="00A46384">
                  <w:t xml:space="preserve"> Site rehabilitation</w:t>
                </w:r>
              </w:p>
              <w:p w14:paraId="7DF0214D" w14:textId="2093E148" w:rsidR="00B371C4" w:rsidRPr="00A46384" w:rsidRDefault="00B371C4" w:rsidP="00734F56">
                <w:pPr>
                  <w:pStyle w:val="TableText"/>
                </w:pPr>
                <w:r w:rsidRPr="00A46384">
                  <w:t xml:space="preserve">EMM B8 </w:t>
                </w:r>
                <w:r w:rsidR="00915672" w:rsidRPr="00A46384">
                  <w:t>–</w:t>
                </w:r>
                <w:r w:rsidRPr="00A46384">
                  <w:t xml:space="preserve"> Topsoil management</w:t>
                </w:r>
              </w:p>
              <w:p w14:paraId="003A86BB" w14:textId="7A7CB7B6" w:rsidR="00B371C4" w:rsidRPr="00A46384" w:rsidRDefault="00B371C4" w:rsidP="00734F56">
                <w:pPr>
                  <w:pStyle w:val="TableText"/>
                </w:pPr>
                <w:r w:rsidRPr="00A46384">
                  <w:t xml:space="preserve">EMM B9 </w:t>
                </w:r>
                <w:r w:rsidR="00915672" w:rsidRPr="00A46384">
                  <w:t>–</w:t>
                </w:r>
                <w:r w:rsidRPr="00A46384">
                  <w:t xml:space="preserve"> Fauna management</w:t>
                </w:r>
              </w:p>
              <w:p w14:paraId="2EB12488" w14:textId="76E0E2C9" w:rsidR="002F57EC" w:rsidRPr="00A46384" w:rsidRDefault="00B371C4" w:rsidP="00734F56">
                <w:pPr>
                  <w:pStyle w:val="TableText"/>
                </w:pPr>
                <w:r w:rsidRPr="00A46384">
                  <w:t xml:space="preserve">EMM B10 </w:t>
                </w:r>
                <w:r w:rsidR="00915672" w:rsidRPr="00A46384">
                  <w:t>–</w:t>
                </w:r>
                <w:r w:rsidRPr="00A46384">
                  <w:t xml:space="preserve"> Surface water sedimentation and runoff</w:t>
                </w:r>
              </w:p>
              <w:p w14:paraId="7757CFA5" w14:textId="71F42AC5" w:rsidR="002F57EC" w:rsidRPr="00A46384" w:rsidRDefault="00BB5FF0" w:rsidP="00734F56">
                <w:pPr>
                  <w:pStyle w:val="TableText"/>
                </w:pPr>
                <w:r w:rsidRPr="00A46384">
                  <w:t>EMM B23</w:t>
                </w:r>
                <w:r w:rsidRPr="00A46384">
                  <w:rPr>
                    <w:rStyle w:val="Bold"/>
                    <w:b w:val="0"/>
                  </w:rPr>
                  <w:t xml:space="preserve"> </w:t>
                </w:r>
                <w:r w:rsidR="00321B94" w:rsidRPr="00A46384">
                  <w:rPr>
                    <w:rStyle w:val="Bold"/>
                    <w:b w:val="0"/>
                  </w:rPr>
                  <w:t>–</w:t>
                </w:r>
                <w:r w:rsidRPr="00A46384">
                  <w:t xml:space="preserve"> Tree Management Plan</w:t>
                </w:r>
              </w:p>
            </w:tc>
            <w:tc>
              <w:tcPr>
                <w:tcW w:w="0" w:type="dxa"/>
                <w:shd w:val="clear" w:color="auto" w:fill="FFFF00"/>
              </w:tcPr>
              <w:p w14:paraId="7EC5DA8F" w14:textId="1011D9F1" w:rsidR="002F57EC" w:rsidRPr="00A46384" w:rsidRDefault="00B371C4" w:rsidP="00FF26D1">
                <w:pPr>
                  <w:pStyle w:val="TableText"/>
                </w:pPr>
                <w:r w:rsidRPr="00A46384">
                  <w:t>Medium</w:t>
                </w:r>
              </w:p>
            </w:tc>
            <w:tc>
              <w:tcPr>
                <w:tcW w:w="0" w:type="dxa"/>
              </w:tcPr>
              <w:p w14:paraId="28E6E7B8" w14:textId="06DC8D53" w:rsidR="00B371C4" w:rsidRPr="00A46384" w:rsidRDefault="00643D4A" w:rsidP="00FF26D1">
                <w:pPr>
                  <w:pStyle w:val="TableText"/>
                </w:pPr>
                <w:r w:rsidRPr="00A46384">
                  <w:t xml:space="preserve">Additional EMMs to reduce the </w:t>
                </w:r>
                <w:r w:rsidR="00FF26D1" w:rsidRPr="00A46384">
                  <w:t>occurrence</w:t>
                </w:r>
                <w:r w:rsidR="00EC5DEA" w:rsidRPr="00A46384">
                  <w:t>:</w:t>
                </w:r>
              </w:p>
              <w:p w14:paraId="3D544720" w14:textId="0FE7B51B" w:rsidR="00B371C4" w:rsidRPr="00A46384" w:rsidRDefault="00B371C4" w:rsidP="00FF26D1">
                <w:pPr>
                  <w:pStyle w:val="TableText"/>
                </w:pPr>
                <w:r w:rsidRPr="00A46384">
                  <w:t xml:space="preserve">EMM B9 </w:t>
                </w:r>
                <w:r w:rsidR="00915672" w:rsidRPr="00A46384">
                  <w:t>–</w:t>
                </w:r>
                <w:r w:rsidRPr="00A46384">
                  <w:t xml:space="preserve"> All fauna</w:t>
                </w:r>
                <w:r w:rsidR="0048176D" w:rsidRPr="00A46384">
                  <w:t xml:space="preserve"> and </w:t>
                </w:r>
              </w:p>
              <w:p w14:paraId="653962D3" w14:textId="6E973676" w:rsidR="00B371C4" w:rsidRPr="00A46384" w:rsidRDefault="00B371C4">
                <w:pPr>
                  <w:pStyle w:val="TableText"/>
                </w:pPr>
                <w:r w:rsidRPr="00A46384">
                  <w:t xml:space="preserve">EMM B9 </w:t>
                </w:r>
                <w:r w:rsidR="00915672" w:rsidRPr="00A46384">
                  <w:t>–</w:t>
                </w:r>
                <w:r w:rsidRPr="00A46384">
                  <w:t xml:space="preserve"> Threatened fauna </w:t>
                </w:r>
              </w:p>
              <w:p w14:paraId="65912E70" w14:textId="3018B498" w:rsidR="00B371C4" w:rsidRPr="00A46384" w:rsidRDefault="00B371C4">
                <w:pPr>
                  <w:pStyle w:val="TableText"/>
                </w:pPr>
                <w:r w:rsidRPr="00A46384">
                  <w:t xml:space="preserve">EMM B8 </w:t>
                </w:r>
                <w:r w:rsidR="00915672" w:rsidRPr="00A46384">
                  <w:t>–</w:t>
                </w:r>
                <w:r w:rsidRPr="00A46384">
                  <w:t xml:space="preserve"> Topsoil management</w:t>
                </w:r>
              </w:p>
              <w:p w14:paraId="0DAF6D36" w14:textId="569F0BDD" w:rsidR="00B371C4" w:rsidRPr="00A46384" w:rsidRDefault="00B371C4">
                <w:pPr>
                  <w:pStyle w:val="TableText"/>
                </w:pPr>
                <w:r w:rsidRPr="00A46384">
                  <w:t xml:space="preserve">EMM B19 </w:t>
                </w:r>
                <w:r w:rsidR="00915672" w:rsidRPr="00A46384">
                  <w:t>–</w:t>
                </w:r>
                <w:r w:rsidRPr="00A46384">
                  <w:t xml:space="preserve"> Golden Sun Moth</w:t>
                </w:r>
              </w:p>
              <w:p w14:paraId="1DFD6106" w14:textId="0BA955F7" w:rsidR="00B371C4" w:rsidRPr="00A46384" w:rsidRDefault="00B371C4">
                <w:pPr>
                  <w:pStyle w:val="TableText"/>
                </w:pPr>
                <w:r w:rsidRPr="00A46384">
                  <w:t xml:space="preserve">EMM B20 </w:t>
                </w:r>
                <w:r w:rsidR="00915672" w:rsidRPr="00A46384">
                  <w:t>–</w:t>
                </w:r>
                <w:r w:rsidRPr="00A46384">
                  <w:t xml:space="preserve"> Striped Legless Lizard</w:t>
                </w:r>
              </w:p>
              <w:p w14:paraId="075E9644" w14:textId="57FD1266" w:rsidR="002F57EC" w:rsidRPr="00A46384" w:rsidRDefault="00B371C4">
                <w:pPr>
                  <w:pStyle w:val="TableText"/>
                </w:pPr>
                <w:r w:rsidRPr="00A46384">
                  <w:t xml:space="preserve">EMM B21 </w:t>
                </w:r>
                <w:r w:rsidR="00915672" w:rsidRPr="00A46384">
                  <w:t>–</w:t>
                </w:r>
                <w:r w:rsidRPr="00A46384">
                  <w:t xml:space="preserve"> Growling Grass Frog</w:t>
                </w:r>
              </w:p>
            </w:tc>
            <w:tc>
              <w:tcPr>
                <w:tcW w:w="0" w:type="auto"/>
                <w:shd w:val="clear" w:color="auto" w:fill="FFFF00"/>
              </w:tcPr>
              <w:p w14:paraId="52B75AFC" w14:textId="19DB63DA" w:rsidR="002F57EC" w:rsidRPr="00A46384" w:rsidRDefault="00B371C4">
                <w:pPr>
                  <w:pStyle w:val="TableText"/>
                </w:pPr>
                <w:r w:rsidRPr="00A46384">
                  <w:t>Medium</w:t>
                </w:r>
              </w:p>
            </w:tc>
          </w:tr>
          <w:tr w:rsidR="0037667B" w:rsidRPr="00A46384" w14:paraId="33C54226" w14:textId="77777777" w:rsidTr="00321B94">
            <w:trPr>
              <w:gridAfter w:val="1"/>
              <w:wAfter w:w="8" w:type="dxa"/>
              <w:trHeight w:val="269"/>
            </w:trPr>
            <w:tc>
              <w:tcPr>
                <w:tcW w:w="0" w:type="auto"/>
              </w:tcPr>
              <w:p w14:paraId="1F2BED86" w14:textId="1776A42B" w:rsidR="002F57EC" w:rsidRPr="00A46384" w:rsidRDefault="002F57EC" w:rsidP="00B9723C">
                <w:pPr>
                  <w:pStyle w:val="TableText"/>
                </w:pPr>
                <w:r w:rsidRPr="00A46384">
                  <w:t>B14</w:t>
                </w:r>
              </w:p>
            </w:tc>
            <w:tc>
              <w:tcPr>
                <w:tcW w:w="0" w:type="dxa"/>
              </w:tcPr>
              <w:p w14:paraId="7344008D" w14:textId="55B29393" w:rsidR="002F57EC" w:rsidRPr="00A46384" w:rsidRDefault="002D5491" w:rsidP="00B9723C">
                <w:pPr>
                  <w:pStyle w:val="TableText"/>
                </w:pPr>
                <w:r w:rsidRPr="00A46384">
                  <w:t>All</w:t>
                </w:r>
              </w:p>
            </w:tc>
            <w:tc>
              <w:tcPr>
                <w:tcW w:w="0" w:type="dxa"/>
              </w:tcPr>
              <w:p w14:paraId="12D60E06" w14:textId="53220EA2" w:rsidR="002F57EC" w:rsidRPr="00A46384" w:rsidRDefault="002D5491" w:rsidP="00B9723C">
                <w:pPr>
                  <w:pStyle w:val="TableText"/>
                </w:pPr>
                <w:r w:rsidRPr="00A46384">
                  <w:t>Loss of habitat (non-threatened fauna)</w:t>
                </w:r>
              </w:p>
            </w:tc>
            <w:tc>
              <w:tcPr>
                <w:tcW w:w="0" w:type="dxa"/>
              </w:tcPr>
              <w:p w14:paraId="4B5D999E" w14:textId="00DB3D1E" w:rsidR="002D5491" w:rsidRPr="00A46384" w:rsidRDefault="002D5491" w:rsidP="00B9723C">
                <w:pPr>
                  <w:pStyle w:val="TableText"/>
                </w:pPr>
                <w:r w:rsidRPr="00A46384">
                  <w:t xml:space="preserve">EMM B1 </w:t>
                </w:r>
                <w:r w:rsidR="00915672" w:rsidRPr="00A46384">
                  <w:t>–</w:t>
                </w:r>
                <w:r w:rsidR="000C18FC" w:rsidRPr="00A46384">
                  <w:t xml:space="preserve"> </w:t>
                </w:r>
                <w:r w:rsidRPr="00A46384">
                  <w:t>Vegetation management</w:t>
                </w:r>
              </w:p>
              <w:p w14:paraId="60DB1CFC" w14:textId="652EBBC0" w:rsidR="002D5491" w:rsidRPr="00A46384" w:rsidRDefault="002D5491" w:rsidP="00B9723C">
                <w:pPr>
                  <w:pStyle w:val="TableText"/>
                </w:pPr>
                <w:r w:rsidRPr="00A46384">
                  <w:t xml:space="preserve">EMM B3 </w:t>
                </w:r>
                <w:r w:rsidR="00915672" w:rsidRPr="00A46384">
                  <w:t>–</w:t>
                </w:r>
                <w:r w:rsidRPr="00A46384">
                  <w:t xml:space="preserve"> Contractor awareness</w:t>
                </w:r>
              </w:p>
              <w:p w14:paraId="50F3E08A" w14:textId="00F24A7B" w:rsidR="002D5491" w:rsidRPr="00A46384" w:rsidRDefault="002D5491" w:rsidP="005702F9">
                <w:pPr>
                  <w:pStyle w:val="TableText"/>
                </w:pPr>
                <w:r w:rsidRPr="00A46384">
                  <w:t xml:space="preserve">EMM B7 </w:t>
                </w:r>
                <w:r w:rsidR="00915672" w:rsidRPr="00A46384">
                  <w:t>–</w:t>
                </w:r>
                <w:r w:rsidRPr="00A46384">
                  <w:t xml:space="preserve"> Site rehabilitation</w:t>
                </w:r>
              </w:p>
              <w:p w14:paraId="36F9E4AD" w14:textId="14E07D1D" w:rsidR="002D5491" w:rsidRPr="00A46384" w:rsidRDefault="002D5491" w:rsidP="00643D4A">
                <w:pPr>
                  <w:pStyle w:val="TableText"/>
                </w:pPr>
                <w:r w:rsidRPr="00A46384">
                  <w:t xml:space="preserve">EMM B8 </w:t>
                </w:r>
                <w:r w:rsidR="00915672" w:rsidRPr="00A46384">
                  <w:t>–</w:t>
                </w:r>
                <w:r w:rsidRPr="00A46384">
                  <w:t xml:space="preserve"> Topsoil management</w:t>
                </w:r>
              </w:p>
              <w:p w14:paraId="38E4A5C4" w14:textId="2BE7AA24" w:rsidR="002F57EC" w:rsidRPr="00A46384" w:rsidRDefault="002D5491" w:rsidP="00EC5DEA">
                <w:pPr>
                  <w:pStyle w:val="TableText"/>
                </w:pPr>
                <w:r w:rsidRPr="00A46384">
                  <w:t xml:space="preserve">EMM B10 </w:t>
                </w:r>
                <w:r w:rsidR="00915672" w:rsidRPr="00A46384">
                  <w:t>–</w:t>
                </w:r>
                <w:r w:rsidRPr="00A46384">
                  <w:t xml:space="preserve"> Surface water sedimentation and runoff</w:t>
                </w:r>
              </w:p>
            </w:tc>
            <w:tc>
              <w:tcPr>
                <w:tcW w:w="0" w:type="dxa"/>
                <w:shd w:val="clear" w:color="auto" w:fill="92D050"/>
              </w:tcPr>
              <w:p w14:paraId="36B822C6" w14:textId="787EECA1" w:rsidR="002F57EC" w:rsidRPr="00A46384" w:rsidRDefault="002D5491" w:rsidP="00734F56">
                <w:pPr>
                  <w:pStyle w:val="TableText"/>
                </w:pPr>
                <w:r w:rsidRPr="00A46384">
                  <w:t>Low</w:t>
                </w:r>
              </w:p>
            </w:tc>
            <w:tc>
              <w:tcPr>
                <w:tcW w:w="0" w:type="dxa"/>
              </w:tcPr>
              <w:p w14:paraId="511AE636" w14:textId="112475C9" w:rsidR="002F57EC" w:rsidRPr="00A46384" w:rsidRDefault="002D5491" w:rsidP="00734F56">
                <w:pPr>
                  <w:pStyle w:val="TableText"/>
                </w:pPr>
                <w:r w:rsidRPr="00A46384">
                  <w:t xml:space="preserve">None required </w:t>
                </w:r>
              </w:p>
            </w:tc>
            <w:tc>
              <w:tcPr>
                <w:tcW w:w="0" w:type="auto"/>
                <w:shd w:val="clear" w:color="auto" w:fill="92D050"/>
              </w:tcPr>
              <w:p w14:paraId="0FFE8F1F" w14:textId="0F13A884" w:rsidR="002F57EC" w:rsidRPr="00A46384" w:rsidRDefault="002D5491" w:rsidP="00734F56">
                <w:pPr>
                  <w:pStyle w:val="TableText"/>
                </w:pPr>
                <w:r w:rsidRPr="00A46384">
                  <w:t>Low</w:t>
                </w:r>
              </w:p>
            </w:tc>
          </w:tr>
          <w:tr w:rsidR="0037667B" w:rsidRPr="00A46384" w14:paraId="2F059B99" w14:textId="77777777" w:rsidTr="00321B94">
            <w:trPr>
              <w:gridAfter w:val="1"/>
              <w:wAfter w:w="8" w:type="dxa"/>
              <w:trHeight w:val="269"/>
            </w:trPr>
            <w:tc>
              <w:tcPr>
                <w:tcW w:w="0" w:type="auto"/>
              </w:tcPr>
              <w:p w14:paraId="0A0048E3" w14:textId="26097025" w:rsidR="002F57EC" w:rsidRPr="00A46384" w:rsidRDefault="002F57EC" w:rsidP="00B9723C">
                <w:pPr>
                  <w:pStyle w:val="TableText"/>
                </w:pPr>
                <w:r w:rsidRPr="00A46384">
                  <w:t>B15</w:t>
                </w:r>
              </w:p>
            </w:tc>
            <w:tc>
              <w:tcPr>
                <w:tcW w:w="0" w:type="dxa"/>
              </w:tcPr>
              <w:p w14:paraId="47F8D2C1" w14:textId="3C1D77CE" w:rsidR="002F57EC" w:rsidRPr="00A46384" w:rsidRDefault="002D5491" w:rsidP="00B9723C">
                <w:pPr>
                  <w:pStyle w:val="TableText"/>
                </w:pPr>
                <w:r w:rsidRPr="00A46384">
                  <w:t>All</w:t>
                </w:r>
              </w:p>
            </w:tc>
            <w:tc>
              <w:tcPr>
                <w:tcW w:w="0" w:type="dxa"/>
              </w:tcPr>
              <w:p w14:paraId="2FBA08FC" w14:textId="66E9E759" w:rsidR="002F57EC" w:rsidRPr="00A46384" w:rsidRDefault="002D5491" w:rsidP="00B9723C">
                <w:pPr>
                  <w:pStyle w:val="TableText"/>
                </w:pPr>
                <w:r w:rsidRPr="00A46384">
                  <w:t>Erosion/sedimentation (terrestrial fauna)</w:t>
                </w:r>
              </w:p>
            </w:tc>
            <w:tc>
              <w:tcPr>
                <w:tcW w:w="0" w:type="dxa"/>
              </w:tcPr>
              <w:p w14:paraId="75860C27" w14:textId="00EE8BAF" w:rsidR="002D5491" w:rsidRPr="00A46384" w:rsidRDefault="002D5491" w:rsidP="00B9723C">
                <w:pPr>
                  <w:pStyle w:val="TableText"/>
                </w:pPr>
                <w:r w:rsidRPr="00A46384">
                  <w:t xml:space="preserve">EMM B10 </w:t>
                </w:r>
                <w:r w:rsidR="00915672" w:rsidRPr="00A46384">
                  <w:t>–</w:t>
                </w:r>
                <w:r w:rsidRPr="00A46384">
                  <w:t xml:space="preserve"> Surface water sedimentation and runoff impacts </w:t>
                </w:r>
                <w:r w:rsidR="000C18FC" w:rsidRPr="00A46384">
                  <w:t xml:space="preserve">on </w:t>
                </w:r>
                <w:r w:rsidRPr="00A46384">
                  <w:t>ecological values</w:t>
                </w:r>
              </w:p>
              <w:p w14:paraId="328D1A26" w14:textId="161AEA99" w:rsidR="002D5491" w:rsidRPr="00A46384" w:rsidRDefault="002D5491" w:rsidP="00B9723C">
                <w:pPr>
                  <w:pStyle w:val="TableText"/>
                </w:pPr>
                <w:r w:rsidRPr="00A46384">
                  <w:t xml:space="preserve">EMM B11 </w:t>
                </w:r>
                <w:r w:rsidR="00915672" w:rsidRPr="00A46384">
                  <w:t>–</w:t>
                </w:r>
                <w:r w:rsidRPr="00A46384">
                  <w:t xml:space="preserve"> Surface water contamination</w:t>
                </w:r>
              </w:p>
              <w:p w14:paraId="6A30DF85" w14:textId="7DC069C0" w:rsidR="002D5491" w:rsidRPr="00A46384" w:rsidRDefault="002D5491" w:rsidP="005702F9">
                <w:pPr>
                  <w:pStyle w:val="TableText"/>
                </w:pPr>
                <w:r w:rsidRPr="00A46384">
                  <w:t xml:space="preserve">EMM C1 </w:t>
                </w:r>
                <w:r w:rsidR="00915672" w:rsidRPr="00A46384">
                  <w:t>–</w:t>
                </w:r>
                <w:r w:rsidRPr="00A46384">
                  <w:t xml:space="preserve"> Disturbance of existing contamination</w:t>
                </w:r>
              </w:p>
              <w:p w14:paraId="0EF78158" w14:textId="67D9D1BB" w:rsidR="002F57EC" w:rsidRPr="00A46384" w:rsidRDefault="002D5491" w:rsidP="00643D4A">
                <w:pPr>
                  <w:pStyle w:val="TableText"/>
                </w:pPr>
                <w:r w:rsidRPr="00A46384">
                  <w:t xml:space="preserve">EMM C6 </w:t>
                </w:r>
                <w:r w:rsidR="00915672" w:rsidRPr="00A46384">
                  <w:t>–</w:t>
                </w:r>
                <w:r w:rsidRPr="00A46384">
                  <w:t xml:space="preserve"> Leaks or spills</w:t>
                </w:r>
              </w:p>
            </w:tc>
            <w:tc>
              <w:tcPr>
                <w:tcW w:w="0" w:type="dxa"/>
                <w:shd w:val="clear" w:color="auto" w:fill="00B0F0"/>
              </w:tcPr>
              <w:p w14:paraId="4829BF9F" w14:textId="6607C8BB" w:rsidR="002F57EC" w:rsidRPr="00A46384" w:rsidRDefault="002D5491" w:rsidP="00EC5DEA">
                <w:pPr>
                  <w:pStyle w:val="TableText"/>
                </w:pPr>
                <w:r w:rsidRPr="00A46384">
                  <w:t>Negligible</w:t>
                </w:r>
              </w:p>
            </w:tc>
            <w:tc>
              <w:tcPr>
                <w:tcW w:w="0" w:type="dxa"/>
              </w:tcPr>
              <w:p w14:paraId="04A90883" w14:textId="1A9CB209" w:rsidR="002F57EC" w:rsidRPr="00A46384" w:rsidRDefault="002D5491" w:rsidP="00734F56">
                <w:pPr>
                  <w:pStyle w:val="TableText"/>
                </w:pPr>
                <w:r w:rsidRPr="00A46384">
                  <w:t>None required</w:t>
                </w:r>
              </w:p>
            </w:tc>
            <w:tc>
              <w:tcPr>
                <w:tcW w:w="0" w:type="auto"/>
                <w:shd w:val="clear" w:color="auto" w:fill="00B0F0"/>
              </w:tcPr>
              <w:p w14:paraId="63B84395" w14:textId="27D0133A" w:rsidR="002F57EC" w:rsidRPr="00A46384" w:rsidRDefault="002D5491" w:rsidP="00734F56">
                <w:pPr>
                  <w:pStyle w:val="TableText"/>
                </w:pPr>
                <w:r w:rsidRPr="00A46384">
                  <w:t>Negligible</w:t>
                </w:r>
              </w:p>
            </w:tc>
          </w:tr>
          <w:tr w:rsidR="0037667B" w:rsidRPr="00A46384" w14:paraId="35DC9332" w14:textId="77777777" w:rsidTr="00321B94">
            <w:trPr>
              <w:gridAfter w:val="1"/>
              <w:wAfter w:w="8" w:type="dxa"/>
              <w:trHeight w:val="269"/>
            </w:trPr>
            <w:tc>
              <w:tcPr>
                <w:tcW w:w="0" w:type="auto"/>
              </w:tcPr>
              <w:p w14:paraId="1F0CEEAD" w14:textId="263430D3" w:rsidR="002F57EC" w:rsidRPr="00A46384" w:rsidRDefault="002F57EC" w:rsidP="00B9723C">
                <w:pPr>
                  <w:pStyle w:val="TableText"/>
                </w:pPr>
                <w:r w:rsidRPr="00A46384">
                  <w:t>B16</w:t>
                </w:r>
              </w:p>
            </w:tc>
            <w:tc>
              <w:tcPr>
                <w:tcW w:w="0" w:type="dxa"/>
              </w:tcPr>
              <w:p w14:paraId="4E2D3139" w14:textId="44CD9D00" w:rsidR="002F57EC" w:rsidRPr="00A46384" w:rsidRDefault="002D5491" w:rsidP="00B9723C">
                <w:pPr>
                  <w:pStyle w:val="TableText"/>
                </w:pPr>
                <w:r w:rsidRPr="00A46384">
                  <w:t>All</w:t>
                </w:r>
              </w:p>
            </w:tc>
            <w:tc>
              <w:tcPr>
                <w:tcW w:w="0" w:type="dxa"/>
              </w:tcPr>
              <w:p w14:paraId="36C63166" w14:textId="6BCC240C" w:rsidR="002F57EC" w:rsidRPr="00A46384" w:rsidRDefault="002D5491" w:rsidP="00B9723C">
                <w:pPr>
                  <w:pStyle w:val="TableText"/>
                </w:pPr>
                <w:r w:rsidRPr="00A46384">
                  <w:t>Death or injury of Striped Legless Lizard</w:t>
                </w:r>
              </w:p>
            </w:tc>
            <w:tc>
              <w:tcPr>
                <w:tcW w:w="0" w:type="dxa"/>
              </w:tcPr>
              <w:p w14:paraId="24B09955" w14:textId="1D5DC658" w:rsidR="002D5491" w:rsidRPr="00A46384" w:rsidRDefault="002D5491" w:rsidP="00B9723C">
                <w:pPr>
                  <w:pStyle w:val="TableText"/>
                </w:pPr>
                <w:r w:rsidRPr="00A46384">
                  <w:t xml:space="preserve">EMM B1 </w:t>
                </w:r>
                <w:r w:rsidR="00915672" w:rsidRPr="00A46384">
                  <w:t>–</w:t>
                </w:r>
                <w:r w:rsidRPr="00A46384">
                  <w:t xml:space="preserve"> Vegetation management</w:t>
                </w:r>
              </w:p>
              <w:p w14:paraId="25F722A7" w14:textId="5FC50A4F" w:rsidR="002D5491" w:rsidRPr="00A46384" w:rsidRDefault="002D5491" w:rsidP="00B9723C">
                <w:pPr>
                  <w:pStyle w:val="TableText"/>
                </w:pPr>
                <w:r w:rsidRPr="00A46384">
                  <w:t>EMM B3 </w:t>
                </w:r>
                <w:r w:rsidR="00915672" w:rsidRPr="00A46384">
                  <w:t>–</w:t>
                </w:r>
                <w:r w:rsidRPr="00A46384">
                  <w:t xml:space="preserve"> Contractor awareness</w:t>
                </w:r>
              </w:p>
              <w:p w14:paraId="14F9332B" w14:textId="6DF25C94" w:rsidR="002D5491" w:rsidRPr="00A46384" w:rsidRDefault="002D5491" w:rsidP="005702F9">
                <w:pPr>
                  <w:pStyle w:val="TableText"/>
                </w:pPr>
                <w:r w:rsidRPr="00A46384">
                  <w:t xml:space="preserve">EMM B7 </w:t>
                </w:r>
                <w:r w:rsidR="00915672" w:rsidRPr="00A46384">
                  <w:t>–</w:t>
                </w:r>
                <w:r w:rsidRPr="00A46384">
                  <w:t xml:space="preserve"> Site rehabilitation</w:t>
                </w:r>
              </w:p>
              <w:p w14:paraId="372CAB93" w14:textId="437B7A6A" w:rsidR="002D5491" w:rsidRPr="00A46384" w:rsidRDefault="002D5491" w:rsidP="00643D4A">
                <w:pPr>
                  <w:pStyle w:val="TableText"/>
                </w:pPr>
                <w:r w:rsidRPr="00A46384">
                  <w:t xml:space="preserve">EMM B8 </w:t>
                </w:r>
                <w:r w:rsidR="00915672" w:rsidRPr="00A46384">
                  <w:t>–</w:t>
                </w:r>
                <w:r w:rsidRPr="00A46384">
                  <w:t xml:space="preserve"> Topsoil management</w:t>
                </w:r>
              </w:p>
              <w:p w14:paraId="6C61D9CA" w14:textId="28110D88" w:rsidR="002F57EC" w:rsidRPr="00A46384" w:rsidRDefault="002D5491" w:rsidP="00EC5DEA">
                <w:pPr>
                  <w:pStyle w:val="TableText"/>
                </w:pPr>
                <w:r w:rsidRPr="00A46384">
                  <w:t xml:space="preserve">EMM B9 </w:t>
                </w:r>
                <w:r w:rsidR="00915672" w:rsidRPr="00A46384">
                  <w:t>–</w:t>
                </w:r>
                <w:r w:rsidRPr="00A46384">
                  <w:t xml:space="preserve"> Fauna management</w:t>
                </w:r>
              </w:p>
            </w:tc>
            <w:tc>
              <w:tcPr>
                <w:tcW w:w="0" w:type="dxa"/>
                <w:shd w:val="clear" w:color="auto" w:fill="FFC000"/>
              </w:tcPr>
              <w:p w14:paraId="00ECFC05" w14:textId="2661EDED" w:rsidR="002F57EC" w:rsidRPr="00A46384" w:rsidRDefault="002D5491" w:rsidP="00734F56">
                <w:pPr>
                  <w:pStyle w:val="TableText"/>
                </w:pPr>
                <w:r w:rsidRPr="00A46384">
                  <w:t>High</w:t>
                </w:r>
              </w:p>
            </w:tc>
            <w:tc>
              <w:tcPr>
                <w:tcW w:w="0" w:type="dxa"/>
              </w:tcPr>
              <w:p w14:paraId="1569FA95" w14:textId="2147DB84" w:rsidR="002D5491" w:rsidRPr="00A46384" w:rsidRDefault="002D5491" w:rsidP="00734F56">
                <w:pPr>
                  <w:pStyle w:val="TableText"/>
                </w:pPr>
                <w:r w:rsidRPr="00A46384">
                  <w:t xml:space="preserve">EMM B8 </w:t>
                </w:r>
                <w:r w:rsidR="00915672" w:rsidRPr="00A46384">
                  <w:t>–</w:t>
                </w:r>
                <w:r w:rsidRPr="00A46384">
                  <w:t xml:space="preserve"> Topsoil management</w:t>
                </w:r>
              </w:p>
              <w:p w14:paraId="1DBEDC74" w14:textId="5A171BE4" w:rsidR="002D5491" w:rsidRPr="00A46384" w:rsidRDefault="002D5491" w:rsidP="00734F56">
                <w:pPr>
                  <w:pStyle w:val="TableText"/>
                </w:pPr>
                <w:r w:rsidRPr="00A46384">
                  <w:t xml:space="preserve">EMM B9 </w:t>
                </w:r>
                <w:r w:rsidR="00915672" w:rsidRPr="00A46384">
                  <w:t>–</w:t>
                </w:r>
                <w:r w:rsidRPr="00A46384">
                  <w:t xml:space="preserve"> All fauna</w:t>
                </w:r>
              </w:p>
              <w:p w14:paraId="3E1C1C11" w14:textId="5AD0F6D7" w:rsidR="002D5491" w:rsidRPr="00A46384" w:rsidRDefault="002D5491" w:rsidP="00734F56">
                <w:pPr>
                  <w:pStyle w:val="TableText"/>
                </w:pPr>
                <w:r w:rsidRPr="00A46384">
                  <w:t xml:space="preserve">EMM B9 </w:t>
                </w:r>
                <w:r w:rsidR="00915672" w:rsidRPr="00A46384">
                  <w:t>–</w:t>
                </w:r>
                <w:r w:rsidRPr="00A46384">
                  <w:t xml:space="preserve"> Threatened fauna</w:t>
                </w:r>
              </w:p>
              <w:p w14:paraId="1E8CF302" w14:textId="49E9B132" w:rsidR="002F57EC" w:rsidRPr="00A46384" w:rsidRDefault="002D5491" w:rsidP="00FF26D1">
                <w:pPr>
                  <w:pStyle w:val="TableText"/>
                </w:pPr>
                <w:r w:rsidRPr="00A46384">
                  <w:t xml:space="preserve">EMM B20 </w:t>
                </w:r>
                <w:r w:rsidR="00915672" w:rsidRPr="00A46384">
                  <w:t>–</w:t>
                </w:r>
                <w:r w:rsidRPr="00A46384">
                  <w:t xml:space="preserve"> Striped Legless Lizard</w:t>
                </w:r>
              </w:p>
            </w:tc>
            <w:tc>
              <w:tcPr>
                <w:tcW w:w="0" w:type="auto"/>
                <w:shd w:val="clear" w:color="auto" w:fill="92D050"/>
              </w:tcPr>
              <w:p w14:paraId="20534721" w14:textId="18EBD959" w:rsidR="002F57EC" w:rsidRPr="00A46384" w:rsidRDefault="002D5491" w:rsidP="00FF26D1">
                <w:pPr>
                  <w:pStyle w:val="TableText"/>
                </w:pPr>
                <w:r w:rsidRPr="00A46384">
                  <w:t>Low</w:t>
                </w:r>
              </w:p>
            </w:tc>
          </w:tr>
          <w:tr w:rsidR="0037667B" w:rsidRPr="00A46384" w14:paraId="5D26F015" w14:textId="77777777" w:rsidTr="00321B94">
            <w:trPr>
              <w:gridAfter w:val="1"/>
              <w:wAfter w:w="8" w:type="dxa"/>
              <w:cantSplit/>
            </w:trPr>
            <w:tc>
              <w:tcPr>
                <w:tcW w:w="0" w:type="auto"/>
              </w:tcPr>
              <w:p w14:paraId="6AEE4019" w14:textId="721764C9" w:rsidR="002F57EC" w:rsidRPr="00A46384" w:rsidRDefault="002F57EC" w:rsidP="00B9723C">
                <w:pPr>
                  <w:pStyle w:val="TableText"/>
                </w:pPr>
                <w:r w:rsidRPr="00A46384">
                  <w:lastRenderedPageBreak/>
                  <w:t>B17</w:t>
                </w:r>
              </w:p>
            </w:tc>
            <w:tc>
              <w:tcPr>
                <w:tcW w:w="0" w:type="dxa"/>
              </w:tcPr>
              <w:p w14:paraId="511DFDC9" w14:textId="438F2419" w:rsidR="002F57EC" w:rsidRPr="00A46384" w:rsidRDefault="002D5491" w:rsidP="00B9723C">
                <w:pPr>
                  <w:pStyle w:val="TableText"/>
                </w:pPr>
                <w:r w:rsidRPr="00A46384">
                  <w:t>All</w:t>
                </w:r>
              </w:p>
            </w:tc>
            <w:tc>
              <w:tcPr>
                <w:tcW w:w="0" w:type="dxa"/>
              </w:tcPr>
              <w:p w14:paraId="069DE7DB" w14:textId="412C36F1" w:rsidR="002F57EC" w:rsidRPr="00A46384" w:rsidRDefault="002D5491" w:rsidP="00B9723C">
                <w:pPr>
                  <w:pStyle w:val="TableText"/>
                </w:pPr>
                <w:r w:rsidRPr="00A46384">
                  <w:t>Death or injury of Growling Grass Frog</w:t>
                </w:r>
              </w:p>
            </w:tc>
            <w:tc>
              <w:tcPr>
                <w:tcW w:w="0" w:type="dxa"/>
              </w:tcPr>
              <w:p w14:paraId="1A271D91" w14:textId="4AA582AB" w:rsidR="002D5491" w:rsidRPr="00A46384" w:rsidRDefault="002D5491" w:rsidP="00B9723C">
                <w:pPr>
                  <w:pStyle w:val="TableText"/>
                </w:pPr>
                <w:r w:rsidRPr="00A46384">
                  <w:t xml:space="preserve">EMM B1 </w:t>
                </w:r>
                <w:r w:rsidR="00915672" w:rsidRPr="00A46384">
                  <w:t>–</w:t>
                </w:r>
                <w:r w:rsidRPr="00A46384">
                  <w:t xml:space="preserve"> Vegetation management</w:t>
                </w:r>
              </w:p>
              <w:p w14:paraId="69A608E8" w14:textId="72CF9EE5" w:rsidR="002D5491" w:rsidRPr="00A46384" w:rsidRDefault="002D5491" w:rsidP="00B9723C">
                <w:pPr>
                  <w:pStyle w:val="TableText"/>
                </w:pPr>
                <w:r w:rsidRPr="00A46384">
                  <w:t xml:space="preserve">EMM B3 </w:t>
                </w:r>
                <w:r w:rsidR="00915672" w:rsidRPr="00A46384">
                  <w:t>–</w:t>
                </w:r>
                <w:r w:rsidRPr="00A46384">
                  <w:t> Contractor awareness</w:t>
                </w:r>
              </w:p>
              <w:p w14:paraId="21B0A631" w14:textId="4251D289" w:rsidR="002D5491" w:rsidRPr="00A46384" w:rsidRDefault="002D5491" w:rsidP="005702F9">
                <w:pPr>
                  <w:pStyle w:val="TableText"/>
                </w:pPr>
                <w:r w:rsidRPr="00A46384">
                  <w:t xml:space="preserve">EMM B7 </w:t>
                </w:r>
                <w:r w:rsidR="00915672" w:rsidRPr="00A46384">
                  <w:t>–</w:t>
                </w:r>
                <w:r w:rsidRPr="00A46384">
                  <w:t> Site rehabilitation</w:t>
                </w:r>
              </w:p>
              <w:p w14:paraId="10E46D96" w14:textId="31C9CD78" w:rsidR="002D5491" w:rsidRPr="00A46384" w:rsidRDefault="002D5491" w:rsidP="00643D4A">
                <w:pPr>
                  <w:pStyle w:val="TableText"/>
                </w:pPr>
                <w:r w:rsidRPr="00A46384">
                  <w:t xml:space="preserve">EMM B2 </w:t>
                </w:r>
                <w:r w:rsidR="00915672" w:rsidRPr="00A46384">
                  <w:t>–</w:t>
                </w:r>
                <w:r w:rsidRPr="00A46384">
                  <w:t> </w:t>
                </w:r>
                <w:r w:rsidR="000C18FC" w:rsidRPr="00A46384">
                  <w:t xml:space="preserve">Pest </w:t>
                </w:r>
                <w:r w:rsidRPr="00A46384">
                  <w:t xml:space="preserve">plant/animal/pathogen control </w:t>
                </w:r>
              </w:p>
              <w:p w14:paraId="264CC76B" w14:textId="651ED518" w:rsidR="002D5491" w:rsidRPr="00A46384" w:rsidRDefault="002D5491" w:rsidP="00EC5DEA">
                <w:pPr>
                  <w:pStyle w:val="TableText"/>
                </w:pPr>
                <w:r w:rsidRPr="00A46384">
                  <w:t xml:space="preserve">EMM B9 </w:t>
                </w:r>
                <w:r w:rsidR="00915672" w:rsidRPr="00A46384">
                  <w:t>–</w:t>
                </w:r>
                <w:r w:rsidRPr="00A46384">
                  <w:t xml:space="preserve"> Fauna management</w:t>
                </w:r>
              </w:p>
              <w:p w14:paraId="6A8B28FD" w14:textId="72C8DB97" w:rsidR="002D5491" w:rsidRPr="00A46384" w:rsidRDefault="002D5491" w:rsidP="00734F56">
                <w:pPr>
                  <w:pStyle w:val="TableText"/>
                </w:pPr>
                <w:r w:rsidRPr="00A46384">
                  <w:t xml:space="preserve">EMM B10 </w:t>
                </w:r>
                <w:r w:rsidR="00915672" w:rsidRPr="00A46384">
                  <w:t>–</w:t>
                </w:r>
                <w:r w:rsidRPr="00A46384">
                  <w:t xml:space="preserve"> Surface water sedimentation and runoff impacts </w:t>
                </w:r>
                <w:r w:rsidR="000C18FC" w:rsidRPr="00A46384">
                  <w:t xml:space="preserve">on </w:t>
                </w:r>
                <w:r w:rsidRPr="00A46384">
                  <w:t>ecological values</w:t>
                </w:r>
              </w:p>
              <w:p w14:paraId="77B058EF" w14:textId="0EEA7753" w:rsidR="002D5491" w:rsidRPr="00A46384" w:rsidRDefault="002D5491" w:rsidP="00734F56">
                <w:pPr>
                  <w:pStyle w:val="TableText"/>
                </w:pPr>
                <w:r w:rsidRPr="00A46384">
                  <w:t xml:space="preserve">EMM B11 </w:t>
                </w:r>
                <w:r w:rsidR="00915672" w:rsidRPr="00A46384">
                  <w:t>–</w:t>
                </w:r>
                <w:r w:rsidRPr="00A46384">
                  <w:t xml:space="preserve"> Surface water contamination</w:t>
                </w:r>
              </w:p>
              <w:p w14:paraId="4350BFA9" w14:textId="56F1D4CE" w:rsidR="002D5491" w:rsidRPr="00A46384" w:rsidRDefault="002D5491" w:rsidP="00734F56">
                <w:pPr>
                  <w:pStyle w:val="TableText"/>
                </w:pPr>
                <w:r w:rsidRPr="00A46384">
                  <w:t xml:space="preserve">EMM C1 </w:t>
                </w:r>
                <w:r w:rsidR="00915672" w:rsidRPr="00A46384">
                  <w:t>–</w:t>
                </w:r>
                <w:r w:rsidRPr="00A46384">
                  <w:t xml:space="preserve"> Disturbance of existing contamination</w:t>
                </w:r>
              </w:p>
              <w:p w14:paraId="0BD59389" w14:textId="6A3D4DCB" w:rsidR="002D5491" w:rsidRPr="00A46384" w:rsidRDefault="002D5491" w:rsidP="00734F56">
                <w:pPr>
                  <w:pStyle w:val="TableText"/>
                </w:pPr>
                <w:r w:rsidRPr="00A46384">
                  <w:t xml:space="preserve">EMM C6 </w:t>
                </w:r>
                <w:r w:rsidR="00915672" w:rsidRPr="00A46384">
                  <w:t>–</w:t>
                </w:r>
                <w:r w:rsidRPr="00A46384">
                  <w:t xml:space="preserve"> Leaks or spills</w:t>
                </w:r>
              </w:p>
              <w:p w14:paraId="615802F9" w14:textId="4BAEF19F" w:rsidR="002F57EC" w:rsidRPr="00A46384" w:rsidRDefault="002D5491" w:rsidP="00FF26D1">
                <w:pPr>
                  <w:pStyle w:val="TableText"/>
                </w:pPr>
                <w:r w:rsidRPr="00A46384">
                  <w:t xml:space="preserve">EMM SW4 </w:t>
                </w:r>
                <w:r w:rsidR="00915672" w:rsidRPr="00A46384">
                  <w:t>–</w:t>
                </w:r>
                <w:r w:rsidRPr="00A46384">
                  <w:t xml:space="preserve"> River bed or bank erosion</w:t>
                </w:r>
              </w:p>
              <w:p w14:paraId="34203363" w14:textId="44D746B8" w:rsidR="002800EB" w:rsidRPr="00A46384" w:rsidRDefault="002800EB" w:rsidP="002800EB">
                <w:pPr>
                  <w:pStyle w:val="TableText"/>
                </w:pPr>
                <w:r w:rsidRPr="00A46384">
                  <w:t>EMM SW7</w:t>
                </w:r>
                <w:r w:rsidRPr="00A46384">
                  <w:rPr>
                    <w:rStyle w:val="Bold"/>
                    <w:b w:val="0"/>
                  </w:rPr>
                  <w:t xml:space="preserve"> </w:t>
                </w:r>
                <w:r w:rsidR="00321B94" w:rsidRPr="00A46384">
                  <w:rPr>
                    <w:rStyle w:val="Bold"/>
                    <w:b w:val="0"/>
                  </w:rPr>
                  <w:t>–</w:t>
                </w:r>
                <w:r w:rsidRPr="00A46384">
                  <w:t xml:space="preserve"> Design and construction management (Jacksons Creek)</w:t>
                </w:r>
              </w:p>
              <w:p w14:paraId="72D47C3F" w14:textId="13BB2961" w:rsidR="002F57EC" w:rsidRPr="00A46384" w:rsidRDefault="002800EB" w:rsidP="00FF26D1">
                <w:pPr>
                  <w:pStyle w:val="TableText"/>
                </w:pPr>
                <w:r w:rsidRPr="00A46384">
                  <w:t>EMM SW9</w:t>
                </w:r>
                <w:r w:rsidRPr="00A46384">
                  <w:rPr>
                    <w:rStyle w:val="Bold"/>
                    <w:b w:val="0"/>
                  </w:rPr>
                  <w:t xml:space="preserve"> </w:t>
                </w:r>
                <w:r w:rsidR="00321B94" w:rsidRPr="00A46384">
                  <w:rPr>
                    <w:rStyle w:val="Bold"/>
                    <w:b w:val="0"/>
                  </w:rPr>
                  <w:t>–</w:t>
                </w:r>
                <w:r w:rsidRPr="00A46384">
                  <w:t xml:space="preserve"> Flood Management and Response Plan</w:t>
                </w:r>
              </w:p>
            </w:tc>
            <w:tc>
              <w:tcPr>
                <w:tcW w:w="0" w:type="dxa"/>
                <w:shd w:val="clear" w:color="auto" w:fill="FFFF00"/>
              </w:tcPr>
              <w:p w14:paraId="5CAF65DC" w14:textId="65D3D818" w:rsidR="002F57EC" w:rsidRPr="00A46384" w:rsidRDefault="002D5491" w:rsidP="00FF26D1">
                <w:pPr>
                  <w:pStyle w:val="TableText"/>
                </w:pPr>
                <w:r w:rsidRPr="00A46384">
                  <w:t>Medium</w:t>
                </w:r>
              </w:p>
            </w:tc>
            <w:tc>
              <w:tcPr>
                <w:tcW w:w="0" w:type="dxa"/>
              </w:tcPr>
              <w:p w14:paraId="1F2D64BE" w14:textId="1459AE2C" w:rsidR="002D5491" w:rsidRPr="00A46384" w:rsidRDefault="002D5491" w:rsidP="00FF26D1">
                <w:pPr>
                  <w:pStyle w:val="TableText"/>
                </w:pPr>
                <w:r w:rsidRPr="00A46384">
                  <w:t xml:space="preserve">EMM B9 </w:t>
                </w:r>
                <w:r w:rsidR="00915672" w:rsidRPr="00A46384">
                  <w:t>–</w:t>
                </w:r>
                <w:r w:rsidRPr="00A46384">
                  <w:t xml:space="preserve"> All fauna</w:t>
                </w:r>
              </w:p>
              <w:p w14:paraId="2B7E92C9" w14:textId="454D451D" w:rsidR="002D5491" w:rsidRPr="00A46384" w:rsidRDefault="002D5491" w:rsidP="00FF26D1">
                <w:pPr>
                  <w:pStyle w:val="TableText"/>
                </w:pPr>
                <w:r w:rsidRPr="00A46384">
                  <w:t xml:space="preserve">EMM B9 </w:t>
                </w:r>
                <w:r w:rsidR="00915672" w:rsidRPr="00A46384">
                  <w:t>–</w:t>
                </w:r>
                <w:r w:rsidRPr="00A46384">
                  <w:t xml:space="preserve"> Threatened fauna</w:t>
                </w:r>
              </w:p>
              <w:p w14:paraId="4FE39531" w14:textId="65D6B0E2" w:rsidR="002F57EC" w:rsidRPr="00A46384" w:rsidRDefault="002D5491">
                <w:pPr>
                  <w:pStyle w:val="TableText"/>
                </w:pPr>
                <w:r w:rsidRPr="00A46384">
                  <w:t xml:space="preserve">EMM B21 </w:t>
                </w:r>
                <w:r w:rsidR="00915672" w:rsidRPr="00A46384">
                  <w:t>–</w:t>
                </w:r>
                <w:r w:rsidRPr="00A46384">
                  <w:t xml:space="preserve"> Growling Grass Frog</w:t>
                </w:r>
              </w:p>
            </w:tc>
            <w:tc>
              <w:tcPr>
                <w:tcW w:w="0" w:type="auto"/>
                <w:shd w:val="clear" w:color="auto" w:fill="92D050"/>
              </w:tcPr>
              <w:p w14:paraId="68DF64B2" w14:textId="2436F086" w:rsidR="002F57EC" w:rsidRPr="00A46384" w:rsidRDefault="002D5491">
                <w:pPr>
                  <w:pStyle w:val="TableText"/>
                </w:pPr>
                <w:r w:rsidRPr="00A46384">
                  <w:t>Low</w:t>
                </w:r>
              </w:p>
            </w:tc>
          </w:tr>
          <w:tr w:rsidR="0037667B" w:rsidRPr="00A46384" w14:paraId="3BC9B190" w14:textId="77777777" w:rsidTr="00321B94">
            <w:trPr>
              <w:gridAfter w:val="1"/>
              <w:wAfter w:w="8" w:type="dxa"/>
              <w:trHeight w:val="269"/>
            </w:trPr>
            <w:tc>
              <w:tcPr>
                <w:tcW w:w="0" w:type="auto"/>
              </w:tcPr>
              <w:p w14:paraId="1EC49333" w14:textId="6DDCCC07" w:rsidR="002F57EC" w:rsidRPr="00A46384" w:rsidRDefault="002F57EC" w:rsidP="00B9723C">
                <w:pPr>
                  <w:pStyle w:val="TableText"/>
                </w:pPr>
                <w:r w:rsidRPr="00A46384">
                  <w:t>B18</w:t>
                </w:r>
              </w:p>
            </w:tc>
            <w:tc>
              <w:tcPr>
                <w:tcW w:w="0" w:type="dxa"/>
              </w:tcPr>
              <w:p w14:paraId="764FD7E0" w14:textId="4D112422" w:rsidR="002F57EC" w:rsidRPr="00A46384" w:rsidRDefault="002D5491" w:rsidP="00B9723C">
                <w:pPr>
                  <w:pStyle w:val="TableText"/>
                </w:pPr>
                <w:r w:rsidRPr="00A46384">
                  <w:t>All</w:t>
                </w:r>
              </w:p>
            </w:tc>
            <w:tc>
              <w:tcPr>
                <w:tcW w:w="0" w:type="dxa"/>
              </w:tcPr>
              <w:p w14:paraId="7019B019" w14:textId="40064C7A" w:rsidR="002F57EC" w:rsidRPr="00A46384" w:rsidRDefault="002D5491" w:rsidP="00B9723C">
                <w:pPr>
                  <w:pStyle w:val="TableText"/>
                </w:pPr>
                <w:r w:rsidRPr="00A46384">
                  <w:t>Death or injury of fauna</w:t>
                </w:r>
              </w:p>
            </w:tc>
            <w:tc>
              <w:tcPr>
                <w:tcW w:w="0" w:type="dxa"/>
              </w:tcPr>
              <w:p w14:paraId="76697C96" w14:textId="54A0917B" w:rsidR="002D5491" w:rsidRPr="00A46384" w:rsidRDefault="002D5491" w:rsidP="00B9723C">
                <w:pPr>
                  <w:pStyle w:val="TableText"/>
                </w:pPr>
                <w:r w:rsidRPr="00A46384">
                  <w:t>EMM B9 (initial) </w:t>
                </w:r>
                <w:r w:rsidR="00915672" w:rsidRPr="00A46384">
                  <w:t>–</w:t>
                </w:r>
                <w:r w:rsidRPr="00A46384">
                  <w:t xml:space="preserve"> Fauna management</w:t>
                </w:r>
              </w:p>
              <w:p w14:paraId="47DD7F47" w14:textId="78F458F9" w:rsidR="002D5491" w:rsidRPr="00A46384" w:rsidRDefault="002D5491" w:rsidP="00B9723C">
                <w:pPr>
                  <w:pStyle w:val="TableText"/>
                </w:pPr>
                <w:r w:rsidRPr="00A46384">
                  <w:t xml:space="preserve">EMM B1 </w:t>
                </w:r>
                <w:r w:rsidR="00915672" w:rsidRPr="00A46384">
                  <w:t>–</w:t>
                </w:r>
                <w:r w:rsidR="000C18FC" w:rsidRPr="00A46384">
                  <w:t xml:space="preserve"> </w:t>
                </w:r>
                <w:r w:rsidRPr="00A46384">
                  <w:t>Vegetation management</w:t>
                </w:r>
              </w:p>
              <w:p w14:paraId="17689924" w14:textId="5D03DB7B" w:rsidR="002D5491" w:rsidRPr="00A46384" w:rsidRDefault="002D5491" w:rsidP="005702F9">
                <w:pPr>
                  <w:pStyle w:val="TableText"/>
                </w:pPr>
                <w:r w:rsidRPr="00A46384">
                  <w:t xml:space="preserve">EMM B3 </w:t>
                </w:r>
                <w:r w:rsidR="00915672" w:rsidRPr="00A46384">
                  <w:t>–</w:t>
                </w:r>
                <w:r w:rsidRPr="00A46384">
                  <w:t xml:space="preserve"> Contractor awareness</w:t>
                </w:r>
              </w:p>
              <w:p w14:paraId="22C7C575" w14:textId="54B6AA76" w:rsidR="002D5491" w:rsidRPr="00A46384" w:rsidRDefault="002D5491" w:rsidP="00643D4A">
                <w:pPr>
                  <w:pStyle w:val="TableText"/>
                </w:pPr>
                <w:r w:rsidRPr="00A46384">
                  <w:t xml:space="preserve">EMM B7 </w:t>
                </w:r>
                <w:r w:rsidR="00915672" w:rsidRPr="00A46384">
                  <w:t>–</w:t>
                </w:r>
                <w:r w:rsidRPr="00A46384">
                  <w:t xml:space="preserve"> Site rehabilitation</w:t>
                </w:r>
              </w:p>
              <w:p w14:paraId="64EEE900" w14:textId="4C80B2DE" w:rsidR="002D5491" w:rsidRPr="00A46384" w:rsidRDefault="002D5491" w:rsidP="00EC5DEA">
                <w:pPr>
                  <w:pStyle w:val="TableText"/>
                </w:pPr>
                <w:r w:rsidRPr="00A46384">
                  <w:t xml:space="preserve">EMM B8 </w:t>
                </w:r>
                <w:r w:rsidR="00915672" w:rsidRPr="00A46384">
                  <w:t>–</w:t>
                </w:r>
                <w:r w:rsidRPr="00A46384">
                  <w:t xml:space="preserve"> Topsoil management</w:t>
                </w:r>
              </w:p>
              <w:p w14:paraId="3C6D9A7D" w14:textId="5488FCC0" w:rsidR="002D5491" w:rsidRPr="00A46384" w:rsidRDefault="002D5491" w:rsidP="00734F56">
                <w:pPr>
                  <w:pStyle w:val="TableText"/>
                </w:pPr>
                <w:r w:rsidRPr="00A46384">
                  <w:t xml:space="preserve">EMM B10 </w:t>
                </w:r>
                <w:r w:rsidR="00915672" w:rsidRPr="00A46384">
                  <w:t>–</w:t>
                </w:r>
                <w:r w:rsidRPr="00A46384">
                  <w:t xml:space="preserve"> Surface water sedimentation and runoff impacts </w:t>
                </w:r>
                <w:r w:rsidR="00BC604C" w:rsidRPr="00A46384">
                  <w:t xml:space="preserve">on </w:t>
                </w:r>
                <w:r w:rsidRPr="00A46384">
                  <w:t>ecological values</w:t>
                </w:r>
              </w:p>
              <w:p w14:paraId="53CC800E" w14:textId="38BD3AD3" w:rsidR="002D5491" w:rsidRPr="00A46384" w:rsidRDefault="002D5491" w:rsidP="00734F56">
                <w:pPr>
                  <w:pStyle w:val="TableText"/>
                </w:pPr>
                <w:r w:rsidRPr="00A46384">
                  <w:t xml:space="preserve">EMM B11 </w:t>
                </w:r>
                <w:r w:rsidR="00915672" w:rsidRPr="00A46384">
                  <w:t>–</w:t>
                </w:r>
                <w:r w:rsidRPr="00A46384">
                  <w:t xml:space="preserve"> Surface water contamination</w:t>
                </w:r>
              </w:p>
              <w:p w14:paraId="171C2862" w14:textId="63D6FBCE" w:rsidR="002800EB" w:rsidRPr="00A46384" w:rsidRDefault="002800EB" w:rsidP="002800EB">
                <w:pPr>
                  <w:pStyle w:val="TableText"/>
                </w:pPr>
                <w:r w:rsidRPr="00A46384">
                  <w:t xml:space="preserve">EMM B14 </w:t>
                </w:r>
                <w:r w:rsidR="00915672" w:rsidRPr="00A46384">
                  <w:t>–</w:t>
                </w:r>
                <w:r w:rsidRPr="00A46384">
                  <w:t xml:space="preserve"> Noise, vibration, lighting</w:t>
                </w:r>
              </w:p>
              <w:p w14:paraId="67598056" w14:textId="6D2A1BFA" w:rsidR="002D5491" w:rsidRPr="00A46384" w:rsidRDefault="002D5491" w:rsidP="00734F56">
                <w:pPr>
                  <w:pStyle w:val="TableText"/>
                </w:pPr>
                <w:r w:rsidRPr="00A46384">
                  <w:t xml:space="preserve">EMM C1 </w:t>
                </w:r>
                <w:r w:rsidR="00915672" w:rsidRPr="00A46384">
                  <w:t>–</w:t>
                </w:r>
                <w:r w:rsidRPr="00A46384">
                  <w:t xml:space="preserve"> Disturbance of existing contamination</w:t>
                </w:r>
              </w:p>
              <w:p w14:paraId="6F9D489E" w14:textId="5B5C112F" w:rsidR="002D5491" w:rsidRPr="00A46384" w:rsidRDefault="002D5491" w:rsidP="00734F56">
                <w:pPr>
                  <w:pStyle w:val="TableText"/>
                </w:pPr>
                <w:r w:rsidRPr="00A46384">
                  <w:t xml:space="preserve">EMM C6 </w:t>
                </w:r>
                <w:r w:rsidR="00915672" w:rsidRPr="00A46384">
                  <w:t>–</w:t>
                </w:r>
                <w:r w:rsidRPr="00A46384">
                  <w:t xml:space="preserve"> Leaks or spills</w:t>
                </w:r>
              </w:p>
              <w:p w14:paraId="7526EA4F" w14:textId="56A58B41" w:rsidR="002F57EC" w:rsidRPr="00A46384" w:rsidRDefault="002D5491" w:rsidP="00FF26D1">
                <w:pPr>
                  <w:pStyle w:val="TableText"/>
                </w:pPr>
                <w:r w:rsidRPr="00A46384">
                  <w:t xml:space="preserve">EMM SW4 </w:t>
                </w:r>
                <w:r w:rsidR="00915672" w:rsidRPr="00A46384">
                  <w:t>–</w:t>
                </w:r>
                <w:r w:rsidRPr="00A46384">
                  <w:t xml:space="preserve"> River bed or bank erosion</w:t>
                </w:r>
              </w:p>
              <w:p w14:paraId="24859583" w14:textId="33B2FB13" w:rsidR="002F57EC" w:rsidRPr="00A46384" w:rsidRDefault="002800EB" w:rsidP="00FF26D1">
                <w:pPr>
                  <w:pStyle w:val="TableText"/>
                </w:pPr>
                <w:r w:rsidRPr="00A46384">
                  <w:t>EMM SW7</w:t>
                </w:r>
                <w:r w:rsidRPr="00A46384">
                  <w:rPr>
                    <w:rStyle w:val="Bold"/>
                    <w:b w:val="0"/>
                  </w:rPr>
                  <w:t xml:space="preserve"> </w:t>
                </w:r>
                <w:r w:rsidR="00321B94" w:rsidRPr="00A46384">
                  <w:rPr>
                    <w:rStyle w:val="Bold"/>
                    <w:b w:val="0"/>
                  </w:rPr>
                  <w:t>–</w:t>
                </w:r>
                <w:r w:rsidRPr="00A46384">
                  <w:t xml:space="preserve"> Design and construction management (Jacksons Creek)</w:t>
                </w:r>
              </w:p>
            </w:tc>
            <w:tc>
              <w:tcPr>
                <w:tcW w:w="0" w:type="dxa"/>
                <w:shd w:val="clear" w:color="auto" w:fill="92D050"/>
              </w:tcPr>
              <w:p w14:paraId="33C581C1" w14:textId="2014AA7D" w:rsidR="002F57EC" w:rsidRPr="00A46384" w:rsidRDefault="002D5491" w:rsidP="00FF26D1">
                <w:pPr>
                  <w:pStyle w:val="TableText"/>
                </w:pPr>
                <w:r w:rsidRPr="00A46384">
                  <w:t>Low</w:t>
                </w:r>
              </w:p>
            </w:tc>
            <w:tc>
              <w:tcPr>
                <w:tcW w:w="0" w:type="dxa"/>
              </w:tcPr>
              <w:p w14:paraId="4C924610" w14:textId="16D4AC9B" w:rsidR="002D5491" w:rsidRPr="00A46384" w:rsidRDefault="002D5491" w:rsidP="00FF26D1">
                <w:pPr>
                  <w:pStyle w:val="TableText"/>
                </w:pPr>
                <w:r w:rsidRPr="00A46384">
                  <w:t xml:space="preserve">EMM B9 </w:t>
                </w:r>
                <w:r w:rsidR="00915672" w:rsidRPr="00A46384">
                  <w:t>–</w:t>
                </w:r>
                <w:r w:rsidRPr="00A46384">
                  <w:t xml:space="preserve"> All fauna</w:t>
                </w:r>
              </w:p>
              <w:p w14:paraId="2296B094" w14:textId="67A82028" w:rsidR="002D5491" w:rsidRPr="00A46384" w:rsidRDefault="002D5491" w:rsidP="00FF26D1">
                <w:pPr>
                  <w:pStyle w:val="TableText"/>
                </w:pPr>
                <w:r w:rsidRPr="00A46384">
                  <w:t xml:space="preserve">EMM B9 </w:t>
                </w:r>
                <w:r w:rsidR="00915672" w:rsidRPr="00A46384">
                  <w:t>–</w:t>
                </w:r>
                <w:r w:rsidRPr="00A46384">
                  <w:t xml:space="preserve"> Threatened fauna</w:t>
                </w:r>
              </w:p>
              <w:p w14:paraId="0A00D7C4" w14:textId="2416475E" w:rsidR="002D5491" w:rsidRPr="00A46384" w:rsidRDefault="002D5491">
                <w:pPr>
                  <w:pStyle w:val="TableText"/>
                </w:pPr>
                <w:r w:rsidRPr="00A46384">
                  <w:t xml:space="preserve">EMM B19 </w:t>
                </w:r>
                <w:r w:rsidR="00915672" w:rsidRPr="00A46384">
                  <w:t>–</w:t>
                </w:r>
                <w:r w:rsidRPr="00A46384">
                  <w:t xml:space="preserve"> Golden Sun Moth</w:t>
                </w:r>
              </w:p>
              <w:p w14:paraId="5D621DF1" w14:textId="636A9F61" w:rsidR="002D5491" w:rsidRPr="00A46384" w:rsidRDefault="002D5491">
                <w:pPr>
                  <w:pStyle w:val="TableText"/>
                </w:pPr>
                <w:r w:rsidRPr="00A46384">
                  <w:t xml:space="preserve">EMM B20 </w:t>
                </w:r>
                <w:r w:rsidR="00915672" w:rsidRPr="00A46384">
                  <w:t>–</w:t>
                </w:r>
                <w:r w:rsidRPr="00A46384">
                  <w:t xml:space="preserve"> Striped Legless Lizard</w:t>
                </w:r>
              </w:p>
              <w:p w14:paraId="1823990B" w14:textId="1334BA14" w:rsidR="002D5491" w:rsidRPr="00A46384" w:rsidRDefault="002D5491">
                <w:pPr>
                  <w:pStyle w:val="TableText"/>
                </w:pPr>
                <w:r w:rsidRPr="00A46384">
                  <w:t xml:space="preserve">EMM B21 </w:t>
                </w:r>
                <w:r w:rsidR="00915672" w:rsidRPr="00A46384">
                  <w:t>–</w:t>
                </w:r>
                <w:r w:rsidRPr="00A46384">
                  <w:t xml:space="preserve"> Growling Grass Frog</w:t>
                </w:r>
              </w:p>
              <w:p w14:paraId="3B0FA7AC" w14:textId="2EA6D0F8" w:rsidR="002F57EC" w:rsidRPr="00A46384" w:rsidRDefault="002D5491">
                <w:pPr>
                  <w:pStyle w:val="TableText"/>
                </w:pPr>
                <w:r w:rsidRPr="00A46384">
                  <w:t xml:space="preserve">EMM B22 </w:t>
                </w:r>
                <w:r w:rsidR="00915672" w:rsidRPr="00A46384">
                  <w:t>–</w:t>
                </w:r>
                <w:r w:rsidRPr="00A46384">
                  <w:t xml:space="preserve"> Fauna Mitigation </w:t>
                </w:r>
                <w:r w:rsidR="00915672" w:rsidRPr="00A46384">
                  <w:t>–</w:t>
                </w:r>
                <w:r w:rsidRPr="00A46384">
                  <w:t xml:space="preserve"> Platypus</w:t>
                </w:r>
              </w:p>
            </w:tc>
            <w:tc>
              <w:tcPr>
                <w:tcW w:w="0" w:type="auto"/>
                <w:shd w:val="clear" w:color="auto" w:fill="92D050"/>
              </w:tcPr>
              <w:p w14:paraId="62A0542A" w14:textId="5C659B55" w:rsidR="002F57EC" w:rsidRPr="00A46384" w:rsidRDefault="002D5491">
                <w:pPr>
                  <w:pStyle w:val="TableText"/>
                </w:pPr>
                <w:r w:rsidRPr="00A46384">
                  <w:t>Low</w:t>
                </w:r>
              </w:p>
            </w:tc>
          </w:tr>
          <w:tr w:rsidR="0037667B" w:rsidRPr="00A46384" w14:paraId="06BF8E54" w14:textId="77777777" w:rsidTr="00321B94">
            <w:trPr>
              <w:gridAfter w:val="1"/>
              <w:wAfter w:w="8" w:type="dxa"/>
              <w:trHeight w:val="269"/>
            </w:trPr>
            <w:tc>
              <w:tcPr>
                <w:tcW w:w="0" w:type="auto"/>
              </w:tcPr>
              <w:p w14:paraId="329E393A" w14:textId="79D2294F" w:rsidR="002F57EC" w:rsidRPr="00A46384" w:rsidRDefault="002F57EC" w:rsidP="00B9723C">
                <w:pPr>
                  <w:pStyle w:val="TableText"/>
                </w:pPr>
                <w:r w:rsidRPr="00A46384">
                  <w:lastRenderedPageBreak/>
                  <w:t>B19</w:t>
                </w:r>
              </w:p>
            </w:tc>
            <w:tc>
              <w:tcPr>
                <w:tcW w:w="0" w:type="dxa"/>
              </w:tcPr>
              <w:p w14:paraId="7B0630D8" w14:textId="5DEEAC84" w:rsidR="002F57EC" w:rsidRPr="00A46384" w:rsidRDefault="002D5491" w:rsidP="00B9723C">
                <w:pPr>
                  <w:pStyle w:val="TableText"/>
                </w:pPr>
                <w:r w:rsidRPr="00A46384">
                  <w:t>Pipeline</w:t>
                </w:r>
              </w:p>
            </w:tc>
            <w:tc>
              <w:tcPr>
                <w:tcW w:w="0" w:type="dxa"/>
              </w:tcPr>
              <w:p w14:paraId="378CD950" w14:textId="5B035E99" w:rsidR="002F57EC" w:rsidRPr="00A46384" w:rsidRDefault="002D5491" w:rsidP="00B9723C">
                <w:pPr>
                  <w:pStyle w:val="TableText"/>
                </w:pPr>
                <w:r w:rsidRPr="00A46384">
                  <w:t xml:space="preserve">Erosion/sedimentation (aquatic fauna) </w:t>
                </w:r>
                <w:r w:rsidR="00915672" w:rsidRPr="00A46384">
                  <w:t>–</w:t>
                </w:r>
                <w:r w:rsidRPr="00A46384">
                  <w:t xml:space="preserve"> HDD</w:t>
                </w:r>
              </w:p>
            </w:tc>
            <w:tc>
              <w:tcPr>
                <w:tcW w:w="0" w:type="dxa"/>
              </w:tcPr>
              <w:p w14:paraId="54AB649E" w14:textId="67421EC6" w:rsidR="002D5491" w:rsidRPr="00A46384" w:rsidRDefault="002D5491" w:rsidP="00B9723C">
                <w:pPr>
                  <w:pStyle w:val="TableText"/>
                </w:pPr>
                <w:r w:rsidRPr="00A46384">
                  <w:t xml:space="preserve">EMM B1 </w:t>
                </w:r>
                <w:r w:rsidR="00915672" w:rsidRPr="00A46384">
                  <w:t>–</w:t>
                </w:r>
                <w:r w:rsidRPr="00A46384">
                  <w:t xml:space="preserve"> Vegetation management</w:t>
                </w:r>
              </w:p>
              <w:p w14:paraId="4E3FE820" w14:textId="7F07C8DC" w:rsidR="002D5491" w:rsidRPr="00A46384" w:rsidRDefault="002D5491" w:rsidP="00B9723C">
                <w:pPr>
                  <w:pStyle w:val="TableText"/>
                </w:pPr>
                <w:r w:rsidRPr="00A46384">
                  <w:t xml:space="preserve">EMM B3 </w:t>
                </w:r>
                <w:r w:rsidR="00915672" w:rsidRPr="00A46384">
                  <w:t>–</w:t>
                </w:r>
                <w:r w:rsidRPr="00A46384">
                  <w:t xml:space="preserve"> Contractor awareness</w:t>
                </w:r>
              </w:p>
              <w:p w14:paraId="04B8EE98" w14:textId="03731BC9" w:rsidR="002D5491" w:rsidRPr="00A46384" w:rsidRDefault="002D5491" w:rsidP="005702F9">
                <w:pPr>
                  <w:pStyle w:val="TableText"/>
                </w:pPr>
                <w:r w:rsidRPr="00A46384">
                  <w:t xml:space="preserve">EMM B7 </w:t>
                </w:r>
                <w:r w:rsidR="00915672" w:rsidRPr="00A46384">
                  <w:t>–</w:t>
                </w:r>
                <w:r w:rsidRPr="00A46384">
                  <w:t xml:space="preserve"> Site rehabilitation</w:t>
                </w:r>
              </w:p>
              <w:p w14:paraId="1FE3376C" w14:textId="57645F71" w:rsidR="00986FE1" w:rsidRPr="00A46384" w:rsidRDefault="00986FE1">
                <w:pPr>
                  <w:pStyle w:val="TableText"/>
                </w:pPr>
                <w:r w:rsidRPr="00A46384">
                  <w:t xml:space="preserve">EMM B8 </w:t>
                </w:r>
                <w:r w:rsidR="00915672" w:rsidRPr="00A46384">
                  <w:t>–</w:t>
                </w:r>
                <w:r w:rsidRPr="00A46384">
                  <w:t xml:space="preserve"> Topsoil management</w:t>
                </w:r>
              </w:p>
              <w:p w14:paraId="07410EAC" w14:textId="0C475EC6" w:rsidR="002D5491" w:rsidRPr="00A46384" w:rsidRDefault="002D5491" w:rsidP="00EC5DEA">
                <w:pPr>
                  <w:pStyle w:val="TableText"/>
                </w:pPr>
                <w:r w:rsidRPr="00A46384">
                  <w:t xml:space="preserve">EMM B2 </w:t>
                </w:r>
                <w:r w:rsidR="00915672" w:rsidRPr="00A46384">
                  <w:t>–</w:t>
                </w:r>
                <w:r w:rsidRPr="00A46384">
                  <w:t xml:space="preserve"> </w:t>
                </w:r>
                <w:r w:rsidR="00BC604C" w:rsidRPr="00A46384">
                  <w:t>P</w:t>
                </w:r>
                <w:r w:rsidRPr="00A46384">
                  <w:t xml:space="preserve">est plant/animal/pathogen control </w:t>
                </w:r>
                <w:r w:rsidR="00321B94" w:rsidRPr="00A46384">
                  <w:br/>
                </w:r>
                <w:r w:rsidRPr="00A46384">
                  <w:t>pathogens, pests and waste (construction)</w:t>
                </w:r>
              </w:p>
              <w:p w14:paraId="65DC89F7" w14:textId="7E7DD3D9" w:rsidR="002D5491" w:rsidRPr="00A46384" w:rsidRDefault="002D5491" w:rsidP="00734F56">
                <w:pPr>
                  <w:pStyle w:val="TableText"/>
                </w:pPr>
                <w:r w:rsidRPr="00A46384">
                  <w:t xml:space="preserve">EMM B10 </w:t>
                </w:r>
                <w:r w:rsidR="00915672" w:rsidRPr="00A46384">
                  <w:t>–</w:t>
                </w:r>
                <w:r w:rsidRPr="00A46384">
                  <w:t xml:space="preserve"> Surface water sedimentation and runoff impacts </w:t>
                </w:r>
                <w:r w:rsidR="00BC604C" w:rsidRPr="00A46384">
                  <w:t xml:space="preserve">on </w:t>
                </w:r>
                <w:r w:rsidRPr="00A46384">
                  <w:t>ecological values</w:t>
                </w:r>
              </w:p>
              <w:p w14:paraId="58A5AC62" w14:textId="2B29E7AE" w:rsidR="002D5491" w:rsidRPr="00A46384" w:rsidRDefault="002D5491" w:rsidP="00734F56">
                <w:pPr>
                  <w:pStyle w:val="TableText"/>
                </w:pPr>
                <w:r w:rsidRPr="00A46384">
                  <w:t xml:space="preserve">EMM B11 </w:t>
                </w:r>
                <w:r w:rsidR="00915672" w:rsidRPr="00A46384">
                  <w:t>–</w:t>
                </w:r>
                <w:r w:rsidRPr="00A46384">
                  <w:t xml:space="preserve"> Surface water contamination</w:t>
                </w:r>
              </w:p>
              <w:p w14:paraId="66D31BC4" w14:textId="0E9E704E" w:rsidR="002D5491" w:rsidRPr="00A46384" w:rsidRDefault="002D5491" w:rsidP="00734F56">
                <w:pPr>
                  <w:pStyle w:val="TableText"/>
                </w:pPr>
                <w:r w:rsidRPr="00A46384">
                  <w:t xml:space="preserve">EMM C1 </w:t>
                </w:r>
                <w:r w:rsidR="00915672" w:rsidRPr="00A46384">
                  <w:t>–</w:t>
                </w:r>
                <w:r w:rsidRPr="00A46384">
                  <w:t xml:space="preserve"> Disturbance of existing contamination</w:t>
                </w:r>
              </w:p>
              <w:p w14:paraId="4BDD2B2F" w14:textId="18D01B6A" w:rsidR="002D5491" w:rsidRPr="00A46384" w:rsidRDefault="002D5491" w:rsidP="00734F56">
                <w:pPr>
                  <w:pStyle w:val="TableText"/>
                </w:pPr>
                <w:r w:rsidRPr="00A46384">
                  <w:t xml:space="preserve">EMM C6 </w:t>
                </w:r>
                <w:r w:rsidR="00915672" w:rsidRPr="00A46384">
                  <w:t>–</w:t>
                </w:r>
                <w:r w:rsidRPr="00A46384">
                  <w:t xml:space="preserve"> Leaks or spills</w:t>
                </w:r>
              </w:p>
              <w:p w14:paraId="31799BDE" w14:textId="59C70715" w:rsidR="002F57EC" w:rsidRPr="00A46384" w:rsidRDefault="002D5491" w:rsidP="00FF26D1">
                <w:pPr>
                  <w:pStyle w:val="TableText"/>
                </w:pPr>
                <w:r w:rsidRPr="00A46384">
                  <w:t xml:space="preserve">EMM SW4 </w:t>
                </w:r>
                <w:r w:rsidR="00915672" w:rsidRPr="00A46384">
                  <w:t>–</w:t>
                </w:r>
                <w:r w:rsidRPr="00A46384">
                  <w:t xml:space="preserve"> River bed or bank erosion</w:t>
                </w:r>
              </w:p>
            </w:tc>
            <w:tc>
              <w:tcPr>
                <w:tcW w:w="0" w:type="dxa"/>
                <w:shd w:val="clear" w:color="auto" w:fill="00B0F0"/>
              </w:tcPr>
              <w:p w14:paraId="215D6A45" w14:textId="2C79B32F" w:rsidR="002F57EC" w:rsidRPr="00A46384" w:rsidRDefault="002D5491" w:rsidP="00FF26D1">
                <w:pPr>
                  <w:pStyle w:val="TableText"/>
                </w:pPr>
                <w:r w:rsidRPr="00A46384">
                  <w:t>Negligible</w:t>
                </w:r>
              </w:p>
            </w:tc>
            <w:tc>
              <w:tcPr>
                <w:tcW w:w="0" w:type="dxa"/>
              </w:tcPr>
              <w:p w14:paraId="17C28BA5" w14:textId="4CC748C5" w:rsidR="002F57EC" w:rsidRPr="00A46384" w:rsidRDefault="002D5491" w:rsidP="00FF26D1">
                <w:pPr>
                  <w:pStyle w:val="TableText"/>
                </w:pPr>
                <w:r w:rsidRPr="00A46384">
                  <w:t>None required</w:t>
                </w:r>
              </w:p>
            </w:tc>
            <w:tc>
              <w:tcPr>
                <w:tcW w:w="0" w:type="auto"/>
                <w:shd w:val="clear" w:color="auto" w:fill="00B0F0"/>
              </w:tcPr>
              <w:p w14:paraId="1D7403B9" w14:textId="51177FDA" w:rsidR="002F57EC" w:rsidRPr="00A46384" w:rsidRDefault="002D5491" w:rsidP="00FF26D1">
                <w:pPr>
                  <w:pStyle w:val="TableText"/>
                </w:pPr>
                <w:r w:rsidRPr="00A46384">
                  <w:t>Negligible</w:t>
                </w:r>
              </w:p>
            </w:tc>
          </w:tr>
          <w:tr w:rsidR="0037667B" w:rsidRPr="00A46384" w14:paraId="544DB2F1" w14:textId="77777777" w:rsidTr="00321B94">
            <w:trPr>
              <w:gridAfter w:val="1"/>
              <w:wAfter w:w="8" w:type="dxa"/>
              <w:trHeight w:val="269"/>
            </w:trPr>
            <w:tc>
              <w:tcPr>
                <w:tcW w:w="0" w:type="auto"/>
              </w:tcPr>
              <w:p w14:paraId="584629A1" w14:textId="012D982D" w:rsidR="002F57EC" w:rsidRPr="00A46384" w:rsidRDefault="002F57EC" w:rsidP="00B9723C">
                <w:pPr>
                  <w:pStyle w:val="TableText"/>
                </w:pPr>
                <w:r w:rsidRPr="00A46384">
                  <w:t>B20</w:t>
                </w:r>
              </w:p>
            </w:tc>
            <w:tc>
              <w:tcPr>
                <w:tcW w:w="0" w:type="dxa"/>
              </w:tcPr>
              <w:p w14:paraId="16B7ECAB" w14:textId="6956423F" w:rsidR="002F57EC" w:rsidRPr="00A46384" w:rsidRDefault="002D5491" w:rsidP="00B9723C">
                <w:pPr>
                  <w:pStyle w:val="TableText"/>
                </w:pPr>
                <w:r w:rsidRPr="00A46384">
                  <w:t>Pipeline</w:t>
                </w:r>
              </w:p>
            </w:tc>
            <w:tc>
              <w:tcPr>
                <w:tcW w:w="0" w:type="dxa"/>
              </w:tcPr>
              <w:p w14:paraId="28FF142B" w14:textId="1154A186" w:rsidR="002F57EC" w:rsidRPr="00A46384" w:rsidRDefault="002D5491" w:rsidP="00B9723C">
                <w:pPr>
                  <w:pStyle w:val="TableText"/>
                </w:pPr>
                <w:r w:rsidRPr="00A46384">
                  <w:t xml:space="preserve">Erosion/sedimentation (aquatic fauna) </w:t>
                </w:r>
                <w:r w:rsidR="00915672" w:rsidRPr="00A46384">
                  <w:t>–</w:t>
                </w:r>
                <w:r w:rsidRPr="00A46384">
                  <w:t xml:space="preserve"> </w:t>
                </w:r>
                <w:r w:rsidR="0048176D" w:rsidRPr="00A46384">
                  <w:t>open trench construction</w:t>
                </w:r>
              </w:p>
            </w:tc>
            <w:tc>
              <w:tcPr>
                <w:tcW w:w="0" w:type="dxa"/>
              </w:tcPr>
              <w:p w14:paraId="13049EBB" w14:textId="7CC715A4" w:rsidR="002D5491" w:rsidRPr="00A46384" w:rsidRDefault="002D5491" w:rsidP="00B9723C">
                <w:pPr>
                  <w:pStyle w:val="TableText"/>
                </w:pPr>
                <w:r w:rsidRPr="00A46384">
                  <w:t xml:space="preserve">EMM B1 </w:t>
                </w:r>
                <w:r w:rsidR="00915672" w:rsidRPr="00A46384">
                  <w:t>–</w:t>
                </w:r>
                <w:r w:rsidR="00BC604C" w:rsidRPr="00A46384">
                  <w:t xml:space="preserve"> </w:t>
                </w:r>
                <w:r w:rsidRPr="00A46384">
                  <w:t>Vegetation management</w:t>
                </w:r>
              </w:p>
              <w:p w14:paraId="334A2AB9" w14:textId="171170EF" w:rsidR="002D5491" w:rsidRPr="00A46384" w:rsidRDefault="002D5491" w:rsidP="00B9723C">
                <w:pPr>
                  <w:pStyle w:val="TableText"/>
                </w:pPr>
                <w:r w:rsidRPr="00A46384">
                  <w:t xml:space="preserve">EMM B3 </w:t>
                </w:r>
                <w:r w:rsidR="00915672" w:rsidRPr="00A46384">
                  <w:t>–</w:t>
                </w:r>
                <w:r w:rsidRPr="00A46384">
                  <w:t xml:space="preserve"> Contractor awareness</w:t>
                </w:r>
              </w:p>
              <w:p w14:paraId="3F55DD4A" w14:textId="6CC5D720" w:rsidR="002D5491" w:rsidRPr="00A46384" w:rsidRDefault="002D5491" w:rsidP="005702F9">
                <w:pPr>
                  <w:pStyle w:val="TableText"/>
                </w:pPr>
                <w:r w:rsidRPr="00A46384">
                  <w:t xml:space="preserve">EMM B7 </w:t>
                </w:r>
                <w:r w:rsidR="00915672" w:rsidRPr="00A46384">
                  <w:t>–</w:t>
                </w:r>
                <w:r w:rsidRPr="00A46384">
                  <w:t xml:space="preserve"> Site rehabilitation</w:t>
                </w:r>
              </w:p>
              <w:p w14:paraId="73D860E6" w14:textId="15376D82" w:rsidR="00986FE1" w:rsidRPr="00A46384" w:rsidRDefault="00986FE1" w:rsidP="00986FE1">
                <w:pPr>
                  <w:pStyle w:val="TableText"/>
                </w:pPr>
                <w:r w:rsidRPr="00A46384">
                  <w:t xml:space="preserve">EMM B8 </w:t>
                </w:r>
                <w:r w:rsidR="00915672" w:rsidRPr="00A46384">
                  <w:t>–</w:t>
                </w:r>
                <w:r w:rsidRPr="00A46384">
                  <w:t xml:space="preserve"> Topsoil management</w:t>
                </w:r>
              </w:p>
              <w:p w14:paraId="5C1730CE" w14:textId="3AF38E68" w:rsidR="002D5491" w:rsidRPr="00A46384" w:rsidRDefault="002D5491" w:rsidP="00643D4A">
                <w:pPr>
                  <w:pStyle w:val="TableText"/>
                </w:pPr>
                <w:r w:rsidRPr="00A46384">
                  <w:t xml:space="preserve">EMM B2 </w:t>
                </w:r>
                <w:r w:rsidR="00915672" w:rsidRPr="00A46384">
                  <w:t>–</w:t>
                </w:r>
                <w:r w:rsidRPr="00A46384">
                  <w:t> </w:t>
                </w:r>
                <w:r w:rsidR="00BC604C" w:rsidRPr="00A46384">
                  <w:t xml:space="preserve">Pest </w:t>
                </w:r>
                <w:r w:rsidRPr="00A46384">
                  <w:t xml:space="preserve">plant/animal/pathogen control </w:t>
                </w:r>
              </w:p>
              <w:p w14:paraId="00B82F46" w14:textId="281688C9" w:rsidR="002D5491" w:rsidRPr="00A46384" w:rsidRDefault="002D5491" w:rsidP="00EC5DEA">
                <w:pPr>
                  <w:pStyle w:val="TableText"/>
                </w:pPr>
                <w:r w:rsidRPr="00A46384">
                  <w:t xml:space="preserve">EMM B10 </w:t>
                </w:r>
                <w:r w:rsidR="00915672" w:rsidRPr="00A46384">
                  <w:t>–</w:t>
                </w:r>
                <w:r w:rsidRPr="00A46384">
                  <w:t xml:space="preserve"> Surface water sedimentation and runoff impacts </w:t>
                </w:r>
                <w:r w:rsidR="00BC604C" w:rsidRPr="00A46384">
                  <w:t xml:space="preserve">on </w:t>
                </w:r>
                <w:r w:rsidRPr="00A46384">
                  <w:t>ecological values</w:t>
                </w:r>
              </w:p>
              <w:p w14:paraId="34FA3B24" w14:textId="4AA76F6A" w:rsidR="002D5491" w:rsidRPr="00A46384" w:rsidRDefault="002D5491" w:rsidP="00734F56">
                <w:pPr>
                  <w:pStyle w:val="TableText"/>
                </w:pPr>
                <w:r w:rsidRPr="00A46384">
                  <w:t xml:space="preserve">EMM B11 </w:t>
                </w:r>
                <w:r w:rsidR="00915672" w:rsidRPr="00A46384">
                  <w:t>–</w:t>
                </w:r>
                <w:r w:rsidRPr="00A46384">
                  <w:t xml:space="preserve"> Surface water contamination</w:t>
                </w:r>
              </w:p>
              <w:p w14:paraId="7EBB9C15" w14:textId="0ED72997" w:rsidR="002D5491" w:rsidRPr="00A46384" w:rsidRDefault="002D5491" w:rsidP="00734F56">
                <w:pPr>
                  <w:pStyle w:val="TableText"/>
                </w:pPr>
                <w:r w:rsidRPr="00A46384">
                  <w:t xml:space="preserve">EMM C1 </w:t>
                </w:r>
                <w:r w:rsidR="00915672" w:rsidRPr="00A46384">
                  <w:t>–</w:t>
                </w:r>
                <w:r w:rsidRPr="00A46384">
                  <w:t xml:space="preserve"> Disturbance of existing contamination</w:t>
                </w:r>
              </w:p>
              <w:p w14:paraId="7E5FCC52" w14:textId="28B8959F" w:rsidR="002D5491" w:rsidRPr="00A46384" w:rsidRDefault="002D5491" w:rsidP="00734F56">
                <w:pPr>
                  <w:pStyle w:val="TableText"/>
                </w:pPr>
                <w:r w:rsidRPr="00A46384">
                  <w:t xml:space="preserve">EMM C6 </w:t>
                </w:r>
                <w:r w:rsidR="00915672" w:rsidRPr="00A46384">
                  <w:t>–</w:t>
                </w:r>
                <w:r w:rsidRPr="00A46384">
                  <w:t xml:space="preserve"> Leaks or spills</w:t>
                </w:r>
              </w:p>
              <w:p w14:paraId="5CB58A5D" w14:textId="49AE6521" w:rsidR="002F57EC" w:rsidRPr="00A46384" w:rsidRDefault="002D5491" w:rsidP="00734F56">
                <w:pPr>
                  <w:pStyle w:val="TableText"/>
                </w:pPr>
                <w:r w:rsidRPr="00A46384">
                  <w:t xml:space="preserve">EMM SW4 </w:t>
                </w:r>
                <w:r w:rsidR="00915672" w:rsidRPr="00A46384">
                  <w:t>–</w:t>
                </w:r>
                <w:r w:rsidRPr="00A46384">
                  <w:t xml:space="preserve"> River bed or bank erosion</w:t>
                </w:r>
              </w:p>
            </w:tc>
            <w:tc>
              <w:tcPr>
                <w:tcW w:w="0" w:type="dxa"/>
                <w:shd w:val="clear" w:color="auto" w:fill="92D050"/>
              </w:tcPr>
              <w:p w14:paraId="3B89FC55" w14:textId="40C0ECC4" w:rsidR="002F57EC" w:rsidRPr="00A46384" w:rsidRDefault="002D5491" w:rsidP="00FF26D1">
                <w:pPr>
                  <w:pStyle w:val="TableText"/>
                </w:pPr>
                <w:r w:rsidRPr="00A46384">
                  <w:t>Low</w:t>
                </w:r>
              </w:p>
            </w:tc>
            <w:tc>
              <w:tcPr>
                <w:tcW w:w="0" w:type="dxa"/>
              </w:tcPr>
              <w:p w14:paraId="37A22DF5" w14:textId="2DA2DE71" w:rsidR="002F57EC" w:rsidRPr="00A46384" w:rsidRDefault="002D5491" w:rsidP="00FF26D1">
                <w:pPr>
                  <w:pStyle w:val="TableText"/>
                </w:pPr>
                <w:r w:rsidRPr="00A46384">
                  <w:t xml:space="preserve">EMM SW5 </w:t>
                </w:r>
                <w:r w:rsidR="00915672" w:rsidRPr="00A46384">
                  <w:t>–</w:t>
                </w:r>
                <w:r w:rsidRPr="00A46384">
                  <w:t xml:space="preserve"> Implement a </w:t>
                </w:r>
                <w:r w:rsidR="00BC604C" w:rsidRPr="00A46384">
                  <w:t>m</w:t>
                </w:r>
                <w:r w:rsidRPr="00A46384">
                  <w:t xml:space="preserve">onitoring </w:t>
                </w:r>
                <w:r w:rsidR="00BC604C" w:rsidRPr="00A46384">
                  <w:t>p</w:t>
                </w:r>
                <w:r w:rsidRPr="00A46384">
                  <w:t>rogram</w:t>
                </w:r>
              </w:p>
            </w:tc>
            <w:tc>
              <w:tcPr>
                <w:tcW w:w="0" w:type="auto"/>
                <w:shd w:val="clear" w:color="auto" w:fill="92D050"/>
              </w:tcPr>
              <w:p w14:paraId="63C9EB1D" w14:textId="6C9702BD" w:rsidR="002F57EC" w:rsidRPr="00A46384" w:rsidRDefault="002D5491" w:rsidP="00FF26D1">
                <w:pPr>
                  <w:pStyle w:val="TableText"/>
                </w:pPr>
                <w:r w:rsidRPr="00A46384">
                  <w:t>Low</w:t>
                </w:r>
              </w:p>
            </w:tc>
          </w:tr>
          <w:tr w:rsidR="0037667B" w:rsidRPr="00A46384" w14:paraId="56FDE63D" w14:textId="77777777" w:rsidTr="00321B94">
            <w:trPr>
              <w:gridAfter w:val="1"/>
              <w:wAfter w:w="8" w:type="dxa"/>
              <w:cantSplit/>
            </w:trPr>
            <w:tc>
              <w:tcPr>
                <w:tcW w:w="0" w:type="auto"/>
              </w:tcPr>
              <w:p w14:paraId="0DE1CFA7" w14:textId="184F600C" w:rsidR="002F57EC" w:rsidRPr="00A46384" w:rsidRDefault="002F57EC" w:rsidP="00B9723C">
                <w:pPr>
                  <w:pStyle w:val="TableText"/>
                </w:pPr>
                <w:r w:rsidRPr="00A46384">
                  <w:lastRenderedPageBreak/>
                  <w:t>B21</w:t>
                </w:r>
              </w:p>
            </w:tc>
            <w:tc>
              <w:tcPr>
                <w:tcW w:w="0" w:type="dxa"/>
              </w:tcPr>
              <w:p w14:paraId="2AE7FF47" w14:textId="4F7D3D32" w:rsidR="002F57EC" w:rsidRPr="00A46384" w:rsidRDefault="002D5491" w:rsidP="00B9723C">
                <w:pPr>
                  <w:pStyle w:val="TableText"/>
                </w:pPr>
                <w:r w:rsidRPr="00A46384">
                  <w:t>Pipeline</w:t>
                </w:r>
              </w:p>
            </w:tc>
            <w:tc>
              <w:tcPr>
                <w:tcW w:w="0" w:type="dxa"/>
              </w:tcPr>
              <w:p w14:paraId="213916D2" w14:textId="7DC48CE1" w:rsidR="002F57EC" w:rsidRPr="00A46384" w:rsidRDefault="002D5491" w:rsidP="00B9723C">
                <w:pPr>
                  <w:pStyle w:val="TableText"/>
                </w:pPr>
                <w:r w:rsidRPr="00A46384">
                  <w:t xml:space="preserve">Waterway/wetland habitat (threatened terrestrial and aquatic fauna) </w:t>
                </w:r>
                <w:r w:rsidR="00915672" w:rsidRPr="00A46384">
                  <w:t>–</w:t>
                </w:r>
                <w:r w:rsidRPr="00A46384">
                  <w:t xml:space="preserve"> HDD</w:t>
                </w:r>
              </w:p>
            </w:tc>
            <w:tc>
              <w:tcPr>
                <w:tcW w:w="0" w:type="dxa"/>
              </w:tcPr>
              <w:p w14:paraId="5759BC48" w14:textId="460A925B" w:rsidR="002D5491" w:rsidRPr="00A46384" w:rsidRDefault="002D5491" w:rsidP="00B9723C">
                <w:pPr>
                  <w:pStyle w:val="TableText"/>
                </w:pPr>
                <w:r w:rsidRPr="00A46384">
                  <w:t xml:space="preserve">EMM B1 </w:t>
                </w:r>
                <w:r w:rsidR="00915672" w:rsidRPr="00A46384">
                  <w:t>–</w:t>
                </w:r>
                <w:r w:rsidRPr="00A46384">
                  <w:t xml:space="preserve"> Vegetation management</w:t>
                </w:r>
              </w:p>
              <w:p w14:paraId="2899061A" w14:textId="78BED0CF" w:rsidR="002D5491" w:rsidRPr="00A46384" w:rsidRDefault="002D5491" w:rsidP="00B9723C">
                <w:pPr>
                  <w:pStyle w:val="TableText"/>
                </w:pPr>
                <w:r w:rsidRPr="00A46384">
                  <w:t xml:space="preserve">EMM B3 </w:t>
                </w:r>
                <w:r w:rsidR="00915672" w:rsidRPr="00A46384">
                  <w:t>–</w:t>
                </w:r>
                <w:r w:rsidRPr="00A46384">
                  <w:t xml:space="preserve"> Contractor awareness</w:t>
                </w:r>
              </w:p>
              <w:p w14:paraId="118BD529" w14:textId="77E3D017" w:rsidR="002D5491" w:rsidRPr="00A46384" w:rsidRDefault="002D5491" w:rsidP="005702F9">
                <w:pPr>
                  <w:pStyle w:val="TableText"/>
                </w:pPr>
                <w:r w:rsidRPr="00A46384">
                  <w:t xml:space="preserve">EMM B7 </w:t>
                </w:r>
                <w:r w:rsidR="00915672" w:rsidRPr="00A46384">
                  <w:t>–</w:t>
                </w:r>
                <w:r w:rsidRPr="00A46384">
                  <w:t xml:space="preserve"> Site rehabilitation</w:t>
                </w:r>
              </w:p>
              <w:p w14:paraId="3C7D44D6" w14:textId="03C72D53" w:rsidR="002D5491" w:rsidRPr="00A46384" w:rsidRDefault="002D5491" w:rsidP="00643D4A">
                <w:pPr>
                  <w:pStyle w:val="TableText"/>
                </w:pPr>
                <w:r w:rsidRPr="00A46384">
                  <w:t xml:space="preserve">EMM B2 </w:t>
                </w:r>
                <w:r w:rsidR="00915672" w:rsidRPr="00A46384">
                  <w:t>–</w:t>
                </w:r>
                <w:r w:rsidR="00BC604C" w:rsidRPr="00A46384">
                  <w:t xml:space="preserve"> P</w:t>
                </w:r>
                <w:r w:rsidRPr="00A46384">
                  <w:t xml:space="preserve">est plant/animal/pathogen control </w:t>
                </w:r>
              </w:p>
              <w:p w14:paraId="2CC68F66" w14:textId="180DAE42" w:rsidR="002D5491" w:rsidRPr="00A46384" w:rsidRDefault="002D5491" w:rsidP="00EC5DEA">
                <w:pPr>
                  <w:pStyle w:val="TableText"/>
                </w:pPr>
                <w:r w:rsidRPr="00A46384">
                  <w:t xml:space="preserve">EMM B10 </w:t>
                </w:r>
                <w:r w:rsidR="00915672" w:rsidRPr="00A46384">
                  <w:t>–</w:t>
                </w:r>
                <w:r w:rsidRPr="00A46384">
                  <w:t xml:space="preserve"> Surface water sedimentation and runoff impacts </w:t>
                </w:r>
                <w:r w:rsidR="00BC604C" w:rsidRPr="00A46384">
                  <w:t xml:space="preserve">on </w:t>
                </w:r>
                <w:r w:rsidRPr="00A46384">
                  <w:t>ecological values</w:t>
                </w:r>
              </w:p>
              <w:p w14:paraId="587804BC" w14:textId="0CAC3A4E" w:rsidR="002D5491" w:rsidRPr="00A46384" w:rsidRDefault="002D5491" w:rsidP="00734F56">
                <w:pPr>
                  <w:pStyle w:val="TableText"/>
                </w:pPr>
                <w:r w:rsidRPr="00A46384">
                  <w:t xml:space="preserve">EMM B11 </w:t>
                </w:r>
                <w:r w:rsidR="00915672" w:rsidRPr="00A46384">
                  <w:t>–</w:t>
                </w:r>
                <w:r w:rsidRPr="00A46384">
                  <w:t xml:space="preserve"> Surface water contamination</w:t>
                </w:r>
              </w:p>
              <w:p w14:paraId="0F5A817B" w14:textId="7B915D9D" w:rsidR="002D5491" w:rsidRPr="00A46384" w:rsidRDefault="002D5491" w:rsidP="00734F56">
                <w:pPr>
                  <w:pStyle w:val="TableText"/>
                </w:pPr>
                <w:r w:rsidRPr="00A46384">
                  <w:t xml:space="preserve">EMM C1 </w:t>
                </w:r>
                <w:r w:rsidR="00915672" w:rsidRPr="00A46384">
                  <w:t>–</w:t>
                </w:r>
                <w:r w:rsidRPr="00A46384">
                  <w:t xml:space="preserve"> Disturbance of existing contamination</w:t>
                </w:r>
              </w:p>
              <w:p w14:paraId="1E2615B7" w14:textId="51EA5642" w:rsidR="002D5491" w:rsidRPr="00A46384" w:rsidRDefault="002D5491" w:rsidP="00734F56">
                <w:pPr>
                  <w:pStyle w:val="TableText"/>
                </w:pPr>
                <w:r w:rsidRPr="00A46384">
                  <w:t xml:space="preserve">EMM C6 </w:t>
                </w:r>
                <w:r w:rsidR="00915672" w:rsidRPr="00A46384">
                  <w:t>–</w:t>
                </w:r>
                <w:r w:rsidRPr="00A46384">
                  <w:t xml:space="preserve"> Leaks or spills</w:t>
                </w:r>
              </w:p>
              <w:p w14:paraId="262D2978" w14:textId="0AFA0CAE" w:rsidR="002F57EC" w:rsidRPr="00A46384" w:rsidRDefault="002D5491" w:rsidP="00734F56">
                <w:pPr>
                  <w:pStyle w:val="TableText"/>
                </w:pPr>
                <w:r w:rsidRPr="00A46384">
                  <w:t xml:space="preserve">EMM SW4 </w:t>
                </w:r>
                <w:r w:rsidR="00915672" w:rsidRPr="00A46384">
                  <w:t>–</w:t>
                </w:r>
                <w:r w:rsidRPr="00A46384">
                  <w:t xml:space="preserve"> River bed or bank erosion</w:t>
                </w:r>
              </w:p>
            </w:tc>
            <w:tc>
              <w:tcPr>
                <w:tcW w:w="0" w:type="dxa"/>
                <w:shd w:val="clear" w:color="auto" w:fill="92D050"/>
              </w:tcPr>
              <w:p w14:paraId="2D9C9665" w14:textId="1D214800" w:rsidR="002F57EC" w:rsidRPr="00A46384" w:rsidRDefault="002D5491" w:rsidP="00FF26D1">
                <w:pPr>
                  <w:pStyle w:val="TableText"/>
                </w:pPr>
                <w:r w:rsidRPr="00A46384">
                  <w:t>Low</w:t>
                </w:r>
              </w:p>
            </w:tc>
            <w:tc>
              <w:tcPr>
                <w:tcW w:w="0" w:type="dxa"/>
              </w:tcPr>
              <w:p w14:paraId="6B426433" w14:textId="2267A5DB" w:rsidR="002F57EC" w:rsidRPr="00A46384" w:rsidRDefault="002D5491" w:rsidP="00FF26D1">
                <w:pPr>
                  <w:pStyle w:val="TableText"/>
                </w:pPr>
                <w:r w:rsidRPr="00A46384">
                  <w:t>None required</w:t>
                </w:r>
              </w:p>
            </w:tc>
            <w:tc>
              <w:tcPr>
                <w:tcW w:w="0" w:type="auto"/>
                <w:shd w:val="clear" w:color="auto" w:fill="92D050"/>
              </w:tcPr>
              <w:p w14:paraId="6D0AEB9D" w14:textId="1FCB9041" w:rsidR="002F57EC" w:rsidRPr="00A46384" w:rsidRDefault="002D5491" w:rsidP="00FF26D1">
                <w:pPr>
                  <w:pStyle w:val="TableText"/>
                </w:pPr>
                <w:r w:rsidRPr="00A46384">
                  <w:t>Low</w:t>
                </w:r>
              </w:p>
            </w:tc>
          </w:tr>
          <w:tr w:rsidR="0037667B" w:rsidRPr="00A46384" w14:paraId="594D4561" w14:textId="77777777" w:rsidTr="00321B94">
            <w:trPr>
              <w:gridAfter w:val="1"/>
              <w:wAfter w:w="8" w:type="dxa"/>
              <w:trHeight w:val="269"/>
            </w:trPr>
            <w:tc>
              <w:tcPr>
                <w:tcW w:w="0" w:type="auto"/>
              </w:tcPr>
              <w:p w14:paraId="26BD4EF7" w14:textId="156C3DE8" w:rsidR="002F57EC" w:rsidRPr="00A46384" w:rsidRDefault="002F57EC" w:rsidP="00B9723C">
                <w:pPr>
                  <w:pStyle w:val="TableText"/>
                </w:pPr>
                <w:r w:rsidRPr="00A46384">
                  <w:t>B22</w:t>
                </w:r>
              </w:p>
            </w:tc>
            <w:tc>
              <w:tcPr>
                <w:tcW w:w="0" w:type="dxa"/>
              </w:tcPr>
              <w:p w14:paraId="478B0EB4" w14:textId="38708535" w:rsidR="002F57EC" w:rsidRPr="00A46384" w:rsidRDefault="002D5491" w:rsidP="00B9723C">
                <w:pPr>
                  <w:pStyle w:val="TableText"/>
                </w:pPr>
                <w:r w:rsidRPr="00A46384">
                  <w:t>Pipeline</w:t>
                </w:r>
              </w:p>
            </w:tc>
            <w:tc>
              <w:tcPr>
                <w:tcW w:w="0" w:type="dxa"/>
              </w:tcPr>
              <w:p w14:paraId="3CBFF957" w14:textId="0AD46DBD" w:rsidR="002F57EC" w:rsidRPr="00A46384" w:rsidRDefault="002D5491" w:rsidP="00B9723C">
                <w:pPr>
                  <w:pStyle w:val="TableText"/>
                </w:pPr>
                <w:r w:rsidRPr="00A46384">
                  <w:t xml:space="preserve">Waterway/wetland habitat (threatened terrestrial and aquatic fauna) </w:t>
                </w:r>
                <w:r w:rsidR="00915672" w:rsidRPr="00A46384">
                  <w:t>–</w:t>
                </w:r>
                <w:r w:rsidRPr="00A46384">
                  <w:t xml:space="preserve"> </w:t>
                </w:r>
                <w:r w:rsidR="0048176D" w:rsidRPr="00A46384">
                  <w:t>open trench construction</w:t>
                </w:r>
              </w:p>
            </w:tc>
            <w:tc>
              <w:tcPr>
                <w:tcW w:w="0" w:type="dxa"/>
              </w:tcPr>
              <w:p w14:paraId="6DCE8A68" w14:textId="5D59E082" w:rsidR="002D5491" w:rsidRPr="00A46384" w:rsidRDefault="002D5491" w:rsidP="00B9723C">
                <w:pPr>
                  <w:pStyle w:val="TableText"/>
                </w:pPr>
                <w:r w:rsidRPr="00A46384">
                  <w:t xml:space="preserve">EMM B1 </w:t>
                </w:r>
                <w:r w:rsidR="00915672" w:rsidRPr="00A46384">
                  <w:t>–</w:t>
                </w:r>
                <w:r w:rsidRPr="00A46384">
                  <w:t xml:space="preserve"> Vegetation management</w:t>
                </w:r>
              </w:p>
              <w:p w14:paraId="27A0B523" w14:textId="152F21F4" w:rsidR="002D5491" w:rsidRPr="00A46384" w:rsidRDefault="002D5491" w:rsidP="00B9723C">
                <w:pPr>
                  <w:pStyle w:val="TableText"/>
                </w:pPr>
                <w:r w:rsidRPr="00A46384">
                  <w:t xml:space="preserve">EMM B3 </w:t>
                </w:r>
                <w:r w:rsidR="00915672" w:rsidRPr="00A46384">
                  <w:t>–</w:t>
                </w:r>
                <w:r w:rsidRPr="00A46384">
                  <w:t xml:space="preserve"> Contractor awareness</w:t>
                </w:r>
              </w:p>
              <w:p w14:paraId="5B51D535" w14:textId="7D26946A" w:rsidR="002D5491" w:rsidRPr="00A46384" w:rsidRDefault="002D5491" w:rsidP="005702F9">
                <w:pPr>
                  <w:pStyle w:val="TableText"/>
                </w:pPr>
                <w:r w:rsidRPr="00A46384">
                  <w:t xml:space="preserve">EMM B7 </w:t>
                </w:r>
                <w:r w:rsidR="00915672" w:rsidRPr="00A46384">
                  <w:t>–</w:t>
                </w:r>
                <w:r w:rsidRPr="00A46384">
                  <w:t xml:space="preserve"> Site rehabilitation</w:t>
                </w:r>
              </w:p>
              <w:p w14:paraId="6D6D35C2" w14:textId="52328501" w:rsidR="002D5491" w:rsidRPr="00A46384" w:rsidRDefault="002D5491" w:rsidP="00643D4A">
                <w:pPr>
                  <w:pStyle w:val="TableText"/>
                </w:pPr>
                <w:r w:rsidRPr="00A46384">
                  <w:t xml:space="preserve">EMM B2 </w:t>
                </w:r>
                <w:r w:rsidR="00915672" w:rsidRPr="00A46384">
                  <w:t>–</w:t>
                </w:r>
                <w:r w:rsidRPr="00A46384">
                  <w:t> </w:t>
                </w:r>
                <w:r w:rsidR="00BC604C" w:rsidRPr="00A46384">
                  <w:t>P</w:t>
                </w:r>
                <w:r w:rsidRPr="00A46384">
                  <w:t xml:space="preserve">est plant/animal/pathogen control </w:t>
                </w:r>
              </w:p>
              <w:p w14:paraId="11B435B6" w14:textId="43B76785" w:rsidR="002D5491" w:rsidRPr="00A46384" w:rsidRDefault="002D5491" w:rsidP="00EC5DEA">
                <w:pPr>
                  <w:pStyle w:val="TableText"/>
                </w:pPr>
                <w:r w:rsidRPr="00A46384">
                  <w:t xml:space="preserve">EMM B10 </w:t>
                </w:r>
                <w:r w:rsidR="00915672" w:rsidRPr="00A46384">
                  <w:t>–</w:t>
                </w:r>
                <w:r w:rsidRPr="00A46384">
                  <w:t xml:space="preserve"> Surface water sedimentation and runoff impacts </w:t>
                </w:r>
                <w:r w:rsidR="00BC604C" w:rsidRPr="00A46384">
                  <w:t xml:space="preserve">on </w:t>
                </w:r>
                <w:r w:rsidRPr="00A46384">
                  <w:t>ecological values</w:t>
                </w:r>
              </w:p>
              <w:p w14:paraId="497D3FB0" w14:textId="55092245" w:rsidR="002D5491" w:rsidRPr="00A46384" w:rsidRDefault="002D5491" w:rsidP="00734F56">
                <w:pPr>
                  <w:pStyle w:val="TableText"/>
                </w:pPr>
                <w:r w:rsidRPr="00A46384">
                  <w:t xml:space="preserve">EMM B11 </w:t>
                </w:r>
                <w:r w:rsidR="00915672" w:rsidRPr="00A46384">
                  <w:t>–</w:t>
                </w:r>
                <w:r w:rsidRPr="00A46384">
                  <w:t xml:space="preserve"> Surface water contamination</w:t>
                </w:r>
              </w:p>
              <w:p w14:paraId="65012218" w14:textId="1FD49677" w:rsidR="002D5491" w:rsidRPr="00A46384" w:rsidRDefault="002D5491" w:rsidP="00734F56">
                <w:pPr>
                  <w:pStyle w:val="TableText"/>
                </w:pPr>
                <w:r w:rsidRPr="00A46384">
                  <w:t xml:space="preserve">EMM C1 </w:t>
                </w:r>
                <w:r w:rsidR="00915672" w:rsidRPr="00A46384">
                  <w:t>–</w:t>
                </w:r>
                <w:r w:rsidRPr="00A46384">
                  <w:t xml:space="preserve"> Disturbance of existing contamination</w:t>
                </w:r>
              </w:p>
              <w:p w14:paraId="7785E6C8" w14:textId="36C0CC20" w:rsidR="002D5491" w:rsidRPr="00A46384" w:rsidRDefault="002D5491" w:rsidP="00734F56">
                <w:pPr>
                  <w:pStyle w:val="TableText"/>
                </w:pPr>
                <w:r w:rsidRPr="00A46384">
                  <w:t xml:space="preserve">EMM C6 </w:t>
                </w:r>
                <w:r w:rsidR="00915672" w:rsidRPr="00A46384">
                  <w:t>–</w:t>
                </w:r>
                <w:r w:rsidRPr="00A46384">
                  <w:t xml:space="preserve"> Leaks or spills</w:t>
                </w:r>
              </w:p>
              <w:p w14:paraId="2BCD524D" w14:textId="7D49AF7C" w:rsidR="002F57EC" w:rsidRPr="00A46384" w:rsidRDefault="002D5491" w:rsidP="00734F56">
                <w:pPr>
                  <w:pStyle w:val="TableText"/>
                </w:pPr>
                <w:r w:rsidRPr="00A46384">
                  <w:t xml:space="preserve">EMM SW4 </w:t>
                </w:r>
                <w:r w:rsidR="00915672" w:rsidRPr="00A46384">
                  <w:t>–</w:t>
                </w:r>
                <w:r w:rsidRPr="00A46384">
                  <w:t xml:space="preserve"> River bed or bank erosion</w:t>
                </w:r>
              </w:p>
            </w:tc>
            <w:tc>
              <w:tcPr>
                <w:tcW w:w="0" w:type="dxa"/>
                <w:shd w:val="clear" w:color="auto" w:fill="92D050"/>
              </w:tcPr>
              <w:p w14:paraId="7EDB29B0" w14:textId="72F3164F" w:rsidR="002F57EC" w:rsidRPr="00A46384" w:rsidRDefault="002D5491" w:rsidP="00FF26D1">
                <w:pPr>
                  <w:pStyle w:val="TableText"/>
                </w:pPr>
                <w:r w:rsidRPr="00A46384">
                  <w:t>Low</w:t>
                </w:r>
              </w:p>
            </w:tc>
            <w:tc>
              <w:tcPr>
                <w:tcW w:w="0" w:type="dxa"/>
              </w:tcPr>
              <w:p w14:paraId="38DB3D59" w14:textId="12725F54" w:rsidR="002F57EC" w:rsidRPr="00A46384" w:rsidRDefault="002D5491" w:rsidP="00FF26D1">
                <w:pPr>
                  <w:pStyle w:val="TableText"/>
                </w:pPr>
                <w:r w:rsidRPr="00A46384">
                  <w:t xml:space="preserve">None required </w:t>
                </w:r>
              </w:p>
            </w:tc>
            <w:tc>
              <w:tcPr>
                <w:tcW w:w="0" w:type="auto"/>
                <w:shd w:val="clear" w:color="auto" w:fill="92D050"/>
              </w:tcPr>
              <w:p w14:paraId="4DCD5546" w14:textId="7FE1AAB5" w:rsidR="002F57EC" w:rsidRPr="00A46384" w:rsidRDefault="002D5491" w:rsidP="00FF26D1">
                <w:pPr>
                  <w:pStyle w:val="TableText"/>
                </w:pPr>
                <w:r w:rsidRPr="00A46384">
                  <w:t>Low</w:t>
                </w:r>
              </w:p>
            </w:tc>
          </w:tr>
          <w:tr w:rsidR="0037667B" w:rsidRPr="00A46384" w14:paraId="155B66F3" w14:textId="77777777" w:rsidTr="00321B94">
            <w:trPr>
              <w:gridAfter w:val="1"/>
              <w:wAfter w:w="8" w:type="dxa"/>
              <w:cantSplit/>
              <w:trHeight w:val="269"/>
            </w:trPr>
            <w:tc>
              <w:tcPr>
                <w:tcW w:w="0" w:type="auto"/>
              </w:tcPr>
              <w:p w14:paraId="68E5CCD9" w14:textId="1462D56B" w:rsidR="002F57EC" w:rsidRPr="00A46384" w:rsidRDefault="002F57EC" w:rsidP="00B9723C">
                <w:pPr>
                  <w:pStyle w:val="TableText"/>
                </w:pPr>
                <w:r w:rsidRPr="00A46384">
                  <w:lastRenderedPageBreak/>
                  <w:t>B23</w:t>
                </w:r>
              </w:p>
            </w:tc>
            <w:tc>
              <w:tcPr>
                <w:tcW w:w="0" w:type="dxa"/>
              </w:tcPr>
              <w:p w14:paraId="52F09B6A" w14:textId="42DEFD5D" w:rsidR="002F57EC" w:rsidRPr="00A46384" w:rsidRDefault="002D5491" w:rsidP="00B9723C">
                <w:pPr>
                  <w:pStyle w:val="TableText"/>
                </w:pPr>
                <w:r w:rsidRPr="00A46384">
                  <w:t>Pipeline</w:t>
                </w:r>
              </w:p>
            </w:tc>
            <w:tc>
              <w:tcPr>
                <w:tcW w:w="0" w:type="dxa"/>
              </w:tcPr>
              <w:p w14:paraId="738711A3" w14:textId="7A3ED5C9" w:rsidR="002F57EC" w:rsidRPr="00A46384" w:rsidRDefault="002D5491" w:rsidP="00B9723C">
                <w:pPr>
                  <w:pStyle w:val="TableText"/>
                </w:pPr>
                <w:r w:rsidRPr="00A46384">
                  <w:t xml:space="preserve">Waterway/wetland habitat (non-threatened terrestrial and aquatic fauna) </w:t>
                </w:r>
                <w:r w:rsidR="00915672" w:rsidRPr="00A46384">
                  <w:t>–</w:t>
                </w:r>
                <w:r w:rsidRPr="00A46384">
                  <w:t xml:space="preserve"> HDD</w:t>
                </w:r>
              </w:p>
            </w:tc>
            <w:tc>
              <w:tcPr>
                <w:tcW w:w="0" w:type="dxa"/>
              </w:tcPr>
              <w:p w14:paraId="0B1917FA" w14:textId="3964AD7D" w:rsidR="00523113" w:rsidRPr="00A46384" w:rsidRDefault="00523113" w:rsidP="00B9723C">
                <w:pPr>
                  <w:pStyle w:val="TableText"/>
                </w:pPr>
                <w:r w:rsidRPr="00A46384">
                  <w:t xml:space="preserve">EMM B1 </w:t>
                </w:r>
                <w:r w:rsidR="00915672" w:rsidRPr="00A46384">
                  <w:t>–</w:t>
                </w:r>
                <w:r w:rsidRPr="00A46384">
                  <w:t xml:space="preserve"> Vegetation management</w:t>
                </w:r>
              </w:p>
              <w:p w14:paraId="5CB97A94" w14:textId="3A4B7B92" w:rsidR="00523113" w:rsidRPr="00A46384" w:rsidRDefault="00523113" w:rsidP="00B9723C">
                <w:pPr>
                  <w:pStyle w:val="TableText"/>
                </w:pPr>
                <w:r w:rsidRPr="00A46384">
                  <w:t xml:space="preserve">EMM B3 </w:t>
                </w:r>
                <w:r w:rsidR="00915672" w:rsidRPr="00A46384">
                  <w:t>–</w:t>
                </w:r>
                <w:r w:rsidRPr="00A46384">
                  <w:t xml:space="preserve"> Contractor awareness</w:t>
                </w:r>
              </w:p>
              <w:p w14:paraId="52A078C6" w14:textId="32BAB019" w:rsidR="00523113" w:rsidRPr="00A46384" w:rsidRDefault="00523113" w:rsidP="005702F9">
                <w:pPr>
                  <w:pStyle w:val="TableText"/>
                </w:pPr>
                <w:r w:rsidRPr="00A46384">
                  <w:t xml:space="preserve">EMM B7 </w:t>
                </w:r>
                <w:r w:rsidR="00915672" w:rsidRPr="00A46384">
                  <w:t>–</w:t>
                </w:r>
                <w:r w:rsidRPr="00A46384">
                  <w:t xml:space="preserve"> Site rehabilitation</w:t>
                </w:r>
              </w:p>
              <w:p w14:paraId="71462B2E" w14:textId="5D18E194" w:rsidR="00523113" w:rsidRPr="00A46384" w:rsidRDefault="00523113" w:rsidP="00643D4A">
                <w:pPr>
                  <w:pStyle w:val="TableText"/>
                </w:pPr>
                <w:r w:rsidRPr="00A46384">
                  <w:t xml:space="preserve">EMM B2 </w:t>
                </w:r>
                <w:r w:rsidR="00915672" w:rsidRPr="00A46384">
                  <w:t>–</w:t>
                </w:r>
                <w:r w:rsidRPr="00A46384">
                  <w:t> </w:t>
                </w:r>
                <w:r w:rsidR="00BC604C" w:rsidRPr="00A46384">
                  <w:t>P</w:t>
                </w:r>
                <w:r w:rsidRPr="00A46384">
                  <w:t xml:space="preserve">est plant/animal/pathogen control </w:t>
                </w:r>
              </w:p>
              <w:p w14:paraId="2BF36917" w14:textId="5C22A827" w:rsidR="00523113" w:rsidRPr="00A46384" w:rsidRDefault="00523113" w:rsidP="00EC5DEA">
                <w:pPr>
                  <w:pStyle w:val="TableText"/>
                </w:pPr>
                <w:r w:rsidRPr="00A46384">
                  <w:t xml:space="preserve">EMM B10 </w:t>
                </w:r>
                <w:r w:rsidR="00915672" w:rsidRPr="00A46384">
                  <w:t>–</w:t>
                </w:r>
                <w:r w:rsidRPr="00A46384">
                  <w:t xml:space="preserve"> Surface water sedimentation and runoff impacts </w:t>
                </w:r>
                <w:r w:rsidR="00BC604C" w:rsidRPr="00A46384">
                  <w:t xml:space="preserve">on </w:t>
                </w:r>
                <w:r w:rsidRPr="00A46384">
                  <w:t>ecological values</w:t>
                </w:r>
              </w:p>
              <w:p w14:paraId="3413680E" w14:textId="1929CFC1" w:rsidR="00523113" w:rsidRPr="00A46384" w:rsidRDefault="00523113" w:rsidP="00734F56">
                <w:pPr>
                  <w:pStyle w:val="TableText"/>
                </w:pPr>
                <w:r w:rsidRPr="00A46384">
                  <w:t xml:space="preserve">EMM B11 </w:t>
                </w:r>
                <w:r w:rsidR="00915672" w:rsidRPr="00A46384">
                  <w:t>–</w:t>
                </w:r>
                <w:r w:rsidRPr="00A46384">
                  <w:t xml:space="preserve"> Surface water contamination</w:t>
                </w:r>
              </w:p>
              <w:p w14:paraId="678BAC9D" w14:textId="7F9CB83B" w:rsidR="00523113" w:rsidRPr="00A46384" w:rsidRDefault="00523113" w:rsidP="00734F56">
                <w:pPr>
                  <w:pStyle w:val="TableText"/>
                </w:pPr>
                <w:r w:rsidRPr="00A46384">
                  <w:t xml:space="preserve">EMM C1 </w:t>
                </w:r>
                <w:r w:rsidR="00915672" w:rsidRPr="00A46384">
                  <w:t>–</w:t>
                </w:r>
                <w:r w:rsidRPr="00A46384">
                  <w:t xml:space="preserve"> Disturbance of existing contamination</w:t>
                </w:r>
              </w:p>
              <w:p w14:paraId="7469E078" w14:textId="6DE28DC2" w:rsidR="00523113" w:rsidRPr="00A46384" w:rsidRDefault="00523113" w:rsidP="00734F56">
                <w:pPr>
                  <w:pStyle w:val="TableText"/>
                </w:pPr>
                <w:r w:rsidRPr="00A46384">
                  <w:t xml:space="preserve">EMM C6 </w:t>
                </w:r>
                <w:r w:rsidR="00915672" w:rsidRPr="00A46384">
                  <w:t>–</w:t>
                </w:r>
                <w:r w:rsidRPr="00A46384">
                  <w:t xml:space="preserve"> Leaks or spills</w:t>
                </w:r>
              </w:p>
              <w:p w14:paraId="1FBC9C25" w14:textId="60EC743C" w:rsidR="002F57EC" w:rsidRPr="00A46384" w:rsidRDefault="00523113" w:rsidP="00734F56">
                <w:pPr>
                  <w:pStyle w:val="TableText"/>
                </w:pPr>
                <w:r w:rsidRPr="00A46384">
                  <w:t xml:space="preserve">EMM SW4 </w:t>
                </w:r>
                <w:r w:rsidR="00915672" w:rsidRPr="00A46384">
                  <w:t>–</w:t>
                </w:r>
                <w:r w:rsidRPr="00A46384">
                  <w:t xml:space="preserve"> River bed or bank erosion</w:t>
                </w:r>
              </w:p>
            </w:tc>
            <w:tc>
              <w:tcPr>
                <w:tcW w:w="0" w:type="dxa"/>
                <w:shd w:val="clear" w:color="auto" w:fill="00B0F0"/>
              </w:tcPr>
              <w:p w14:paraId="21BEE9B8" w14:textId="30CE7689" w:rsidR="002F57EC" w:rsidRPr="00A46384" w:rsidRDefault="00523113" w:rsidP="00FF26D1">
                <w:pPr>
                  <w:pStyle w:val="TableText"/>
                </w:pPr>
                <w:r w:rsidRPr="00A46384">
                  <w:t>Negligible</w:t>
                </w:r>
              </w:p>
            </w:tc>
            <w:tc>
              <w:tcPr>
                <w:tcW w:w="0" w:type="dxa"/>
              </w:tcPr>
              <w:p w14:paraId="34190D1D" w14:textId="5C37C7CA" w:rsidR="002F57EC" w:rsidRPr="00A46384" w:rsidRDefault="00523113" w:rsidP="00FF26D1">
                <w:pPr>
                  <w:pStyle w:val="TableText"/>
                </w:pPr>
                <w:r w:rsidRPr="00A46384">
                  <w:t>None required</w:t>
                </w:r>
              </w:p>
            </w:tc>
            <w:tc>
              <w:tcPr>
                <w:tcW w:w="0" w:type="auto"/>
                <w:shd w:val="clear" w:color="auto" w:fill="00B0F0"/>
              </w:tcPr>
              <w:p w14:paraId="4018E023" w14:textId="743F3D5D" w:rsidR="002F57EC" w:rsidRPr="00A46384" w:rsidRDefault="00523113" w:rsidP="00FF26D1">
                <w:pPr>
                  <w:pStyle w:val="TableText"/>
                </w:pPr>
                <w:r w:rsidRPr="00A46384">
                  <w:t>Negligible</w:t>
                </w:r>
              </w:p>
            </w:tc>
          </w:tr>
          <w:tr w:rsidR="0037667B" w:rsidRPr="00A46384" w14:paraId="3420A798" w14:textId="77777777" w:rsidTr="00321B94">
            <w:trPr>
              <w:gridAfter w:val="1"/>
              <w:wAfter w:w="8" w:type="dxa"/>
              <w:trHeight w:val="269"/>
            </w:trPr>
            <w:tc>
              <w:tcPr>
                <w:tcW w:w="0" w:type="auto"/>
              </w:tcPr>
              <w:p w14:paraId="5CE7106D" w14:textId="35971039" w:rsidR="002F57EC" w:rsidRPr="00A46384" w:rsidRDefault="002F57EC" w:rsidP="00B9723C">
                <w:pPr>
                  <w:pStyle w:val="TableText"/>
                </w:pPr>
                <w:r w:rsidRPr="00A46384">
                  <w:t>B24</w:t>
                </w:r>
              </w:p>
            </w:tc>
            <w:tc>
              <w:tcPr>
                <w:tcW w:w="0" w:type="dxa"/>
              </w:tcPr>
              <w:p w14:paraId="276E1578" w14:textId="5DE582AA" w:rsidR="002F57EC" w:rsidRPr="00A46384" w:rsidRDefault="00523113" w:rsidP="00B9723C">
                <w:pPr>
                  <w:pStyle w:val="TableText"/>
                </w:pPr>
                <w:r w:rsidRPr="00A46384">
                  <w:t>Pipeline</w:t>
                </w:r>
              </w:p>
            </w:tc>
            <w:tc>
              <w:tcPr>
                <w:tcW w:w="0" w:type="dxa"/>
              </w:tcPr>
              <w:p w14:paraId="453A5756" w14:textId="4186253E" w:rsidR="002F57EC" w:rsidRPr="00A46384" w:rsidRDefault="00523113" w:rsidP="00B9723C">
                <w:pPr>
                  <w:pStyle w:val="TableText"/>
                </w:pPr>
                <w:r w:rsidRPr="00A46384">
                  <w:t xml:space="preserve">Waterway/wetland habitat (non-threatened terrestrial and aquatic fauna) </w:t>
                </w:r>
                <w:r w:rsidR="00915672" w:rsidRPr="00A46384">
                  <w:t>–</w:t>
                </w:r>
                <w:r w:rsidRPr="00A46384">
                  <w:t xml:space="preserve"> </w:t>
                </w:r>
                <w:r w:rsidR="0048176D" w:rsidRPr="00A46384">
                  <w:t>open trench construction</w:t>
                </w:r>
              </w:p>
            </w:tc>
            <w:tc>
              <w:tcPr>
                <w:tcW w:w="0" w:type="dxa"/>
              </w:tcPr>
              <w:p w14:paraId="3B1A260A" w14:textId="1813F40E" w:rsidR="00523113" w:rsidRPr="00A46384" w:rsidRDefault="00523113" w:rsidP="00B9723C">
                <w:pPr>
                  <w:pStyle w:val="TableText"/>
                </w:pPr>
                <w:r w:rsidRPr="00A46384">
                  <w:t xml:space="preserve">EMM B1 </w:t>
                </w:r>
                <w:r w:rsidR="00915672" w:rsidRPr="00A46384">
                  <w:t>–</w:t>
                </w:r>
                <w:r w:rsidRPr="00A46384">
                  <w:t xml:space="preserve"> Vegetation management</w:t>
                </w:r>
              </w:p>
              <w:p w14:paraId="75322B11" w14:textId="66C1F52A" w:rsidR="00523113" w:rsidRPr="00A46384" w:rsidRDefault="00523113" w:rsidP="00B9723C">
                <w:pPr>
                  <w:pStyle w:val="TableText"/>
                </w:pPr>
                <w:r w:rsidRPr="00A46384">
                  <w:t xml:space="preserve">EMM B3 </w:t>
                </w:r>
                <w:r w:rsidR="00915672" w:rsidRPr="00A46384">
                  <w:t>–</w:t>
                </w:r>
                <w:r w:rsidRPr="00A46384">
                  <w:t xml:space="preserve"> Contractor awareness</w:t>
                </w:r>
              </w:p>
              <w:p w14:paraId="20AB186C" w14:textId="67C11FFC" w:rsidR="00523113" w:rsidRPr="00A46384" w:rsidRDefault="00523113" w:rsidP="005702F9">
                <w:pPr>
                  <w:pStyle w:val="TableText"/>
                </w:pPr>
                <w:r w:rsidRPr="00A46384">
                  <w:t xml:space="preserve">EMM B7) </w:t>
                </w:r>
                <w:r w:rsidR="00915672" w:rsidRPr="00A46384">
                  <w:t>–</w:t>
                </w:r>
                <w:r w:rsidRPr="00A46384">
                  <w:t xml:space="preserve"> Site rehabilitation</w:t>
                </w:r>
              </w:p>
              <w:p w14:paraId="5ED4BAC7" w14:textId="4C7B1FF8" w:rsidR="00523113" w:rsidRPr="00A46384" w:rsidRDefault="00523113" w:rsidP="00643D4A">
                <w:pPr>
                  <w:pStyle w:val="TableText"/>
                </w:pPr>
                <w:r w:rsidRPr="00A46384">
                  <w:t xml:space="preserve">EMM B2 </w:t>
                </w:r>
                <w:r w:rsidR="00915672" w:rsidRPr="00A46384">
                  <w:t>–</w:t>
                </w:r>
                <w:r w:rsidR="00BC604C" w:rsidRPr="00A46384">
                  <w:t xml:space="preserve"> P</w:t>
                </w:r>
                <w:r w:rsidRPr="00A46384">
                  <w:t xml:space="preserve">est plant/animal/pathogen control </w:t>
                </w:r>
              </w:p>
              <w:p w14:paraId="220E5271" w14:textId="27CEF57E" w:rsidR="00523113" w:rsidRPr="00A46384" w:rsidRDefault="00523113" w:rsidP="00EC5DEA">
                <w:pPr>
                  <w:pStyle w:val="TableText"/>
                </w:pPr>
                <w:r w:rsidRPr="00A46384">
                  <w:t xml:space="preserve">EMM B10 </w:t>
                </w:r>
                <w:r w:rsidR="00915672" w:rsidRPr="00A46384">
                  <w:t>–</w:t>
                </w:r>
                <w:r w:rsidRPr="00A46384">
                  <w:t xml:space="preserve"> Surface water sedimentation and runoff impacts </w:t>
                </w:r>
                <w:r w:rsidR="00BC604C" w:rsidRPr="00A46384">
                  <w:t xml:space="preserve">on </w:t>
                </w:r>
                <w:r w:rsidRPr="00A46384">
                  <w:t>ecological values</w:t>
                </w:r>
              </w:p>
              <w:p w14:paraId="1A7D6CFB" w14:textId="4550DF2D" w:rsidR="00523113" w:rsidRPr="00A46384" w:rsidRDefault="00523113" w:rsidP="00734F56">
                <w:pPr>
                  <w:pStyle w:val="TableText"/>
                </w:pPr>
                <w:r w:rsidRPr="00A46384">
                  <w:t xml:space="preserve">EMM B11 </w:t>
                </w:r>
                <w:r w:rsidR="00915672" w:rsidRPr="00A46384">
                  <w:t>–</w:t>
                </w:r>
                <w:r w:rsidRPr="00A46384">
                  <w:t xml:space="preserve"> Surface water contamination</w:t>
                </w:r>
              </w:p>
              <w:p w14:paraId="58CA87F0" w14:textId="3FBCDDAE" w:rsidR="00523113" w:rsidRPr="00A46384" w:rsidRDefault="00523113" w:rsidP="00734F56">
                <w:pPr>
                  <w:pStyle w:val="TableText"/>
                </w:pPr>
                <w:r w:rsidRPr="00A46384">
                  <w:t xml:space="preserve">EMM C1 </w:t>
                </w:r>
                <w:r w:rsidR="00915672" w:rsidRPr="00A46384">
                  <w:t>–</w:t>
                </w:r>
                <w:r w:rsidRPr="00A46384">
                  <w:t xml:space="preserve"> Disturbance of existing contamination</w:t>
                </w:r>
              </w:p>
              <w:p w14:paraId="6CCDE936" w14:textId="4D8017BB" w:rsidR="00523113" w:rsidRPr="00A46384" w:rsidRDefault="00523113" w:rsidP="00734F56">
                <w:pPr>
                  <w:pStyle w:val="TableText"/>
                </w:pPr>
                <w:r w:rsidRPr="00A46384">
                  <w:t xml:space="preserve">EMM C6 </w:t>
                </w:r>
                <w:r w:rsidR="00915672" w:rsidRPr="00A46384">
                  <w:t>–</w:t>
                </w:r>
                <w:r w:rsidRPr="00A46384">
                  <w:t xml:space="preserve"> Leaks or spills</w:t>
                </w:r>
              </w:p>
              <w:p w14:paraId="6A3567AA" w14:textId="54F1AF06" w:rsidR="002F57EC" w:rsidRPr="00A46384" w:rsidRDefault="00523113" w:rsidP="00734F56">
                <w:pPr>
                  <w:pStyle w:val="TableText"/>
                </w:pPr>
                <w:r w:rsidRPr="00A46384">
                  <w:t xml:space="preserve">EMM SW4 </w:t>
                </w:r>
                <w:r w:rsidR="00915672" w:rsidRPr="00A46384">
                  <w:t>–</w:t>
                </w:r>
                <w:r w:rsidRPr="00A46384">
                  <w:t xml:space="preserve"> River bed or bank erosion</w:t>
                </w:r>
              </w:p>
            </w:tc>
            <w:tc>
              <w:tcPr>
                <w:tcW w:w="0" w:type="dxa"/>
                <w:shd w:val="clear" w:color="auto" w:fill="92D050"/>
              </w:tcPr>
              <w:p w14:paraId="1DD6D467" w14:textId="25EB61C9" w:rsidR="002F57EC" w:rsidRPr="00A46384" w:rsidRDefault="00523113" w:rsidP="00FF26D1">
                <w:pPr>
                  <w:pStyle w:val="TableText"/>
                </w:pPr>
                <w:r w:rsidRPr="00A46384">
                  <w:t>Low</w:t>
                </w:r>
              </w:p>
            </w:tc>
            <w:tc>
              <w:tcPr>
                <w:tcW w:w="0" w:type="dxa"/>
              </w:tcPr>
              <w:p w14:paraId="559F3F9E" w14:textId="5A04E738" w:rsidR="002F57EC" w:rsidRPr="00A46384" w:rsidRDefault="00523113" w:rsidP="00FF26D1">
                <w:pPr>
                  <w:pStyle w:val="TableText"/>
                </w:pPr>
                <w:r w:rsidRPr="00A46384">
                  <w:t>None required</w:t>
                </w:r>
              </w:p>
            </w:tc>
            <w:tc>
              <w:tcPr>
                <w:tcW w:w="0" w:type="auto"/>
                <w:shd w:val="clear" w:color="auto" w:fill="92D050"/>
              </w:tcPr>
              <w:p w14:paraId="5958862F" w14:textId="33E9D277" w:rsidR="002F57EC" w:rsidRPr="00A46384" w:rsidRDefault="00523113" w:rsidP="00FF26D1">
                <w:pPr>
                  <w:pStyle w:val="TableText"/>
                </w:pPr>
                <w:r w:rsidRPr="00A46384">
                  <w:t>Low</w:t>
                </w:r>
              </w:p>
            </w:tc>
          </w:tr>
          <w:tr w:rsidR="0037667B" w:rsidRPr="00A46384" w14:paraId="7C092550" w14:textId="77777777" w:rsidTr="00321B94">
            <w:trPr>
              <w:gridAfter w:val="1"/>
              <w:wAfter w:w="8" w:type="dxa"/>
              <w:trHeight w:val="269"/>
            </w:trPr>
            <w:tc>
              <w:tcPr>
                <w:tcW w:w="0" w:type="auto"/>
              </w:tcPr>
              <w:p w14:paraId="5B7B7795" w14:textId="5C4D34F4" w:rsidR="002F57EC" w:rsidRPr="00A46384" w:rsidRDefault="002F57EC" w:rsidP="00B9723C">
                <w:pPr>
                  <w:pStyle w:val="TableText"/>
                </w:pPr>
                <w:r w:rsidRPr="00A46384">
                  <w:t>B25</w:t>
                </w:r>
              </w:p>
            </w:tc>
            <w:tc>
              <w:tcPr>
                <w:tcW w:w="0" w:type="dxa"/>
              </w:tcPr>
              <w:p w14:paraId="2AA7673F" w14:textId="127EB144" w:rsidR="002F57EC" w:rsidRPr="00A46384" w:rsidRDefault="00523113" w:rsidP="00B9723C">
                <w:pPr>
                  <w:pStyle w:val="TableText"/>
                </w:pPr>
                <w:r w:rsidRPr="00A46384">
                  <w:t>All</w:t>
                </w:r>
              </w:p>
            </w:tc>
            <w:tc>
              <w:tcPr>
                <w:tcW w:w="0" w:type="dxa"/>
              </w:tcPr>
              <w:p w14:paraId="7330A6BD" w14:textId="2D5A3526" w:rsidR="002F57EC" w:rsidRPr="00A46384" w:rsidRDefault="00523113" w:rsidP="00B9723C">
                <w:pPr>
                  <w:pStyle w:val="TableText"/>
                </w:pPr>
                <w:r w:rsidRPr="00A46384">
                  <w:t>Dewatering (aquatic GDEs)</w:t>
                </w:r>
              </w:p>
            </w:tc>
            <w:tc>
              <w:tcPr>
                <w:tcW w:w="0" w:type="dxa"/>
              </w:tcPr>
              <w:p w14:paraId="50220754" w14:textId="77777777" w:rsidR="002F57EC" w:rsidRPr="00A46384" w:rsidRDefault="00523113" w:rsidP="00B9723C">
                <w:pPr>
                  <w:pStyle w:val="TableText"/>
                </w:pPr>
                <w:r w:rsidRPr="00A46384">
                  <w:t>Refer to Construction Dewatering impacts to groundwater GW1 and GW2.</w:t>
                </w:r>
              </w:p>
              <w:p w14:paraId="1DD33738" w14:textId="12D5DC6A" w:rsidR="00986FE1" w:rsidRPr="00A46384" w:rsidRDefault="00986FE1" w:rsidP="00986FE1">
                <w:pPr>
                  <w:pStyle w:val="TableText"/>
                </w:pPr>
                <w:r w:rsidRPr="00A46384">
                  <w:t xml:space="preserve">EMM B4 </w:t>
                </w:r>
                <w:r w:rsidR="00915672" w:rsidRPr="00A46384">
                  <w:t>–</w:t>
                </w:r>
                <w:r w:rsidRPr="00A46384">
                  <w:t xml:space="preserve"> GDE Mitigation</w:t>
                </w:r>
              </w:p>
              <w:p w14:paraId="4AFA263A" w14:textId="4B9EB15C" w:rsidR="00986FE1" w:rsidRPr="00A46384" w:rsidRDefault="00986FE1" w:rsidP="00986FE1">
                <w:pPr>
                  <w:pStyle w:val="TableText"/>
                </w:pPr>
                <w:r w:rsidRPr="00A46384">
                  <w:t xml:space="preserve">EMM GW1 </w:t>
                </w:r>
                <w:r w:rsidR="00915672" w:rsidRPr="00A46384">
                  <w:t>–</w:t>
                </w:r>
                <w:r w:rsidRPr="00A46384">
                  <w:t xml:space="preserve"> Minimising dewatering rates and impact </w:t>
                </w:r>
                <w:r w:rsidR="00BC604C" w:rsidRPr="00A46384">
                  <w:t>on</w:t>
                </w:r>
                <w:r w:rsidRPr="00A46384">
                  <w:t xml:space="preserve"> groundwater levels and flows</w:t>
                </w:r>
              </w:p>
              <w:p w14:paraId="2C798C1C" w14:textId="40F3746B" w:rsidR="002F57EC" w:rsidRPr="00A46384" w:rsidRDefault="00986FE1" w:rsidP="00B9723C">
                <w:pPr>
                  <w:pStyle w:val="TableText"/>
                </w:pPr>
                <w:r w:rsidRPr="00A46384">
                  <w:t xml:space="preserve">EMM GW2 </w:t>
                </w:r>
                <w:r w:rsidR="00915672" w:rsidRPr="00A46384">
                  <w:t>–</w:t>
                </w:r>
                <w:r w:rsidRPr="00A46384">
                  <w:t xml:space="preserve"> Minimise impact </w:t>
                </w:r>
                <w:r w:rsidR="00BC604C" w:rsidRPr="00A46384">
                  <w:t>on</w:t>
                </w:r>
                <w:r w:rsidRPr="00A46384">
                  <w:t xml:space="preserve"> groundwater bore users</w:t>
                </w:r>
              </w:p>
            </w:tc>
            <w:tc>
              <w:tcPr>
                <w:tcW w:w="0" w:type="dxa"/>
                <w:shd w:val="clear" w:color="auto" w:fill="92D050"/>
              </w:tcPr>
              <w:p w14:paraId="4E00D3EE" w14:textId="3C557933" w:rsidR="002F57EC" w:rsidRPr="00A46384" w:rsidRDefault="00523113" w:rsidP="00B9723C">
                <w:pPr>
                  <w:pStyle w:val="TableText"/>
                </w:pPr>
                <w:r w:rsidRPr="00A46384">
                  <w:t>Low</w:t>
                </w:r>
              </w:p>
            </w:tc>
            <w:tc>
              <w:tcPr>
                <w:tcW w:w="0" w:type="dxa"/>
              </w:tcPr>
              <w:p w14:paraId="10CF2F6D" w14:textId="363DBD4C" w:rsidR="002F57EC" w:rsidRPr="00A46384" w:rsidRDefault="00523113" w:rsidP="005702F9">
                <w:pPr>
                  <w:pStyle w:val="TableText"/>
                </w:pPr>
                <w:r w:rsidRPr="00A46384">
                  <w:t>None required</w:t>
                </w:r>
              </w:p>
            </w:tc>
            <w:tc>
              <w:tcPr>
                <w:tcW w:w="0" w:type="auto"/>
                <w:shd w:val="clear" w:color="auto" w:fill="92D050"/>
              </w:tcPr>
              <w:p w14:paraId="775B1387" w14:textId="4A700F41" w:rsidR="002F57EC" w:rsidRPr="00A46384" w:rsidRDefault="00523113" w:rsidP="00643D4A">
                <w:pPr>
                  <w:pStyle w:val="TableText"/>
                </w:pPr>
                <w:r w:rsidRPr="00A46384">
                  <w:t>Low</w:t>
                </w:r>
              </w:p>
            </w:tc>
          </w:tr>
          <w:tr w:rsidR="0037667B" w:rsidRPr="00A46384" w14:paraId="5790486A" w14:textId="77777777" w:rsidTr="00321B94">
            <w:trPr>
              <w:gridAfter w:val="1"/>
              <w:wAfter w:w="8" w:type="dxa"/>
              <w:cantSplit/>
            </w:trPr>
            <w:tc>
              <w:tcPr>
                <w:tcW w:w="0" w:type="auto"/>
              </w:tcPr>
              <w:p w14:paraId="6CDD1359" w14:textId="573AB979" w:rsidR="002F57EC" w:rsidRPr="00A46384" w:rsidRDefault="002F57EC" w:rsidP="00B9723C">
                <w:pPr>
                  <w:pStyle w:val="TableText"/>
                </w:pPr>
                <w:r w:rsidRPr="00A46384">
                  <w:lastRenderedPageBreak/>
                  <w:t>B26</w:t>
                </w:r>
              </w:p>
            </w:tc>
            <w:tc>
              <w:tcPr>
                <w:tcW w:w="0" w:type="dxa"/>
              </w:tcPr>
              <w:p w14:paraId="783C27F4" w14:textId="347B6025" w:rsidR="002F57EC" w:rsidRPr="00A46384" w:rsidRDefault="00523113" w:rsidP="00B9723C">
                <w:pPr>
                  <w:pStyle w:val="TableText"/>
                </w:pPr>
                <w:r w:rsidRPr="00A46384">
                  <w:t>All</w:t>
                </w:r>
              </w:p>
            </w:tc>
            <w:tc>
              <w:tcPr>
                <w:tcW w:w="0" w:type="dxa"/>
              </w:tcPr>
              <w:p w14:paraId="36D5A7C3" w14:textId="2FC14BDF" w:rsidR="002F57EC" w:rsidRPr="00A46384" w:rsidRDefault="00523113" w:rsidP="00B9723C">
                <w:pPr>
                  <w:pStyle w:val="TableText"/>
                </w:pPr>
                <w:r w:rsidRPr="00A46384">
                  <w:t>Accidental clearing during construction</w:t>
                </w:r>
              </w:p>
            </w:tc>
            <w:tc>
              <w:tcPr>
                <w:tcW w:w="0" w:type="dxa"/>
              </w:tcPr>
              <w:p w14:paraId="4FDEE29C" w14:textId="77777777" w:rsidR="00523113" w:rsidRPr="00A46384" w:rsidRDefault="00523113" w:rsidP="00B9723C">
                <w:pPr>
                  <w:pStyle w:val="TableText"/>
                </w:pPr>
                <w:r w:rsidRPr="00A46384">
                  <w:t>Accidental damage to vegetation is expected to be limited to localised impacts and will be avoided or minimised through:</w:t>
                </w:r>
              </w:p>
              <w:p w14:paraId="34A85D34" w14:textId="58CA40C3" w:rsidR="00523113" w:rsidRPr="00A46384" w:rsidRDefault="00523113" w:rsidP="005702F9">
                <w:pPr>
                  <w:pStyle w:val="TableText"/>
                </w:pPr>
                <w:r w:rsidRPr="00A46384">
                  <w:t xml:space="preserve">EMM B1 </w:t>
                </w:r>
                <w:r w:rsidR="00915672" w:rsidRPr="00A46384">
                  <w:t>–</w:t>
                </w:r>
                <w:r w:rsidRPr="00A46384">
                  <w:t xml:space="preserve"> Vegetation management</w:t>
                </w:r>
              </w:p>
              <w:p w14:paraId="3A0C6843" w14:textId="64AE55A9" w:rsidR="00523113" w:rsidRPr="00A46384" w:rsidRDefault="00523113" w:rsidP="00643D4A">
                <w:pPr>
                  <w:pStyle w:val="TableText"/>
                </w:pPr>
                <w:r w:rsidRPr="00A46384">
                  <w:t xml:space="preserve">EMM B3 </w:t>
                </w:r>
                <w:r w:rsidR="00915672" w:rsidRPr="00A46384">
                  <w:t>–</w:t>
                </w:r>
                <w:r w:rsidRPr="00A46384">
                  <w:t> Contractor awareness</w:t>
                </w:r>
              </w:p>
              <w:p w14:paraId="3D91C1E0" w14:textId="17C9913A" w:rsidR="002F57EC" w:rsidRPr="00A46384" w:rsidRDefault="00523113" w:rsidP="00EC5DEA">
                <w:pPr>
                  <w:pStyle w:val="TableText"/>
                </w:pPr>
                <w:r w:rsidRPr="00A46384">
                  <w:t>EMM B7 </w:t>
                </w:r>
                <w:r w:rsidR="00915672" w:rsidRPr="00A46384">
                  <w:t>–</w:t>
                </w:r>
                <w:r w:rsidRPr="00A46384">
                  <w:t xml:space="preserve"> Site rehabilitation</w:t>
                </w:r>
              </w:p>
            </w:tc>
            <w:tc>
              <w:tcPr>
                <w:tcW w:w="0" w:type="dxa"/>
                <w:shd w:val="clear" w:color="auto" w:fill="92D050"/>
              </w:tcPr>
              <w:p w14:paraId="1BC786A5" w14:textId="3B46B52A" w:rsidR="002F57EC" w:rsidRPr="00A46384" w:rsidRDefault="00523113" w:rsidP="00EC5DEA">
                <w:pPr>
                  <w:pStyle w:val="TableText"/>
                </w:pPr>
                <w:r w:rsidRPr="00A46384">
                  <w:t>Low</w:t>
                </w:r>
              </w:p>
            </w:tc>
            <w:tc>
              <w:tcPr>
                <w:tcW w:w="0" w:type="dxa"/>
              </w:tcPr>
              <w:p w14:paraId="5627F6C2" w14:textId="7A5F58F5" w:rsidR="00523113" w:rsidRPr="00A46384" w:rsidRDefault="00523113" w:rsidP="00EC5DEA">
                <w:pPr>
                  <w:pStyle w:val="TableText"/>
                </w:pPr>
                <w:r w:rsidRPr="00A46384">
                  <w:t xml:space="preserve">EMM B15 – </w:t>
                </w:r>
                <w:r w:rsidR="00924D42" w:rsidRPr="00A46384">
                  <w:t>Reinstate native vegetation</w:t>
                </w:r>
              </w:p>
              <w:p w14:paraId="50851A5E" w14:textId="41037410" w:rsidR="002F57EC" w:rsidRPr="00A46384" w:rsidRDefault="00523113" w:rsidP="00734F56">
                <w:pPr>
                  <w:pStyle w:val="TableText"/>
                </w:pPr>
                <w:r w:rsidRPr="00A46384">
                  <w:t xml:space="preserve">EMM B16 </w:t>
                </w:r>
                <w:r w:rsidR="00915672" w:rsidRPr="00A46384">
                  <w:t>–</w:t>
                </w:r>
                <w:r w:rsidRPr="00A46384">
                  <w:t xml:space="preserve"> Additional site assessment and management</w:t>
                </w:r>
              </w:p>
            </w:tc>
            <w:tc>
              <w:tcPr>
                <w:tcW w:w="0" w:type="auto"/>
                <w:shd w:val="clear" w:color="auto" w:fill="00B0F0"/>
              </w:tcPr>
              <w:p w14:paraId="1D516B5B" w14:textId="70C2D69F" w:rsidR="002F57EC" w:rsidRPr="00A46384" w:rsidRDefault="00523113" w:rsidP="003F21E1">
                <w:pPr>
                  <w:pStyle w:val="TableText"/>
                </w:pPr>
                <w:r w:rsidRPr="00A46384">
                  <w:t>Negligible</w:t>
                </w:r>
              </w:p>
            </w:tc>
          </w:tr>
          <w:tr w:rsidR="0037667B" w:rsidRPr="00A46384" w14:paraId="753B2C9D" w14:textId="77777777" w:rsidTr="00321B94">
            <w:trPr>
              <w:gridAfter w:val="1"/>
              <w:wAfter w:w="8" w:type="dxa"/>
              <w:trHeight w:val="269"/>
            </w:trPr>
            <w:tc>
              <w:tcPr>
                <w:tcW w:w="0" w:type="auto"/>
              </w:tcPr>
              <w:p w14:paraId="1F555CF2" w14:textId="2012783D" w:rsidR="002F57EC" w:rsidRPr="00A46384" w:rsidRDefault="002F57EC" w:rsidP="00B9723C">
                <w:pPr>
                  <w:pStyle w:val="TableText"/>
                </w:pPr>
                <w:r w:rsidRPr="00A46384">
                  <w:t>B31</w:t>
                </w:r>
              </w:p>
            </w:tc>
            <w:tc>
              <w:tcPr>
                <w:tcW w:w="0" w:type="dxa"/>
              </w:tcPr>
              <w:p w14:paraId="28DB662A" w14:textId="63CBBA06" w:rsidR="002F57EC" w:rsidRPr="00A46384" w:rsidRDefault="00523113" w:rsidP="00B9723C">
                <w:pPr>
                  <w:pStyle w:val="TableText"/>
                </w:pPr>
                <w:r w:rsidRPr="00A46384">
                  <w:t>All</w:t>
                </w:r>
              </w:p>
            </w:tc>
            <w:tc>
              <w:tcPr>
                <w:tcW w:w="0" w:type="dxa"/>
              </w:tcPr>
              <w:p w14:paraId="03EB2038" w14:textId="21DCD59F" w:rsidR="002F57EC" w:rsidRPr="00A46384" w:rsidRDefault="00523113" w:rsidP="00B9723C">
                <w:pPr>
                  <w:pStyle w:val="TableText"/>
                </w:pPr>
                <w:r w:rsidRPr="00A46384">
                  <w:t>Habitat fragmentation</w:t>
                </w:r>
              </w:p>
            </w:tc>
            <w:tc>
              <w:tcPr>
                <w:tcW w:w="0" w:type="dxa"/>
              </w:tcPr>
              <w:p w14:paraId="0661AA81" w14:textId="6EAF8CF1" w:rsidR="00523113" w:rsidRPr="00A46384" w:rsidRDefault="00523113" w:rsidP="00B9723C">
                <w:pPr>
                  <w:pStyle w:val="TableText"/>
                </w:pPr>
                <w:r w:rsidRPr="00A46384">
                  <w:t xml:space="preserve">EMM B1 </w:t>
                </w:r>
                <w:r w:rsidR="00915672" w:rsidRPr="00A46384">
                  <w:t>–</w:t>
                </w:r>
                <w:r w:rsidRPr="00A46384">
                  <w:t xml:space="preserve"> Vegetation management</w:t>
                </w:r>
              </w:p>
              <w:p w14:paraId="6BD6DA99" w14:textId="6F5625F1" w:rsidR="00523113" w:rsidRPr="00A46384" w:rsidRDefault="00523113" w:rsidP="00B9723C">
                <w:pPr>
                  <w:pStyle w:val="TableText"/>
                </w:pPr>
                <w:r w:rsidRPr="00A46384">
                  <w:t xml:space="preserve">EMM B3 </w:t>
                </w:r>
                <w:r w:rsidR="00915672" w:rsidRPr="00A46384">
                  <w:t>–</w:t>
                </w:r>
                <w:r w:rsidRPr="00A46384">
                  <w:t xml:space="preserve"> Contractor awareness</w:t>
                </w:r>
              </w:p>
              <w:p w14:paraId="2C8D0137" w14:textId="27FB8D1B" w:rsidR="00523113" w:rsidRPr="00A46384" w:rsidRDefault="00523113" w:rsidP="005702F9">
                <w:pPr>
                  <w:pStyle w:val="TableText"/>
                </w:pPr>
                <w:r w:rsidRPr="00A46384">
                  <w:t xml:space="preserve">EMM B7 </w:t>
                </w:r>
                <w:r w:rsidR="00915672" w:rsidRPr="00A46384">
                  <w:t>–</w:t>
                </w:r>
                <w:r w:rsidRPr="00A46384">
                  <w:t xml:space="preserve"> Site rehabilitation</w:t>
                </w:r>
              </w:p>
              <w:p w14:paraId="6E3FB857" w14:textId="77AD0C5C" w:rsidR="002F57EC" w:rsidRPr="00A46384" w:rsidRDefault="00523113" w:rsidP="00643D4A">
                <w:pPr>
                  <w:pStyle w:val="TableText"/>
                </w:pPr>
                <w:r w:rsidRPr="00A46384">
                  <w:t xml:space="preserve">EMM B8 </w:t>
                </w:r>
                <w:r w:rsidR="00915672" w:rsidRPr="00A46384">
                  <w:t>–</w:t>
                </w:r>
                <w:r w:rsidRPr="00A46384">
                  <w:t xml:space="preserve"> Topsoil management</w:t>
                </w:r>
              </w:p>
            </w:tc>
            <w:tc>
              <w:tcPr>
                <w:tcW w:w="0" w:type="dxa"/>
                <w:shd w:val="clear" w:color="auto" w:fill="92D050"/>
              </w:tcPr>
              <w:p w14:paraId="1D8FE40F" w14:textId="7A4D2C07" w:rsidR="002F57EC" w:rsidRPr="00A46384" w:rsidRDefault="00523113" w:rsidP="00EC5DEA">
                <w:pPr>
                  <w:pStyle w:val="TableText"/>
                </w:pPr>
                <w:r w:rsidRPr="00A46384">
                  <w:t>Low</w:t>
                </w:r>
              </w:p>
            </w:tc>
            <w:tc>
              <w:tcPr>
                <w:tcW w:w="0" w:type="dxa"/>
              </w:tcPr>
              <w:p w14:paraId="342CD011" w14:textId="5255A6A0" w:rsidR="002F57EC" w:rsidRPr="00A46384" w:rsidRDefault="00523113" w:rsidP="00734F56">
                <w:pPr>
                  <w:pStyle w:val="TableText"/>
                </w:pPr>
                <w:r w:rsidRPr="00A46384">
                  <w:t>None required</w:t>
                </w:r>
              </w:p>
            </w:tc>
            <w:tc>
              <w:tcPr>
                <w:tcW w:w="0" w:type="auto"/>
                <w:shd w:val="clear" w:color="auto" w:fill="92D050"/>
              </w:tcPr>
              <w:p w14:paraId="3636F3FE" w14:textId="70A256F4" w:rsidR="002F57EC" w:rsidRPr="00A46384" w:rsidRDefault="00523113" w:rsidP="00734F56">
                <w:pPr>
                  <w:pStyle w:val="TableText"/>
                </w:pPr>
                <w:r w:rsidRPr="00A46384">
                  <w:t>Low</w:t>
                </w:r>
              </w:p>
            </w:tc>
          </w:tr>
          <w:tr w:rsidR="0037667B" w:rsidRPr="00A46384" w14:paraId="0ECB07A2" w14:textId="77777777" w:rsidTr="00321B94">
            <w:trPr>
              <w:gridAfter w:val="1"/>
              <w:wAfter w:w="8" w:type="dxa"/>
              <w:trHeight w:val="269"/>
            </w:trPr>
            <w:tc>
              <w:tcPr>
                <w:tcW w:w="0" w:type="auto"/>
              </w:tcPr>
              <w:p w14:paraId="02F2E324" w14:textId="514EFD64" w:rsidR="002F57EC" w:rsidRPr="00A46384" w:rsidRDefault="002F57EC" w:rsidP="00B9723C">
                <w:pPr>
                  <w:pStyle w:val="TableText"/>
                </w:pPr>
                <w:r w:rsidRPr="00A46384">
                  <w:t>B32</w:t>
                </w:r>
              </w:p>
            </w:tc>
            <w:tc>
              <w:tcPr>
                <w:tcW w:w="0" w:type="dxa"/>
              </w:tcPr>
              <w:p w14:paraId="3B00995F" w14:textId="021E3E9E" w:rsidR="002F57EC" w:rsidRPr="00A46384" w:rsidRDefault="00523113" w:rsidP="00B9723C">
                <w:pPr>
                  <w:pStyle w:val="TableText"/>
                </w:pPr>
                <w:r w:rsidRPr="00A46384">
                  <w:t>All</w:t>
                </w:r>
              </w:p>
            </w:tc>
            <w:tc>
              <w:tcPr>
                <w:tcW w:w="0" w:type="dxa"/>
              </w:tcPr>
              <w:p w14:paraId="21089B52" w14:textId="36E4BB6C" w:rsidR="002F57EC" w:rsidRPr="00A46384" w:rsidRDefault="00523113" w:rsidP="00B9723C">
                <w:pPr>
                  <w:pStyle w:val="TableText"/>
                </w:pPr>
                <w:r w:rsidRPr="00A46384">
                  <w:t>Soil compaction (threatened flora, and TECs)</w:t>
                </w:r>
              </w:p>
            </w:tc>
            <w:tc>
              <w:tcPr>
                <w:tcW w:w="0" w:type="dxa"/>
              </w:tcPr>
              <w:p w14:paraId="626206D7" w14:textId="77777777" w:rsidR="00523113" w:rsidRPr="00A46384" w:rsidRDefault="00523113" w:rsidP="00B9723C">
                <w:pPr>
                  <w:pStyle w:val="TableText"/>
                </w:pPr>
                <w:r w:rsidRPr="00A46384">
                  <w:t>Considered unlikely or at worse temporary and will be avoided or minimised through:</w:t>
                </w:r>
              </w:p>
              <w:p w14:paraId="65AD4EDA" w14:textId="65171CF6" w:rsidR="00523113" w:rsidRPr="00A46384" w:rsidRDefault="00523113" w:rsidP="005702F9">
                <w:pPr>
                  <w:pStyle w:val="TableText"/>
                </w:pPr>
                <w:r w:rsidRPr="00A46384">
                  <w:t>EMM B7 </w:t>
                </w:r>
                <w:r w:rsidR="00915672" w:rsidRPr="00A46384">
                  <w:t>–</w:t>
                </w:r>
                <w:r w:rsidRPr="00A46384">
                  <w:t xml:space="preserve"> Site rehabilitation</w:t>
                </w:r>
              </w:p>
              <w:p w14:paraId="623B600B" w14:textId="70ABC407" w:rsidR="002F57EC" w:rsidRPr="00A46384" w:rsidRDefault="00523113" w:rsidP="00643D4A">
                <w:pPr>
                  <w:pStyle w:val="TableText"/>
                </w:pPr>
                <w:r w:rsidRPr="00A46384">
                  <w:t>EMM B8 </w:t>
                </w:r>
                <w:r w:rsidR="00915672" w:rsidRPr="00A46384">
                  <w:t>–</w:t>
                </w:r>
                <w:r w:rsidRPr="00A46384">
                  <w:t xml:space="preserve"> Topsoil management</w:t>
                </w:r>
              </w:p>
            </w:tc>
            <w:tc>
              <w:tcPr>
                <w:tcW w:w="0" w:type="dxa"/>
                <w:shd w:val="clear" w:color="auto" w:fill="92D050"/>
              </w:tcPr>
              <w:p w14:paraId="1AE07C3C" w14:textId="281052A2" w:rsidR="002F57EC" w:rsidRPr="00A46384" w:rsidRDefault="00523113" w:rsidP="00EC5DEA">
                <w:pPr>
                  <w:pStyle w:val="TableText"/>
                </w:pPr>
                <w:r w:rsidRPr="00A46384">
                  <w:t>Low</w:t>
                </w:r>
              </w:p>
            </w:tc>
            <w:tc>
              <w:tcPr>
                <w:tcW w:w="0" w:type="dxa"/>
              </w:tcPr>
              <w:p w14:paraId="310AD567" w14:textId="71240CB1" w:rsidR="002F57EC" w:rsidRPr="00A46384" w:rsidRDefault="00523113" w:rsidP="00734F56">
                <w:pPr>
                  <w:pStyle w:val="TableText"/>
                </w:pPr>
                <w:r w:rsidRPr="00A46384">
                  <w:t xml:space="preserve">EMM B15 </w:t>
                </w:r>
                <w:r w:rsidR="00915672" w:rsidRPr="00A46384">
                  <w:t>–</w:t>
                </w:r>
                <w:r w:rsidRPr="00A46384">
                  <w:t xml:space="preserve"> </w:t>
                </w:r>
                <w:r w:rsidR="00924D42" w:rsidRPr="00A46384">
                  <w:t>Reinstate native vegetation</w:t>
                </w:r>
              </w:p>
            </w:tc>
            <w:tc>
              <w:tcPr>
                <w:tcW w:w="0" w:type="auto"/>
                <w:shd w:val="clear" w:color="auto" w:fill="00B0F0"/>
              </w:tcPr>
              <w:p w14:paraId="07A98E76" w14:textId="10F8086F" w:rsidR="002F57EC" w:rsidRPr="00A46384" w:rsidRDefault="00523113" w:rsidP="00734F56">
                <w:pPr>
                  <w:pStyle w:val="TableText"/>
                </w:pPr>
                <w:r w:rsidRPr="00A46384">
                  <w:t>Negligible</w:t>
                </w:r>
              </w:p>
            </w:tc>
          </w:tr>
          <w:tr w:rsidR="0037667B" w:rsidRPr="00A46384" w14:paraId="2A4E7274" w14:textId="77777777" w:rsidTr="00321B94">
            <w:trPr>
              <w:gridAfter w:val="1"/>
              <w:wAfter w:w="8" w:type="dxa"/>
              <w:trHeight w:val="269"/>
            </w:trPr>
            <w:tc>
              <w:tcPr>
                <w:tcW w:w="0" w:type="auto"/>
              </w:tcPr>
              <w:p w14:paraId="2285F005" w14:textId="28251DA1" w:rsidR="002F57EC" w:rsidRPr="00A46384" w:rsidRDefault="002F57EC" w:rsidP="00B9723C">
                <w:pPr>
                  <w:pStyle w:val="TableText"/>
                </w:pPr>
                <w:r w:rsidRPr="00A46384">
                  <w:t>B33</w:t>
                </w:r>
              </w:p>
            </w:tc>
            <w:tc>
              <w:tcPr>
                <w:tcW w:w="0" w:type="dxa"/>
              </w:tcPr>
              <w:p w14:paraId="0755BE45" w14:textId="75139886" w:rsidR="002F57EC" w:rsidRPr="00A46384" w:rsidRDefault="00523113" w:rsidP="00B9723C">
                <w:pPr>
                  <w:pStyle w:val="TableText"/>
                </w:pPr>
                <w:r w:rsidRPr="00A46384">
                  <w:t>All</w:t>
                </w:r>
              </w:p>
            </w:tc>
            <w:tc>
              <w:tcPr>
                <w:tcW w:w="0" w:type="dxa"/>
              </w:tcPr>
              <w:p w14:paraId="7F71175B" w14:textId="74644D58" w:rsidR="002F57EC" w:rsidRPr="00A46384" w:rsidRDefault="00523113" w:rsidP="00B9723C">
                <w:pPr>
                  <w:pStyle w:val="TableText"/>
                </w:pPr>
                <w:r w:rsidRPr="00A46384">
                  <w:t>Soil compaction (non-threatened flora and fauna)</w:t>
                </w:r>
              </w:p>
            </w:tc>
            <w:tc>
              <w:tcPr>
                <w:tcW w:w="0" w:type="dxa"/>
              </w:tcPr>
              <w:p w14:paraId="394E3B28" w14:textId="77777777" w:rsidR="00523113" w:rsidRPr="00A46384" w:rsidRDefault="00523113" w:rsidP="00B9723C">
                <w:pPr>
                  <w:pStyle w:val="TableText"/>
                </w:pPr>
                <w:r w:rsidRPr="00A46384">
                  <w:t>Considered unlikely or at worse temporary and will be avoided or minimised through:</w:t>
                </w:r>
              </w:p>
              <w:p w14:paraId="094050E4" w14:textId="1050A789" w:rsidR="00523113" w:rsidRPr="00A46384" w:rsidRDefault="00523113" w:rsidP="005702F9">
                <w:pPr>
                  <w:pStyle w:val="TableText"/>
                </w:pPr>
                <w:r w:rsidRPr="00A46384">
                  <w:t>EMM B7 </w:t>
                </w:r>
                <w:r w:rsidR="00915672" w:rsidRPr="00A46384">
                  <w:t>–</w:t>
                </w:r>
                <w:r w:rsidRPr="00A46384">
                  <w:t xml:space="preserve"> Site rehabilitation</w:t>
                </w:r>
              </w:p>
              <w:p w14:paraId="309A0A67" w14:textId="2EABE26D" w:rsidR="002F57EC" w:rsidRPr="00A46384" w:rsidRDefault="00523113" w:rsidP="00643D4A">
                <w:pPr>
                  <w:pStyle w:val="TableText"/>
                </w:pPr>
                <w:r w:rsidRPr="00A46384">
                  <w:t>EMM B8 </w:t>
                </w:r>
                <w:r w:rsidR="00915672" w:rsidRPr="00A46384">
                  <w:t>–</w:t>
                </w:r>
                <w:r w:rsidRPr="00A46384">
                  <w:t xml:space="preserve"> Topsoil management</w:t>
                </w:r>
              </w:p>
            </w:tc>
            <w:tc>
              <w:tcPr>
                <w:tcW w:w="0" w:type="dxa"/>
                <w:shd w:val="clear" w:color="auto" w:fill="92D050"/>
              </w:tcPr>
              <w:p w14:paraId="208DCD23" w14:textId="23A7DA87" w:rsidR="002F57EC" w:rsidRPr="00A46384" w:rsidRDefault="00523113" w:rsidP="00EC5DEA">
                <w:pPr>
                  <w:pStyle w:val="TableText"/>
                </w:pPr>
                <w:r w:rsidRPr="00A46384">
                  <w:t>Low</w:t>
                </w:r>
              </w:p>
            </w:tc>
            <w:tc>
              <w:tcPr>
                <w:tcW w:w="0" w:type="dxa"/>
              </w:tcPr>
              <w:p w14:paraId="7B0388A2" w14:textId="0D7BAB47" w:rsidR="002F57EC" w:rsidRPr="00A46384" w:rsidRDefault="00523113" w:rsidP="00734F56">
                <w:pPr>
                  <w:pStyle w:val="TableText"/>
                </w:pPr>
                <w:r w:rsidRPr="00A46384">
                  <w:t xml:space="preserve">EMM B15 </w:t>
                </w:r>
                <w:r w:rsidR="00915672" w:rsidRPr="00A46384">
                  <w:t>–</w:t>
                </w:r>
                <w:r w:rsidRPr="00A46384">
                  <w:t xml:space="preserve"> </w:t>
                </w:r>
                <w:r w:rsidR="00924D42" w:rsidRPr="00A46384">
                  <w:t>Reinstate native vegetation</w:t>
                </w:r>
              </w:p>
            </w:tc>
            <w:tc>
              <w:tcPr>
                <w:tcW w:w="0" w:type="auto"/>
                <w:shd w:val="clear" w:color="auto" w:fill="00B0F0"/>
              </w:tcPr>
              <w:p w14:paraId="519DB5A6" w14:textId="1F6A821F" w:rsidR="002F57EC" w:rsidRPr="00A46384" w:rsidRDefault="00523113" w:rsidP="00734F56">
                <w:pPr>
                  <w:pStyle w:val="TableText"/>
                </w:pPr>
                <w:r w:rsidRPr="00A46384">
                  <w:t>Negligible</w:t>
                </w:r>
              </w:p>
            </w:tc>
          </w:tr>
          <w:tr w:rsidR="0037667B" w:rsidRPr="00A46384" w14:paraId="5CF9984D" w14:textId="77777777" w:rsidTr="00321B94">
            <w:trPr>
              <w:gridAfter w:val="1"/>
              <w:wAfter w:w="8" w:type="dxa"/>
              <w:trHeight w:val="269"/>
            </w:trPr>
            <w:tc>
              <w:tcPr>
                <w:tcW w:w="0" w:type="auto"/>
              </w:tcPr>
              <w:p w14:paraId="18AEE0D8" w14:textId="62F65EF7" w:rsidR="002F57EC" w:rsidRPr="00A46384" w:rsidRDefault="002F57EC" w:rsidP="00B9723C">
                <w:pPr>
                  <w:pStyle w:val="TableText"/>
                </w:pPr>
                <w:r w:rsidRPr="00A46384">
                  <w:t>B34</w:t>
                </w:r>
              </w:p>
            </w:tc>
            <w:tc>
              <w:tcPr>
                <w:tcW w:w="0" w:type="dxa"/>
              </w:tcPr>
              <w:p w14:paraId="07F48428" w14:textId="2C79FCD5" w:rsidR="002F57EC" w:rsidRPr="00A46384" w:rsidRDefault="00523113" w:rsidP="00B9723C">
                <w:pPr>
                  <w:pStyle w:val="TableText"/>
                </w:pPr>
                <w:r w:rsidRPr="00A46384">
                  <w:t>All</w:t>
                </w:r>
              </w:p>
            </w:tc>
            <w:tc>
              <w:tcPr>
                <w:tcW w:w="0" w:type="dxa"/>
              </w:tcPr>
              <w:p w14:paraId="4A7EA329" w14:textId="060F75B8" w:rsidR="002F57EC" w:rsidRPr="00A46384" w:rsidRDefault="00523113" w:rsidP="00B9723C">
                <w:pPr>
                  <w:pStyle w:val="TableText"/>
                </w:pPr>
                <w:r w:rsidRPr="00A46384">
                  <w:t>Construction activities (Migratory)</w:t>
                </w:r>
              </w:p>
            </w:tc>
            <w:tc>
              <w:tcPr>
                <w:tcW w:w="0" w:type="dxa"/>
              </w:tcPr>
              <w:p w14:paraId="27FD21BE" w14:textId="0A49F96C" w:rsidR="00523113" w:rsidRPr="00A46384" w:rsidRDefault="00523113" w:rsidP="00B9723C">
                <w:pPr>
                  <w:pStyle w:val="TableText"/>
                </w:pPr>
                <w:r w:rsidRPr="00A46384">
                  <w:t xml:space="preserve">EMM B1 </w:t>
                </w:r>
                <w:r w:rsidR="00915672" w:rsidRPr="00A46384">
                  <w:t>–</w:t>
                </w:r>
                <w:r w:rsidR="00BC604C" w:rsidRPr="00A46384">
                  <w:t xml:space="preserve"> </w:t>
                </w:r>
                <w:r w:rsidRPr="00A46384">
                  <w:t>Vegetation management</w:t>
                </w:r>
              </w:p>
              <w:p w14:paraId="35043C28" w14:textId="66C2DD34" w:rsidR="00523113" w:rsidRPr="00A46384" w:rsidRDefault="00523113" w:rsidP="00B9723C">
                <w:pPr>
                  <w:pStyle w:val="TableText"/>
                </w:pPr>
                <w:r w:rsidRPr="00A46384">
                  <w:t xml:space="preserve">EMM B3 </w:t>
                </w:r>
                <w:r w:rsidR="00915672" w:rsidRPr="00A46384">
                  <w:t>–</w:t>
                </w:r>
                <w:r w:rsidRPr="00A46384">
                  <w:t xml:space="preserve"> Contractor awareness</w:t>
                </w:r>
              </w:p>
              <w:p w14:paraId="7E84A4F7" w14:textId="4604D003" w:rsidR="00523113" w:rsidRPr="00A46384" w:rsidRDefault="00523113" w:rsidP="005702F9">
                <w:pPr>
                  <w:pStyle w:val="TableText"/>
                </w:pPr>
                <w:r w:rsidRPr="00A46384">
                  <w:t xml:space="preserve">EMM B7 </w:t>
                </w:r>
                <w:r w:rsidR="00915672" w:rsidRPr="00A46384">
                  <w:t>–</w:t>
                </w:r>
                <w:r w:rsidRPr="00A46384">
                  <w:t xml:space="preserve"> Site rehabilitation</w:t>
                </w:r>
              </w:p>
              <w:p w14:paraId="41B9A126" w14:textId="27E437B9" w:rsidR="00523113" w:rsidRPr="00A46384" w:rsidRDefault="00523113" w:rsidP="00643D4A">
                <w:pPr>
                  <w:pStyle w:val="TableText"/>
                </w:pPr>
                <w:r w:rsidRPr="00A46384">
                  <w:t xml:space="preserve">EMM B10 </w:t>
                </w:r>
                <w:r w:rsidR="00915672" w:rsidRPr="00A46384">
                  <w:t>–</w:t>
                </w:r>
                <w:r w:rsidRPr="00A46384">
                  <w:t xml:space="preserve"> Surface water sedimentation and runoff impacts </w:t>
                </w:r>
                <w:r w:rsidR="00BC604C" w:rsidRPr="00A46384">
                  <w:t xml:space="preserve">on </w:t>
                </w:r>
                <w:r w:rsidRPr="00A46384">
                  <w:t>ecological values</w:t>
                </w:r>
              </w:p>
              <w:p w14:paraId="09680DBE" w14:textId="658BA063" w:rsidR="00523113" w:rsidRPr="00A46384" w:rsidRDefault="00523113" w:rsidP="00EC5DEA">
                <w:pPr>
                  <w:pStyle w:val="TableText"/>
                </w:pPr>
                <w:r w:rsidRPr="00A46384">
                  <w:t xml:space="preserve">EMM B11 </w:t>
                </w:r>
                <w:r w:rsidR="00915672" w:rsidRPr="00A46384">
                  <w:t>–</w:t>
                </w:r>
                <w:r w:rsidRPr="00A46384">
                  <w:t xml:space="preserve"> Surface water contamination</w:t>
                </w:r>
              </w:p>
              <w:p w14:paraId="7746314F" w14:textId="63B1341A" w:rsidR="002F57EC" w:rsidRPr="00A46384" w:rsidRDefault="00523113" w:rsidP="00734F56">
                <w:pPr>
                  <w:pStyle w:val="TableText"/>
                </w:pPr>
                <w:r w:rsidRPr="00A46384">
                  <w:t xml:space="preserve">EMM C6 </w:t>
                </w:r>
                <w:r w:rsidR="00915672" w:rsidRPr="00A46384">
                  <w:t>–</w:t>
                </w:r>
                <w:r w:rsidRPr="00A46384">
                  <w:t xml:space="preserve"> Leaks or spills</w:t>
                </w:r>
              </w:p>
            </w:tc>
            <w:tc>
              <w:tcPr>
                <w:tcW w:w="0" w:type="dxa"/>
                <w:shd w:val="clear" w:color="auto" w:fill="00B0F0"/>
              </w:tcPr>
              <w:p w14:paraId="5ADEA699" w14:textId="2781B2E2" w:rsidR="002F57EC" w:rsidRPr="00A46384" w:rsidRDefault="00523113" w:rsidP="00734F56">
                <w:pPr>
                  <w:pStyle w:val="TableText"/>
                </w:pPr>
                <w:r w:rsidRPr="00A46384">
                  <w:t>Negligible</w:t>
                </w:r>
              </w:p>
            </w:tc>
            <w:tc>
              <w:tcPr>
                <w:tcW w:w="0" w:type="dxa"/>
              </w:tcPr>
              <w:p w14:paraId="2AAA2203" w14:textId="119E2602" w:rsidR="002F57EC" w:rsidRPr="00A46384" w:rsidRDefault="00867BE6" w:rsidP="00734F56">
                <w:pPr>
                  <w:pStyle w:val="TableText"/>
                </w:pPr>
                <w:r w:rsidRPr="00A46384">
                  <w:t>None required</w:t>
                </w:r>
              </w:p>
            </w:tc>
            <w:tc>
              <w:tcPr>
                <w:tcW w:w="0" w:type="auto"/>
                <w:shd w:val="clear" w:color="auto" w:fill="00B0F0"/>
              </w:tcPr>
              <w:p w14:paraId="5BE78C2E" w14:textId="100762EF" w:rsidR="002F57EC" w:rsidRPr="00A46384" w:rsidRDefault="00867BE6" w:rsidP="00734F56">
                <w:pPr>
                  <w:pStyle w:val="TableText"/>
                </w:pPr>
                <w:r w:rsidRPr="00A46384">
                  <w:t>Negligible</w:t>
                </w:r>
              </w:p>
            </w:tc>
          </w:tr>
          <w:tr w:rsidR="0037667B" w:rsidRPr="00A46384" w14:paraId="1420A16B" w14:textId="77777777" w:rsidTr="00321B94">
            <w:trPr>
              <w:gridAfter w:val="1"/>
              <w:wAfter w:w="8" w:type="dxa"/>
              <w:trHeight w:val="269"/>
            </w:trPr>
            <w:tc>
              <w:tcPr>
                <w:tcW w:w="0" w:type="auto"/>
              </w:tcPr>
              <w:p w14:paraId="18B2AF83" w14:textId="4CE4CB7C" w:rsidR="002F57EC" w:rsidRPr="00A46384" w:rsidRDefault="002F57EC" w:rsidP="00B9723C">
                <w:pPr>
                  <w:pStyle w:val="TableText"/>
                </w:pPr>
                <w:r w:rsidRPr="00A46384">
                  <w:t>B35</w:t>
                </w:r>
              </w:p>
            </w:tc>
            <w:tc>
              <w:tcPr>
                <w:tcW w:w="0" w:type="dxa"/>
              </w:tcPr>
              <w:p w14:paraId="1A03F75B" w14:textId="0315D352" w:rsidR="002F57EC" w:rsidRPr="00A46384" w:rsidRDefault="00867BE6" w:rsidP="00B9723C">
                <w:pPr>
                  <w:pStyle w:val="TableText"/>
                </w:pPr>
                <w:r w:rsidRPr="00A46384">
                  <w:t>Pipeline</w:t>
                </w:r>
              </w:p>
            </w:tc>
            <w:tc>
              <w:tcPr>
                <w:tcW w:w="0" w:type="dxa"/>
              </w:tcPr>
              <w:p w14:paraId="25350B78" w14:textId="168168AD" w:rsidR="002F57EC" w:rsidRPr="00A46384" w:rsidRDefault="00867BE6" w:rsidP="00B9723C">
                <w:pPr>
                  <w:pStyle w:val="TableText"/>
                </w:pPr>
                <w:r w:rsidRPr="00A46384">
                  <w:t xml:space="preserve">Waterway works (threatened aquatic) </w:t>
                </w:r>
                <w:r w:rsidR="00915672" w:rsidRPr="00A46384">
                  <w:t>–</w:t>
                </w:r>
                <w:r w:rsidRPr="00A46384">
                  <w:t xml:space="preserve"> </w:t>
                </w:r>
                <w:r w:rsidR="0048176D" w:rsidRPr="00A46384">
                  <w:t>open trench construction</w:t>
                </w:r>
              </w:p>
            </w:tc>
            <w:tc>
              <w:tcPr>
                <w:tcW w:w="0" w:type="dxa"/>
              </w:tcPr>
              <w:p w14:paraId="688D2BDA" w14:textId="671F0FEB" w:rsidR="003F7F7D" w:rsidRPr="00A46384" w:rsidRDefault="00867BE6" w:rsidP="003F7F7D">
                <w:pPr>
                  <w:pStyle w:val="TableText"/>
                </w:pPr>
                <w:r w:rsidRPr="00A46384">
                  <w:t xml:space="preserve">EMM B17 </w:t>
                </w:r>
                <w:r w:rsidR="00915672" w:rsidRPr="00A46384">
                  <w:t>–</w:t>
                </w:r>
                <w:r w:rsidR="003F7F7D" w:rsidRPr="00A46384">
                  <w:t xml:space="preserve"> Barriers</w:t>
                </w:r>
                <w:r w:rsidR="00197692" w:rsidRPr="00A46384">
                  <w:t xml:space="preserve"> to fish passage and/or migration</w:t>
                </w:r>
              </w:p>
              <w:p w14:paraId="7F05B0EA" w14:textId="4F4B0198" w:rsidR="002F57EC" w:rsidRPr="00A46384" w:rsidRDefault="002F57EC" w:rsidP="00FF26D1">
                <w:pPr>
                  <w:pStyle w:val="TableText"/>
                  <w:rPr>
                    <w:rStyle w:val="Highlight"/>
                    <w:shd w:val="clear" w:color="auto" w:fill="auto"/>
                  </w:rPr>
                </w:pPr>
              </w:p>
            </w:tc>
            <w:tc>
              <w:tcPr>
                <w:tcW w:w="0" w:type="dxa"/>
                <w:shd w:val="clear" w:color="auto" w:fill="92D050"/>
              </w:tcPr>
              <w:p w14:paraId="1860F54D" w14:textId="3F318813" w:rsidR="002F57EC" w:rsidRPr="00A46384" w:rsidRDefault="00867BE6" w:rsidP="00B9723C">
                <w:pPr>
                  <w:pStyle w:val="TableText"/>
                </w:pPr>
                <w:r w:rsidRPr="00A46384">
                  <w:t>Low</w:t>
                </w:r>
              </w:p>
            </w:tc>
            <w:tc>
              <w:tcPr>
                <w:tcW w:w="0" w:type="dxa"/>
              </w:tcPr>
              <w:p w14:paraId="5AAF3ADA" w14:textId="44D9155E" w:rsidR="002F57EC" w:rsidRPr="00A46384" w:rsidRDefault="00867BE6" w:rsidP="005702F9">
                <w:pPr>
                  <w:pStyle w:val="TableText"/>
                </w:pPr>
                <w:r w:rsidRPr="00A46384">
                  <w:t>None required</w:t>
                </w:r>
              </w:p>
            </w:tc>
            <w:tc>
              <w:tcPr>
                <w:tcW w:w="0" w:type="auto"/>
                <w:shd w:val="clear" w:color="auto" w:fill="92D050"/>
              </w:tcPr>
              <w:p w14:paraId="0F7199A9" w14:textId="3F662829" w:rsidR="002F57EC" w:rsidRPr="00A46384" w:rsidRDefault="00867BE6" w:rsidP="00643D4A">
                <w:pPr>
                  <w:pStyle w:val="TableText"/>
                </w:pPr>
                <w:r w:rsidRPr="00A46384">
                  <w:t>Low</w:t>
                </w:r>
              </w:p>
            </w:tc>
          </w:tr>
          <w:tr w:rsidR="0037667B" w:rsidRPr="00A46384" w14:paraId="509026B5" w14:textId="77777777" w:rsidTr="00321B94">
            <w:trPr>
              <w:gridAfter w:val="1"/>
              <w:wAfter w:w="8" w:type="dxa"/>
              <w:trHeight w:val="269"/>
            </w:trPr>
            <w:tc>
              <w:tcPr>
                <w:tcW w:w="0" w:type="auto"/>
              </w:tcPr>
              <w:p w14:paraId="2B14FD20" w14:textId="57CD0761" w:rsidR="002F57EC" w:rsidRPr="00A46384" w:rsidRDefault="002F57EC" w:rsidP="00B9723C">
                <w:pPr>
                  <w:pStyle w:val="TableText"/>
                </w:pPr>
                <w:r w:rsidRPr="00A46384">
                  <w:lastRenderedPageBreak/>
                  <w:t>B36</w:t>
                </w:r>
              </w:p>
            </w:tc>
            <w:tc>
              <w:tcPr>
                <w:tcW w:w="0" w:type="dxa"/>
              </w:tcPr>
              <w:p w14:paraId="5F3F71C4" w14:textId="7BC4B2ED" w:rsidR="002F57EC" w:rsidRPr="00A46384" w:rsidRDefault="00867BE6" w:rsidP="00B9723C">
                <w:pPr>
                  <w:pStyle w:val="TableText"/>
                </w:pPr>
                <w:r w:rsidRPr="00A46384">
                  <w:t>Pipeline</w:t>
                </w:r>
              </w:p>
            </w:tc>
            <w:tc>
              <w:tcPr>
                <w:tcW w:w="0" w:type="dxa"/>
              </w:tcPr>
              <w:p w14:paraId="1FFC4E70" w14:textId="7883E4B3" w:rsidR="002F57EC" w:rsidRPr="00A46384" w:rsidRDefault="00867BE6" w:rsidP="00B9723C">
                <w:pPr>
                  <w:pStyle w:val="TableText"/>
                </w:pPr>
                <w:r w:rsidRPr="00A46384">
                  <w:t xml:space="preserve">Waterway works (non-threatened aquatic) </w:t>
                </w:r>
                <w:r w:rsidR="00915672" w:rsidRPr="00A46384">
                  <w:t>–</w:t>
                </w:r>
                <w:r w:rsidRPr="00A46384">
                  <w:t xml:space="preserve"> </w:t>
                </w:r>
                <w:r w:rsidR="0048176D" w:rsidRPr="00A46384">
                  <w:t>open trench construction</w:t>
                </w:r>
              </w:p>
            </w:tc>
            <w:tc>
              <w:tcPr>
                <w:tcW w:w="0" w:type="dxa"/>
              </w:tcPr>
              <w:p w14:paraId="2D59D72F" w14:textId="5A637B25" w:rsidR="002F57EC" w:rsidRPr="00A46384" w:rsidRDefault="00867BE6" w:rsidP="00FF26D1">
                <w:pPr>
                  <w:pStyle w:val="TableText"/>
                  <w:rPr>
                    <w:rStyle w:val="Removedirectformatting"/>
                  </w:rPr>
                </w:pPr>
                <w:r w:rsidRPr="00A46384">
                  <w:t xml:space="preserve">EMM B17 </w:t>
                </w:r>
                <w:r w:rsidR="00915672" w:rsidRPr="00A46384">
                  <w:t>–</w:t>
                </w:r>
                <w:r w:rsidR="003F7F7D" w:rsidRPr="00A46384">
                  <w:t xml:space="preserve"> </w:t>
                </w:r>
                <w:r w:rsidR="00197692" w:rsidRPr="00A46384">
                  <w:t xml:space="preserve">Barriers to fish passage and/or </w:t>
                </w:r>
                <w:r w:rsidR="003F7F7D" w:rsidRPr="00A46384">
                  <w:t>migration</w:t>
                </w:r>
              </w:p>
            </w:tc>
            <w:tc>
              <w:tcPr>
                <w:tcW w:w="0" w:type="dxa"/>
                <w:shd w:val="clear" w:color="auto" w:fill="92D050"/>
              </w:tcPr>
              <w:p w14:paraId="6AA0FE43" w14:textId="1B595122" w:rsidR="002F57EC" w:rsidRPr="00A46384" w:rsidRDefault="00867BE6" w:rsidP="00B9723C">
                <w:pPr>
                  <w:pStyle w:val="TableText"/>
                </w:pPr>
                <w:r w:rsidRPr="00A46384">
                  <w:t>Low</w:t>
                </w:r>
              </w:p>
            </w:tc>
            <w:tc>
              <w:tcPr>
                <w:tcW w:w="0" w:type="dxa"/>
              </w:tcPr>
              <w:p w14:paraId="3D474886" w14:textId="6293C15B" w:rsidR="002F57EC" w:rsidRPr="00A46384" w:rsidRDefault="00867BE6" w:rsidP="005702F9">
                <w:pPr>
                  <w:pStyle w:val="TableText"/>
                </w:pPr>
                <w:r w:rsidRPr="00A46384">
                  <w:t>None required</w:t>
                </w:r>
              </w:p>
            </w:tc>
            <w:tc>
              <w:tcPr>
                <w:tcW w:w="0" w:type="auto"/>
                <w:shd w:val="clear" w:color="auto" w:fill="92D050"/>
              </w:tcPr>
              <w:p w14:paraId="72B62401" w14:textId="5BBB432A" w:rsidR="002F57EC" w:rsidRPr="00A46384" w:rsidRDefault="00867BE6" w:rsidP="00643D4A">
                <w:pPr>
                  <w:pStyle w:val="TableText"/>
                </w:pPr>
                <w:r w:rsidRPr="00A46384">
                  <w:t>Low</w:t>
                </w:r>
              </w:p>
            </w:tc>
          </w:tr>
          <w:tr w:rsidR="00231DD9" w:rsidRPr="00A46384" w14:paraId="0843CC92" w14:textId="77777777" w:rsidTr="00321B94">
            <w:trPr>
              <w:trHeight w:val="277"/>
            </w:trPr>
            <w:tc>
              <w:tcPr>
                <w:tcW w:w="13992" w:type="dxa"/>
                <w:gridSpan w:val="8"/>
                <w:shd w:val="clear" w:color="auto" w:fill="E7E9EA" w:themeFill="text2" w:themeFillTint="1A"/>
              </w:tcPr>
              <w:p w14:paraId="089AD7D3" w14:textId="1096E6D3" w:rsidR="00231DD9" w:rsidRPr="00A46384" w:rsidRDefault="00231DD9" w:rsidP="00B9723C">
                <w:pPr>
                  <w:pStyle w:val="TableText"/>
                  <w:rPr>
                    <w:rStyle w:val="TextBlue"/>
                  </w:rPr>
                </w:pPr>
                <w:r w:rsidRPr="00A46384">
                  <w:rPr>
                    <w:rStyle w:val="TextBlue"/>
                  </w:rPr>
                  <w:t>Operation</w:t>
                </w:r>
              </w:p>
            </w:tc>
          </w:tr>
          <w:tr w:rsidR="0037667B" w:rsidRPr="00A46384" w14:paraId="723E3B97" w14:textId="77777777" w:rsidTr="00321B94">
            <w:trPr>
              <w:gridAfter w:val="1"/>
              <w:wAfter w:w="8" w:type="dxa"/>
              <w:trHeight w:val="269"/>
            </w:trPr>
            <w:tc>
              <w:tcPr>
                <w:tcW w:w="0" w:type="auto"/>
              </w:tcPr>
              <w:p w14:paraId="5FCDF088" w14:textId="77777777" w:rsidR="002F57EC" w:rsidRPr="00A46384" w:rsidRDefault="002F57EC" w:rsidP="00B9723C">
                <w:pPr>
                  <w:pStyle w:val="TableText"/>
                </w:pPr>
                <w:r w:rsidRPr="00A46384">
                  <w:t>B27</w:t>
                </w:r>
              </w:p>
            </w:tc>
            <w:tc>
              <w:tcPr>
                <w:tcW w:w="0" w:type="dxa"/>
              </w:tcPr>
              <w:p w14:paraId="7A917030" w14:textId="79E09039" w:rsidR="002F57EC" w:rsidRPr="00A46384" w:rsidRDefault="00523113" w:rsidP="00B9723C">
                <w:pPr>
                  <w:pStyle w:val="TableText"/>
                </w:pPr>
                <w:r w:rsidRPr="00A46384">
                  <w:t>All</w:t>
                </w:r>
              </w:p>
            </w:tc>
            <w:tc>
              <w:tcPr>
                <w:tcW w:w="0" w:type="dxa"/>
              </w:tcPr>
              <w:p w14:paraId="308F3D49" w14:textId="77777777" w:rsidR="00523113" w:rsidRPr="00A46384" w:rsidRDefault="00523113" w:rsidP="00B9723C">
                <w:pPr>
                  <w:pStyle w:val="TableText"/>
                </w:pPr>
                <w:r w:rsidRPr="00A46384">
                  <w:t>Accidental clearing during operation</w:t>
                </w:r>
              </w:p>
              <w:p w14:paraId="3889D906" w14:textId="77777777" w:rsidR="002F57EC" w:rsidRPr="00A46384" w:rsidRDefault="002F57EC" w:rsidP="00B9723C">
                <w:pPr>
                  <w:pStyle w:val="TableText"/>
                </w:pPr>
              </w:p>
            </w:tc>
            <w:tc>
              <w:tcPr>
                <w:tcW w:w="0" w:type="dxa"/>
              </w:tcPr>
              <w:p w14:paraId="1B579120" w14:textId="7D735D7B" w:rsidR="002F57EC" w:rsidRPr="00A46384" w:rsidRDefault="00523113" w:rsidP="005702F9">
                <w:pPr>
                  <w:pStyle w:val="TableText"/>
                </w:pPr>
                <w:r w:rsidRPr="00A46384">
                  <w:t xml:space="preserve">EMM B12 </w:t>
                </w:r>
                <w:r w:rsidR="00915672" w:rsidRPr="00A46384">
                  <w:t>–</w:t>
                </w:r>
                <w:r w:rsidRPr="00A46384">
                  <w:t xml:space="preserve"> Vegetation management </w:t>
                </w:r>
                <w:r w:rsidR="00915672" w:rsidRPr="00A46384">
                  <w:t>–</w:t>
                </w:r>
                <w:r w:rsidRPr="00A46384">
                  <w:t xml:space="preserve"> operation</w:t>
                </w:r>
              </w:p>
            </w:tc>
            <w:tc>
              <w:tcPr>
                <w:tcW w:w="0" w:type="dxa"/>
                <w:shd w:val="clear" w:color="auto" w:fill="00B0F0"/>
              </w:tcPr>
              <w:p w14:paraId="09673938" w14:textId="5B8DD89D" w:rsidR="002F57EC" w:rsidRPr="00A46384" w:rsidRDefault="00523113" w:rsidP="00643D4A">
                <w:pPr>
                  <w:pStyle w:val="TableText"/>
                </w:pPr>
                <w:r w:rsidRPr="00A46384">
                  <w:t>Negligible</w:t>
                </w:r>
              </w:p>
            </w:tc>
            <w:tc>
              <w:tcPr>
                <w:tcW w:w="0" w:type="dxa"/>
              </w:tcPr>
              <w:p w14:paraId="580ABC7C" w14:textId="362D1E1C" w:rsidR="002F57EC" w:rsidRPr="00A46384" w:rsidRDefault="00523113" w:rsidP="00643D4A">
                <w:pPr>
                  <w:pStyle w:val="TableText"/>
                </w:pPr>
                <w:r w:rsidRPr="00A46384">
                  <w:t>None required</w:t>
                </w:r>
              </w:p>
            </w:tc>
            <w:tc>
              <w:tcPr>
                <w:tcW w:w="0" w:type="auto"/>
                <w:shd w:val="clear" w:color="auto" w:fill="00B0F0"/>
              </w:tcPr>
              <w:p w14:paraId="2EEDC228" w14:textId="17D6FCC8" w:rsidR="002F57EC" w:rsidRPr="00A46384" w:rsidRDefault="00523113" w:rsidP="00EC5DEA">
                <w:pPr>
                  <w:pStyle w:val="TableText"/>
                </w:pPr>
                <w:r w:rsidRPr="00A46384">
                  <w:t>Negligible</w:t>
                </w:r>
              </w:p>
            </w:tc>
          </w:tr>
          <w:tr w:rsidR="0037667B" w:rsidRPr="00A46384" w14:paraId="089C57F1" w14:textId="77777777" w:rsidTr="00321B94">
            <w:trPr>
              <w:gridAfter w:val="1"/>
              <w:wAfter w:w="8" w:type="dxa"/>
              <w:trHeight w:val="269"/>
            </w:trPr>
            <w:tc>
              <w:tcPr>
                <w:tcW w:w="0" w:type="auto"/>
              </w:tcPr>
              <w:p w14:paraId="5880FF7F" w14:textId="77777777" w:rsidR="002F57EC" w:rsidRPr="00A46384" w:rsidRDefault="002F57EC" w:rsidP="00B9723C">
                <w:pPr>
                  <w:pStyle w:val="TableText"/>
                </w:pPr>
                <w:r w:rsidRPr="00A46384">
                  <w:t>B28</w:t>
                </w:r>
              </w:p>
            </w:tc>
            <w:tc>
              <w:tcPr>
                <w:tcW w:w="0" w:type="dxa"/>
              </w:tcPr>
              <w:p w14:paraId="67D69DDA" w14:textId="1A24B311" w:rsidR="002F57EC" w:rsidRPr="00A46384" w:rsidRDefault="00523113" w:rsidP="00B9723C">
                <w:pPr>
                  <w:pStyle w:val="TableText"/>
                </w:pPr>
                <w:r w:rsidRPr="00A46384">
                  <w:t>All</w:t>
                </w:r>
              </w:p>
            </w:tc>
            <w:tc>
              <w:tcPr>
                <w:tcW w:w="0" w:type="dxa"/>
              </w:tcPr>
              <w:p w14:paraId="2F72918F" w14:textId="716ABCAF" w:rsidR="002F57EC" w:rsidRPr="00A46384" w:rsidRDefault="00523113" w:rsidP="00B9723C">
                <w:pPr>
                  <w:pStyle w:val="TableText"/>
                </w:pPr>
                <w:r w:rsidRPr="00A46384">
                  <w:t>Spread of invasive weeds, pathogens, pests and waste during operation</w:t>
                </w:r>
              </w:p>
            </w:tc>
            <w:tc>
              <w:tcPr>
                <w:tcW w:w="0" w:type="dxa"/>
              </w:tcPr>
              <w:p w14:paraId="5946DADD" w14:textId="138EB389" w:rsidR="002F57EC" w:rsidRPr="00A46384" w:rsidRDefault="00523113" w:rsidP="00B9723C">
                <w:pPr>
                  <w:pStyle w:val="TableText"/>
                </w:pPr>
                <w:r w:rsidRPr="00A46384">
                  <w:t xml:space="preserve">EMM B13 </w:t>
                </w:r>
                <w:r w:rsidR="00915672" w:rsidRPr="00A46384">
                  <w:t>–</w:t>
                </w:r>
                <w:r w:rsidRPr="00A46384">
                  <w:t> Pest plant/animal/pathogen control – operation</w:t>
                </w:r>
              </w:p>
            </w:tc>
            <w:tc>
              <w:tcPr>
                <w:tcW w:w="0" w:type="dxa"/>
                <w:shd w:val="clear" w:color="auto" w:fill="92D050"/>
              </w:tcPr>
              <w:p w14:paraId="0E4727CE" w14:textId="1CDE29C8" w:rsidR="002F57EC" w:rsidRPr="00A46384" w:rsidRDefault="00523113" w:rsidP="005702F9">
                <w:pPr>
                  <w:pStyle w:val="TableText"/>
                </w:pPr>
                <w:r w:rsidRPr="00A46384">
                  <w:t>Low</w:t>
                </w:r>
              </w:p>
            </w:tc>
            <w:tc>
              <w:tcPr>
                <w:tcW w:w="0" w:type="dxa"/>
              </w:tcPr>
              <w:p w14:paraId="5ACEC34E" w14:textId="74A5A25A" w:rsidR="002F57EC" w:rsidRPr="00A46384" w:rsidRDefault="00523113" w:rsidP="00643D4A">
                <w:pPr>
                  <w:pStyle w:val="TableText"/>
                </w:pPr>
                <w:r w:rsidRPr="00A46384">
                  <w:t>None required</w:t>
                </w:r>
              </w:p>
            </w:tc>
            <w:tc>
              <w:tcPr>
                <w:tcW w:w="0" w:type="auto"/>
                <w:shd w:val="clear" w:color="auto" w:fill="92D050"/>
              </w:tcPr>
              <w:p w14:paraId="49276D63" w14:textId="60598D34" w:rsidR="002F57EC" w:rsidRPr="00A46384" w:rsidRDefault="00523113" w:rsidP="00643D4A">
                <w:pPr>
                  <w:pStyle w:val="TableText"/>
                </w:pPr>
                <w:r w:rsidRPr="00A46384">
                  <w:t>Low</w:t>
                </w:r>
              </w:p>
            </w:tc>
          </w:tr>
          <w:tr w:rsidR="0037667B" w:rsidRPr="00A46384" w14:paraId="7913F40B" w14:textId="77777777" w:rsidTr="00321B94">
            <w:trPr>
              <w:gridAfter w:val="1"/>
              <w:wAfter w:w="8" w:type="dxa"/>
              <w:trHeight w:val="269"/>
            </w:trPr>
            <w:tc>
              <w:tcPr>
                <w:tcW w:w="0" w:type="auto"/>
              </w:tcPr>
              <w:p w14:paraId="70E67E62" w14:textId="77777777" w:rsidR="002F57EC" w:rsidRPr="00A46384" w:rsidRDefault="002F57EC" w:rsidP="00B9723C">
                <w:pPr>
                  <w:pStyle w:val="TableText"/>
                </w:pPr>
                <w:r w:rsidRPr="00A46384">
                  <w:t>B29</w:t>
                </w:r>
              </w:p>
            </w:tc>
            <w:tc>
              <w:tcPr>
                <w:tcW w:w="0" w:type="dxa"/>
              </w:tcPr>
              <w:p w14:paraId="558B5A87" w14:textId="029187CF" w:rsidR="002F57EC" w:rsidRPr="00A46384" w:rsidRDefault="00523113" w:rsidP="00B9723C">
                <w:pPr>
                  <w:pStyle w:val="TableText"/>
                </w:pPr>
                <w:r w:rsidRPr="00A46384">
                  <w:t>All</w:t>
                </w:r>
              </w:p>
            </w:tc>
            <w:tc>
              <w:tcPr>
                <w:tcW w:w="0" w:type="dxa"/>
              </w:tcPr>
              <w:p w14:paraId="5E1CE0A8" w14:textId="035D82E4" w:rsidR="002F57EC" w:rsidRPr="00A46384" w:rsidRDefault="00523113" w:rsidP="00B9723C">
                <w:pPr>
                  <w:pStyle w:val="TableText"/>
                </w:pPr>
                <w:r w:rsidRPr="00A46384">
                  <w:t>Noise, vibration, lighting during operation (threatened fauna)</w:t>
                </w:r>
              </w:p>
            </w:tc>
            <w:tc>
              <w:tcPr>
                <w:tcW w:w="0" w:type="dxa"/>
              </w:tcPr>
              <w:p w14:paraId="14E3714A" w14:textId="5A5AC7CA" w:rsidR="002F57EC" w:rsidRPr="00A46384" w:rsidRDefault="00523113" w:rsidP="00B9723C">
                <w:pPr>
                  <w:pStyle w:val="TableText"/>
                </w:pPr>
                <w:r w:rsidRPr="00A46384">
                  <w:t xml:space="preserve">EMM B14 </w:t>
                </w:r>
                <w:r w:rsidR="00915672" w:rsidRPr="00A46384">
                  <w:t>–</w:t>
                </w:r>
                <w:r w:rsidRPr="00A46384">
                  <w:t xml:space="preserve"> Access dust, noise and lighting</w:t>
                </w:r>
              </w:p>
            </w:tc>
            <w:tc>
              <w:tcPr>
                <w:tcW w:w="0" w:type="dxa"/>
                <w:shd w:val="clear" w:color="auto" w:fill="92D050"/>
              </w:tcPr>
              <w:p w14:paraId="747DD8B4" w14:textId="6009EC24" w:rsidR="002F57EC" w:rsidRPr="00A46384" w:rsidRDefault="00523113" w:rsidP="00B9723C">
                <w:pPr>
                  <w:pStyle w:val="TableText"/>
                </w:pPr>
                <w:r w:rsidRPr="00A46384">
                  <w:t>Low</w:t>
                </w:r>
              </w:p>
            </w:tc>
            <w:tc>
              <w:tcPr>
                <w:tcW w:w="0" w:type="dxa"/>
              </w:tcPr>
              <w:p w14:paraId="1AEF73C5" w14:textId="4F104960" w:rsidR="002F57EC" w:rsidRPr="00A46384" w:rsidRDefault="00523113" w:rsidP="005702F9">
                <w:pPr>
                  <w:pStyle w:val="TableText"/>
                </w:pPr>
                <w:r w:rsidRPr="00A46384">
                  <w:t>None required</w:t>
                </w:r>
              </w:p>
            </w:tc>
            <w:tc>
              <w:tcPr>
                <w:tcW w:w="0" w:type="auto"/>
                <w:shd w:val="clear" w:color="auto" w:fill="92D050"/>
              </w:tcPr>
              <w:p w14:paraId="6F390223" w14:textId="0E91E0EB" w:rsidR="002F57EC" w:rsidRPr="00A46384" w:rsidRDefault="00523113" w:rsidP="00643D4A">
                <w:pPr>
                  <w:pStyle w:val="TableText"/>
                </w:pPr>
                <w:r w:rsidRPr="00A46384">
                  <w:t>Low</w:t>
                </w:r>
              </w:p>
            </w:tc>
          </w:tr>
          <w:tr w:rsidR="0037667B" w:rsidRPr="00A46384" w14:paraId="5B6C5CD3" w14:textId="77777777" w:rsidTr="00321B94">
            <w:trPr>
              <w:gridAfter w:val="1"/>
              <w:wAfter w:w="8" w:type="dxa"/>
              <w:trHeight w:val="269"/>
            </w:trPr>
            <w:tc>
              <w:tcPr>
                <w:tcW w:w="0" w:type="auto"/>
              </w:tcPr>
              <w:p w14:paraId="1674CE30" w14:textId="77777777" w:rsidR="002F57EC" w:rsidRPr="00A46384" w:rsidRDefault="002F57EC" w:rsidP="00B9723C">
                <w:pPr>
                  <w:pStyle w:val="TableText"/>
                </w:pPr>
                <w:r w:rsidRPr="00A46384">
                  <w:t>B30</w:t>
                </w:r>
              </w:p>
            </w:tc>
            <w:tc>
              <w:tcPr>
                <w:tcW w:w="0" w:type="dxa"/>
              </w:tcPr>
              <w:p w14:paraId="1A16CC26" w14:textId="594EDDA3" w:rsidR="002F57EC" w:rsidRPr="00A46384" w:rsidRDefault="00523113" w:rsidP="00B9723C">
                <w:pPr>
                  <w:pStyle w:val="TableText"/>
                </w:pPr>
                <w:r w:rsidRPr="00A46384">
                  <w:t>All</w:t>
                </w:r>
              </w:p>
            </w:tc>
            <w:tc>
              <w:tcPr>
                <w:tcW w:w="0" w:type="dxa"/>
              </w:tcPr>
              <w:p w14:paraId="77A296EE" w14:textId="3A6041E8" w:rsidR="002F57EC" w:rsidRPr="00A46384" w:rsidRDefault="00523113" w:rsidP="00B9723C">
                <w:pPr>
                  <w:pStyle w:val="TableText"/>
                </w:pPr>
                <w:r w:rsidRPr="00A46384">
                  <w:t>Noise, vibration, lighting during operation (non-threatened fauna)</w:t>
                </w:r>
              </w:p>
            </w:tc>
            <w:tc>
              <w:tcPr>
                <w:tcW w:w="0" w:type="dxa"/>
              </w:tcPr>
              <w:p w14:paraId="33853374" w14:textId="6CA5AD97" w:rsidR="002F57EC" w:rsidRPr="00A46384" w:rsidRDefault="00523113" w:rsidP="00B9723C">
                <w:pPr>
                  <w:pStyle w:val="TableText"/>
                </w:pPr>
                <w:r w:rsidRPr="00A46384">
                  <w:t xml:space="preserve">EMM B14 </w:t>
                </w:r>
                <w:r w:rsidR="00915672" w:rsidRPr="00A46384">
                  <w:t>–</w:t>
                </w:r>
                <w:r w:rsidRPr="00A46384">
                  <w:t xml:space="preserve"> Access dust, noise and lighting</w:t>
                </w:r>
              </w:p>
            </w:tc>
            <w:tc>
              <w:tcPr>
                <w:tcW w:w="0" w:type="dxa"/>
                <w:shd w:val="clear" w:color="auto" w:fill="92D050"/>
              </w:tcPr>
              <w:p w14:paraId="1813C0E2" w14:textId="5F66C848" w:rsidR="002F57EC" w:rsidRPr="00A46384" w:rsidRDefault="00523113" w:rsidP="00B9723C">
                <w:pPr>
                  <w:pStyle w:val="TableText"/>
                </w:pPr>
                <w:r w:rsidRPr="00A46384">
                  <w:t>Low</w:t>
                </w:r>
              </w:p>
            </w:tc>
            <w:tc>
              <w:tcPr>
                <w:tcW w:w="0" w:type="dxa"/>
              </w:tcPr>
              <w:p w14:paraId="48DB6C7A" w14:textId="33C02E2E" w:rsidR="002F57EC" w:rsidRPr="00A46384" w:rsidRDefault="00523113" w:rsidP="005702F9">
                <w:pPr>
                  <w:pStyle w:val="TableText"/>
                </w:pPr>
                <w:r w:rsidRPr="00A46384">
                  <w:t>None required</w:t>
                </w:r>
              </w:p>
            </w:tc>
            <w:tc>
              <w:tcPr>
                <w:tcW w:w="0" w:type="auto"/>
                <w:shd w:val="clear" w:color="auto" w:fill="92D050"/>
              </w:tcPr>
              <w:p w14:paraId="24DD5E03" w14:textId="1909C075" w:rsidR="002F57EC" w:rsidRPr="00A46384" w:rsidRDefault="00523113" w:rsidP="00643D4A">
                <w:pPr>
                  <w:pStyle w:val="TableText"/>
                </w:pPr>
                <w:r w:rsidRPr="00A46384">
                  <w:t>Low</w:t>
                </w:r>
              </w:p>
            </w:tc>
          </w:tr>
        </w:tbl>
        <w:p w14:paraId="41CA5417" w14:textId="77777777" w:rsidR="0037667B" w:rsidRPr="00A46384" w:rsidRDefault="0037667B" w:rsidP="00F3312F">
          <w:pPr>
            <w:pStyle w:val="BodyText"/>
          </w:pPr>
        </w:p>
        <w:p w14:paraId="1A6D28E3" w14:textId="41B46D1A" w:rsidR="0037667B" w:rsidRPr="00A46384" w:rsidRDefault="0037667B" w:rsidP="00F3312F">
          <w:pPr>
            <w:pStyle w:val="BodyText"/>
            <w:sectPr w:rsidR="0037667B" w:rsidRPr="00A46384" w:rsidSect="0037667B">
              <w:pgSz w:w="16838" w:h="11906" w:orient="landscape" w:code="9"/>
              <w:pgMar w:top="1418" w:right="1418" w:bottom="1418" w:left="1418" w:header="567" w:footer="567" w:gutter="0"/>
              <w:pgNumType w:chapStyle="1"/>
              <w:cols w:space="708"/>
              <w:docGrid w:linePitch="360"/>
            </w:sectPr>
          </w:pPr>
        </w:p>
        <w:p w14:paraId="7F60D5C8" w14:textId="146D1684" w:rsidR="00B31B71" w:rsidRPr="00A46384" w:rsidRDefault="00B31B71" w:rsidP="001B56CB">
          <w:pPr>
            <w:pStyle w:val="Heading2"/>
            <w:spacing w:before="0"/>
          </w:pPr>
          <w:bookmarkStart w:id="86" w:name="_Ref62129197"/>
          <w:bookmarkStart w:id="87" w:name="_Ref62463486"/>
          <w:bookmarkStart w:id="88" w:name="_Toc71664006"/>
          <w:bookmarkStart w:id="89" w:name="_Toc72238104"/>
          <w:r w:rsidRPr="00A46384">
            <w:lastRenderedPageBreak/>
            <w:t>Construction impact assessment</w:t>
          </w:r>
          <w:bookmarkEnd w:id="86"/>
          <w:bookmarkEnd w:id="87"/>
          <w:bookmarkEnd w:id="88"/>
          <w:bookmarkEnd w:id="89"/>
        </w:p>
        <w:p w14:paraId="59618A9F" w14:textId="5B5CE5EB" w:rsidR="00B31B71" w:rsidRPr="00A46384" w:rsidRDefault="00B31B71" w:rsidP="00B31B71">
          <w:pPr>
            <w:pStyle w:val="BodyText"/>
          </w:pPr>
          <w:r w:rsidRPr="00A46384">
            <w:t xml:space="preserve">This section presents a discussion of the construction impacts associated with the Project in relation to </w:t>
          </w:r>
          <w:r w:rsidR="00A06EFD" w:rsidRPr="00A46384">
            <w:t>biodiversity</w:t>
          </w:r>
          <w:r w:rsidRPr="00A46384">
            <w:t xml:space="preserve"> and are grouped according to </w:t>
          </w:r>
          <w:r w:rsidR="00134E11" w:rsidRPr="00A46384">
            <w:t>eight</w:t>
          </w:r>
          <w:r w:rsidRPr="00A46384">
            <w:t xml:space="preserve"> main themes:</w:t>
          </w:r>
        </w:p>
        <w:p w14:paraId="302B3AB6" w14:textId="5CA4651E" w:rsidR="006035AD" w:rsidRPr="00A46384" w:rsidRDefault="00134E11" w:rsidP="006035AD">
          <w:pPr>
            <w:pStyle w:val="BodyBullet1"/>
          </w:pPr>
          <w:r w:rsidRPr="00A46384">
            <w:t>Land clearing</w:t>
          </w:r>
        </w:p>
        <w:p w14:paraId="29C81D4C" w14:textId="69C02897" w:rsidR="00134E11" w:rsidRPr="00A46384" w:rsidRDefault="00134E11" w:rsidP="006035AD">
          <w:pPr>
            <w:pStyle w:val="BodyBullet1"/>
          </w:pPr>
          <w:r w:rsidRPr="00A46384">
            <w:t>Erosion, sedimentation, dust, contamination and soil compaction</w:t>
          </w:r>
        </w:p>
        <w:p w14:paraId="0BE22371" w14:textId="63DAA6EB" w:rsidR="00134E11" w:rsidRPr="00A46384" w:rsidRDefault="00134E11" w:rsidP="006035AD">
          <w:pPr>
            <w:pStyle w:val="BodyBullet1"/>
          </w:pPr>
          <w:r w:rsidRPr="00A46384">
            <w:t>Spread of weeds, pest species or pathogens</w:t>
          </w:r>
        </w:p>
        <w:p w14:paraId="5642746A" w14:textId="62757026" w:rsidR="00134E11" w:rsidRPr="00A46384" w:rsidRDefault="00134E11" w:rsidP="006035AD">
          <w:pPr>
            <w:pStyle w:val="BodyBullet1"/>
          </w:pPr>
          <w:r w:rsidRPr="00A46384">
            <w:t>Aquatic ecology</w:t>
          </w:r>
        </w:p>
        <w:p w14:paraId="4E5C4E73" w14:textId="3DED9F6B" w:rsidR="00134E11" w:rsidRPr="00A46384" w:rsidRDefault="00134E11" w:rsidP="006035AD">
          <w:pPr>
            <w:pStyle w:val="BodyBullet1"/>
          </w:pPr>
          <w:r w:rsidRPr="00A46384">
            <w:t>Death or injury of fauna</w:t>
          </w:r>
        </w:p>
        <w:p w14:paraId="6009A69C" w14:textId="109E8805" w:rsidR="00134E11" w:rsidRPr="00A46384" w:rsidRDefault="00134E11" w:rsidP="006035AD">
          <w:pPr>
            <w:pStyle w:val="BodyBullet1"/>
          </w:pPr>
          <w:r w:rsidRPr="00A46384">
            <w:t>Noise, vibration and lighting impacts to fauna</w:t>
          </w:r>
        </w:p>
        <w:p w14:paraId="3A5909F7" w14:textId="6EF7204B" w:rsidR="00134E11" w:rsidRPr="00A46384" w:rsidRDefault="00134E11" w:rsidP="006035AD">
          <w:pPr>
            <w:pStyle w:val="BodyBullet1"/>
          </w:pPr>
          <w:r w:rsidRPr="00A46384">
            <w:t>Habitat fragmentation.</w:t>
          </w:r>
        </w:p>
        <w:p w14:paraId="424280D7" w14:textId="67A95161" w:rsidR="003B2138" w:rsidRPr="00A46384" w:rsidRDefault="003B2138" w:rsidP="00F3312F">
          <w:pPr>
            <w:pStyle w:val="Heading3"/>
          </w:pPr>
          <w:bookmarkStart w:id="90" w:name="_Ref61602725"/>
          <w:bookmarkStart w:id="91" w:name="_Toc71664007"/>
          <w:bookmarkStart w:id="92" w:name="_Toc72238105"/>
          <w:r w:rsidRPr="00A46384">
            <w:t>Land clearing reducing the area of native vegetation, populations and habitat</w:t>
          </w:r>
          <w:bookmarkEnd w:id="90"/>
          <w:bookmarkEnd w:id="91"/>
          <w:bookmarkEnd w:id="92"/>
          <w:r w:rsidRPr="00A46384">
            <w:t xml:space="preserve"> </w:t>
          </w:r>
        </w:p>
        <w:p w14:paraId="22C9D775" w14:textId="3D26A598" w:rsidR="00020319" w:rsidRPr="00A46384" w:rsidRDefault="00676769" w:rsidP="00676769">
          <w:pPr>
            <w:pStyle w:val="BodyText"/>
          </w:pPr>
          <w:r w:rsidRPr="00A46384">
            <w:t xml:space="preserve">The total </w:t>
          </w:r>
          <w:r w:rsidR="000E4F69" w:rsidRPr="00A46384">
            <w:t>construction corridor</w:t>
          </w:r>
          <w:r w:rsidRPr="00A46384">
            <w:t xml:space="preserve"> is approximately </w:t>
          </w:r>
          <w:r w:rsidR="005348C9" w:rsidRPr="00A46384">
            <w:t>178 hectares</w:t>
          </w:r>
          <w:r w:rsidRPr="00A46384">
            <w:t>, including non-vegetated area</w:t>
          </w:r>
          <w:r w:rsidR="004E3C12" w:rsidRPr="00A46384">
            <w:t>s</w:t>
          </w:r>
          <w:r w:rsidR="00020319" w:rsidRPr="00A46384">
            <w:t>. To</w:t>
          </w:r>
          <w:r w:rsidR="001B56CB" w:rsidRPr="00A46384">
            <w:t> </w:t>
          </w:r>
          <w:r w:rsidR="00020319" w:rsidRPr="00A46384">
            <w:t xml:space="preserve">determine impacts </w:t>
          </w:r>
          <w:r w:rsidR="00A716EB" w:rsidRPr="00A46384">
            <w:t xml:space="preserve">on </w:t>
          </w:r>
          <w:r w:rsidR="00020319" w:rsidRPr="00A46384">
            <w:t>native vegetation, populations and habitat, the biodiversity assessment has conservatively assumed that any flora or vegetation communities located within construction corridor would be lost during construction of the Project</w:t>
          </w:r>
          <w:r w:rsidRPr="00A46384">
            <w:t xml:space="preserve">. </w:t>
          </w:r>
        </w:p>
        <w:p w14:paraId="404DC9DC" w14:textId="08EE85B1" w:rsidR="00020319" w:rsidRPr="00A46384" w:rsidRDefault="00676769" w:rsidP="00676769">
          <w:pPr>
            <w:pStyle w:val="BodyText"/>
          </w:pPr>
          <w:r w:rsidRPr="00A46384">
            <w:t xml:space="preserve">A number of threatened flora were predicted to occur in the </w:t>
          </w:r>
          <w:r w:rsidR="000E4F69" w:rsidRPr="00A46384">
            <w:t>construction corridor</w:t>
          </w:r>
          <w:r w:rsidRPr="00A46384">
            <w:t xml:space="preserve"> but were not observed mostly due to a lack of suitable habitats. Based on this, the Project is considered unlikely to cause any significant impacts </w:t>
          </w:r>
          <w:r w:rsidR="00A716EB" w:rsidRPr="00A46384">
            <w:t xml:space="preserve">on </w:t>
          </w:r>
          <w:r w:rsidRPr="00A46384">
            <w:t>threatened or non-threatened flora.</w:t>
          </w:r>
          <w:r w:rsidR="00020319" w:rsidRPr="00A46384">
            <w:t xml:space="preserve"> </w:t>
          </w:r>
          <w:r w:rsidRPr="00A46384">
            <w:t xml:space="preserve">Where it occurs, native vegetation consists entirely of EVCs that are endangered in the VVP and CVU Bioregions, some of which are also listed as threatened communities under the FFG Act, and as threatened ecological communities (critically endangered) under the EPBC Act. </w:t>
          </w:r>
        </w:p>
        <w:p w14:paraId="66559D18" w14:textId="22D2F5B7" w:rsidR="00676769" w:rsidRPr="00A46384" w:rsidRDefault="00676769" w:rsidP="00676769">
          <w:pPr>
            <w:pStyle w:val="BodyText"/>
          </w:pPr>
          <w:r w:rsidRPr="00A46384">
            <w:t xml:space="preserve">The total extent of native vegetation mapped in the </w:t>
          </w:r>
          <w:r w:rsidR="000E4F69" w:rsidRPr="00A46384">
            <w:t>construction corridor</w:t>
          </w:r>
          <w:r w:rsidRPr="00A46384">
            <w:t xml:space="preserve"> outside the </w:t>
          </w:r>
          <w:r w:rsidRPr="00A46384" w:rsidDel="000E4F69">
            <w:t xml:space="preserve">MSA </w:t>
          </w:r>
          <w:r w:rsidR="000E4F69" w:rsidRPr="00A46384">
            <w:t>area</w:t>
          </w:r>
          <w:r w:rsidRPr="00A46384">
            <w:t xml:space="preserve"> is </w:t>
          </w:r>
          <w:r w:rsidR="005348C9" w:rsidRPr="00A46384">
            <w:t>13.39 hectares.</w:t>
          </w:r>
          <w:r w:rsidR="00422E21" w:rsidRPr="00A46384">
            <w:t xml:space="preserve"> </w:t>
          </w:r>
          <w:r w:rsidRPr="00A46384">
            <w:t>With addition of the area of native vegetation mapped by DELWP as time-stamped data in 2011 in</w:t>
          </w:r>
          <w:r w:rsidR="00FF26D1" w:rsidRPr="00A46384">
            <w:t>side</w:t>
          </w:r>
          <w:r w:rsidRPr="00A46384">
            <w:t xml:space="preserve"> the MSA area (</w:t>
          </w:r>
          <w:r w:rsidR="009200CE" w:rsidRPr="00A46384">
            <w:t xml:space="preserve">5.94 </w:t>
          </w:r>
          <w:r w:rsidR="00A716EB" w:rsidRPr="00A46384">
            <w:t>hectares</w:t>
          </w:r>
          <w:r w:rsidR="009200CE" w:rsidRPr="00A46384">
            <w:t>)</w:t>
          </w:r>
          <w:r w:rsidRPr="00A46384">
            <w:t xml:space="preserve">, the total area of native vegetation in the </w:t>
          </w:r>
          <w:r w:rsidR="000E4F69" w:rsidRPr="00A46384">
            <w:t>construction corridor</w:t>
          </w:r>
          <w:r w:rsidRPr="00A46384">
            <w:t xml:space="preserve"> is approximately </w:t>
          </w:r>
          <w:r w:rsidR="009200CE" w:rsidRPr="00A46384">
            <w:t>19.</w:t>
          </w:r>
          <w:r w:rsidR="000376DD">
            <w:t>33</w:t>
          </w:r>
          <w:r w:rsidR="000376DD" w:rsidRPr="00A46384">
            <w:t xml:space="preserve"> </w:t>
          </w:r>
          <w:r w:rsidR="00A716EB" w:rsidRPr="00A46384">
            <w:t>hectares</w:t>
          </w:r>
          <w:r w:rsidRPr="00A46384">
            <w:t>.</w:t>
          </w:r>
          <w:r w:rsidR="00B422E8" w:rsidRPr="00A46384">
            <w:t xml:space="preserve"> </w:t>
          </w:r>
          <w:r w:rsidRPr="00A46384">
            <w:t>However, it is anticipated that the actual amount of native vegetation in the MSA area for the Project is substantially less than currently mapped by DELWP, since VQAs conducted for the Project found that the extent of native vegetation in the MSA was approximately one third of the extent of the time-stamped data mapped in 2011. Therefore, a more realistic estimate of native vegetation removal, based on 2019</w:t>
          </w:r>
          <w:r w:rsidR="00020319" w:rsidRPr="00A46384">
            <w:t>-</w:t>
          </w:r>
          <w:r w:rsidRPr="00A46384">
            <w:t xml:space="preserve">2020 field survey data, is </w:t>
          </w:r>
          <w:r w:rsidR="000376DD">
            <w:t>1</w:t>
          </w:r>
          <w:r w:rsidR="000376DD" w:rsidRPr="000376DD">
            <w:rPr>
              <w:rStyle w:val="Removedirectformatting"/>
            </w:rPr>
            <w:t>5.32</w:t>
          </w:r>
          <w:r w:rsidR="001B56CB" w:rsidRPr="000376DD">
            <w:rPr>
              <w:rStyle w:val="Removedirectformatting"/>
            </w:rPr>
            <w:t> </w:t>
          </w:r>
          <w:r w:rsidR="009200CE" w:rsidRPr="000376DD">
            <w:rPr>
              <w:rStyle w:val="Removedirectformatting"/>
            </w:rPr>
            <w:t>h</w:t>
          </w:r>
          <w:r w:rsidR="000C5B66" w:rsidRPr="000376DD">
            <w:rPr>
              <w:rStyle w:val="Removedirectformatting"/>
            </w:rPr>
            <w:t>ectares</w:t>
          </w:r>
          <w:r w:rsidR="00EF6FF0" w:rsidRPr="000376DD">
            <w:rPr>
              <w:rStyle w:val="Removedirectformatting"/>
            </w:rPr>
            <w:t>.</w:t>
          </w:r>
        </w:p>
        <w:p w14:paraId="4AF57A4E" w14:textId="44195A23" w:rsidR="004E3C12" w:rsidRPr="00A46384" w:rsidRDefault="004E3C12" w:rsidP="004E3C12">
          <w:pPr>
            <w:pStyle w:val="BodyText"/>
          </w:pPr>
          <w:r w:rsidRPr="00A46384">
            <w:t>Primarily, loss of native vegetation will be addressed through a hierarchical application of mitigation measures</w:t>
          </w:r>
          <w:r w:rsidR="00FF6BFF" w:rsidRPr="00A46384">
            <w:t xml:space="preserve"> from avoidance to offsetting.</w:t>
          </w:r>
          <w:r w:rsidR="00020319" w:rsidRPr="00A46384">
            <w:t xml:space="preserve"> </w:t>
          </w:r>
          <w:r w:rsidR="00441D28" w:rsidRPr="00A46384">
            <w:t xml:space="preserve">In particular, avoidance of native vegetation was one of the criteria in the multi-criteria analysis process for route selection. </w:t>
          </w:r>
          <w:r w:rsidR="00020319" w:rsidRPr="00A46384">
            <w:t xml:space="preserve">Refer to Section </w:t>
          </w:r>
          <w:r w:rsidR="00020319" w:rsidRPr="00A46384">
            <w:fldChar w:fldCharType="begin"/>
          </w:r>
          <w:r w:rsidR="00020319" w:rsidRPr="00A46384">
            <w:instrText xml:space="preserve"> REF _Ref61602937 \r \h </w:instrText>
          </w:r>
          <w:r w:rsidR="00020319" w:rsidRPr="00A46384">
            <w:fldChar w:fldCharType="separate"/>
          </w:r>
          <w:r w:rsidR="00303E55">
            <w:t>7.9</w:t>
          </w:r>
          <w:r w:rsidR="00020319" w:rsidRPr="00A46384">
            <w:fldChar w:fldCharType="end"/>
          </w:r>
          <w:r w:rsidR="00020319" w:rsidRPr="00A46384">
            <w:t xml:space="preserve"> for further detail on environmental management.</w:t>
          </w:r>
        </w:p>
        <w:p w14:paraId="4E7E0D01" w14:textId="5EAFC157" w:rsidR="004E3C12" w:rsidRPr="00A46384" w:rsidRDefault="004E3C12" w:rsidP="004E3C12">
          <w:pPr>
            <w:pStyle w:val="BodyText"/>
          </w:pPr>
          <w:r w:rsidRPr="00A46384">
            <w:t xml:space="preserve">The results of desktop assessments and targeted surveys undertaken for the Project concluded with a high degree of confidence that additional threatened flora are unlikely to occur within the </w:t>
          </w:r>
          <w:r w:rsidR="000E4F69" w:rsidRPr="00A46384">
            <w:t>construction corridor</w:t>
          </w:r>
          <w:r w:rsidRPr="00A46384">
            <w:t>. The potential for threatened flora to be impacted during construction is considered very low.</w:t>
          </w:r>
        </w:p>
        <w:p w14:paraId="0ED94F95" w14:textId="2BE96F1A" w:rsidR="0031723C" w:rsidRPr="00A46384" w:rsidRDefault="00FF26D1" w:rsidP="0031723C">
          <w:pPr>
            <w:pStyle w:val="BodyText"/>
          </w:pPr>
          <w:r w:rsidRPr="00A46384">
            <w:t xml:space="preserve">This </w:t>
          </w:r>
          <w:r w:rsidR="00A716EB" w:rsidRPr="00A46384">
            <w:t>s</w:t>
          </w:r>
          <w:r w:rsidR="003B7DCB" w:rsidRPr="00A46384">
            <w:t xml:space="preserve">ection </w:t>
          </w:r>
          <w:r w:rsidR="00A716EB" w:rsidRPr="00A46384">
            <w:t>a</w:t>
          </w:r>
          <w:r w:rsidR="003B7DCB" w:rsidRPr="00A46384">
            <w:t>lso details the impact of vegetation loss on habitat for threatened fauna, non-threatened fauna and migratory species.</w:t>
          </w:r>
        </w:p>
        <w:p w14:paraId="2BD7D982" w14:textId="2D1F8629" w:rsidR="003B2138" w:rsidRPr="00A46384" w:rsidRDefault="003B2138" w:rsidP="003B2138">
          <w:pPr>
            <w:pStyle w:val="Heading4"/>
          </w:pPr>
          <w:r w:rsidRPr="00A46384">
            <w:t xml:space="preserve">Threatened </w:t>
          </w:r>
          <w:r w:rsidR="003B7DCB" w:rsidRPr="00A46384">
            <w:t xml:space="preserve">flora </w:t>
          </w:r>
        </w:p>
        <w:p w14:paraId="2C413C5B" w14:textId="6B56E724" w:rsidR="00494B93" w:rsidRPr="00A46384" w:rsidRDefault="00B81B17" w:rsidP="00206A0B">
          <w:pPr>
            <w:pStyle w:val="BodyText"/>
          </w:pPr>
          <w:r w:rsidRPr="00A46384">
            <w:t xml:space="preserve">Threatened flora listed under the EPBC Act (19 species), FFG Act (30 species) or flora considered threatened in Victoria (26 species) </w:t>
          </w:r>
          <w:r w:rsidR="00494B93" w:rsidRPr="00A46384">
            <w:t>were predicted to occur within a five</w:t>
          </w:r>
          <w:r w:rsidR="00A716EB" w:rsidRPr="00A46384">
            <w:t xml:space="preserve"> </w:t>
          </w:r>
          <w:r w:rsidR="00494B93" w:rsidRPr="00A46384">
            <w:t xml:space="preserve">kilometre buffer of the </w:t>
          </w:r>
          <w:r w:rsidR="000E4F69" w:rsidRPr="00A46384">
            <w:t>construction corridor</w:t>
          </w:r>
          <w:r w:rsidR="00494B93" w:rsidRPr="00A46384">
            <w:t>. Of these, targeted surveys were conducted for 26 species</w:t>
          </w:r>
          <w:r w:rsidR="00A716EB" w:rsidRPr="00A46384">
            <w:t>, with t</w:t>
          </w:r>
          <w:r w:rsidR="00494B93" w:rsidRPr="00A46384">
            <w:t xml:space="preserve">hree species found. The species </w:t>
          </w:r>
          <w:r w:rsidR="00F11470" w:rsidRPr="00A46384">
            <w:t>occurrence</w:t>
          </w:r>
          <w:r w:rsidR="00494B93" w:rsidRPr="00A46384">
            <w:t xml:space="preserve"> and proposed mitigation are described in </w:t>
          </w:r>
          <w:r w:rsidR="00494B93" w:rsidRPr="00A46384">
            <w:fldChar w:fldCharType="begin"/>
          </w:r>
          <w:r w:rsidR="00494B93" w:rsidRPr="00A46384">
            <w:instrText xml:space="preserve"> REF _Ref61603576 \h </w:instrText>
          </w:r>
          <w:r w:rsidR="00494B93" w:rsidRPr="00A46384">
            <w:fldChar w:fldCharType="separate"/>
          </w:r>
          <w:r w:rsidR="00303E55" w:rsidRPr="00A46384">
            <w:t>Table </w:t>
          </w:r>
          <w:r w:rsidR="00303E55">
            <w:rPr>
              <w:noProof/>
            </w:rPr>
            <w:t>7</w:t>
          </w:r>
          <w:r w:rsidR="00303E55" w:rsidRPr="00A46384">
            <w:noBreakHyphen/>
          </w:r>
          <w:r w:rsidR="00303E55">
            <w:rPr>
              <w:noProof/>
            </w:rPr>
            <w:t>15</w:t>
          </w:r>
          <w:r w:rsidR="00494B93" w:rsidRPr="00A46384">
            <w:fldChar w:fldCharType="end"/>
          </w:r>
          <w:r w:rsidR="00494B93" w:rsidRPr="00A46384">
            <w:t>.</w:t>
          </w:r>
          <w:r w:rsidR="00441D28" w:rsidRPr="00A46384">
            <w:t xml:space="preserve"> </w:t>
          </w:r>
        </w:p>
        <w:p w14:paraId="1D7D0C1C" w14:textId="5C4C081F" w:rsidR="00206A0B" w:rsidRPr="00A46384" w:rsidRDefault="00206A0B" w:rsidP="00206A0B">
          <w:pPr>
            <w:pStyle w:val="Caption"/>
          </w:pPr>
          <w:bookmarkStart w:id="93" w:name="_Ref61603576"/>
          <w:r w:rsidRPr="00A46384">
            <w:t>Table</w:t>
          </w:r>
          <w:r w:rsidR="001B56CB"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15</w:t>
          </w:r>
          <w:r w:rsidR="0044278D">
            <w:rPr>
              <w:noProof/>
            </w:rPr>
            <w:fldChar w:fldCharType="end"/>
          </w:r>
          <w:bookmarkEnd w:id="93"/>
          <w:r w:rsidRPr="00A46384">
            <w:tab/>
            <w:t>Land clearing impacts and mitigation to threatened flora species</w:t>
          </w:r>
        </w:p>
        <w:tbl>
          <w:tblPr>
            <w:tblStyle w:val="MainTableStyle"/>
            <w:tblW w:w="0" w:type="auto"/>
            <w:tblLayout w:type="fixed"/>
            <w:tblLook w:val="0420" w:firstRow="1" w:lastRow="0" w:firstColumn="0" w:lastColumn="0" w:noHBand="0" w:noVBand="1"/>
          </w:tblPr>
          <w:tblGrid>
            <w:gridCol w:w="1975"/>
            <w:gridCol w:w="2430"/>
            <w:gridCol w:w="2609"/>
            <w:gridCol w:w="2046"/>
          </w:tblGrid>
          <w:tr w:rsidR="00DF48BF" w:rsidRPr="00A46384" w14:paraId="1B324FBF" w14:textId="77777777" w:rsidTr="00321B94">
            <w:trPr>
              <w:cnfStyle w:val="100000000000" w:firstRow="1" w:lastRow="0" w:firstColumn="0" w:lastColumn="0" w:oddVBand="0" w:evenVBand="0" w:oddHBand="0" w:evenHBand="0" w:firstRowFirstColumn="0" w:firstRowLastColumn="0" w:lastRowFirstColumn="0" w:lastRowLastColumn="0"/>
            </w:trPr>
            <w:tc>
              <w:tcPr>
                <w:tcW w:w="1975" w:type="dxa"/>
              </w:tcPr>
              <w:p w14:paraId="3D18794B" w14:textId="50C888A9" w:rsidR="00DF48BF" w:rsidRPr="00A46384" w:rsidRDefault="00DF48BF" w:rsidP="00206A0B">
                <w:pPr>
                  <w:pStyle w:val="TableText"/>
                </w:pPr>
                <w:r w:rsidRPr="00A46384">
                  <w:t>Species</w:t>
                </w:r>
              </w:p>
            </w:tc>
            <w:tc>
              <w:tcPr>
                <w:tcW w:w="2430" w:type="dxa"/>
              </w:tcPr>
              <w:p w14:paraId="6EF2002C" w14:textId="355F12DE" w:rsidR="00DF48BF" w:rsidRPr="00A46384" w:rsidRDefault="0078435E" w:rsidP="00FC7F73">
                <w:pPr>
                  <w:pStyle w:val="TableText"/>
                  <w:numPr>
                    <w:ilvl w:val="0"/>
                    <w:numId w:val="0"/>
                  </w:numPr>
                </w:pPr>
                <w:r w:rsidRPr="00A46384">
                  <w:t>Occurrence</w:t>
                </w:r>
              </w:p>
            </w:tc>
            <w:tc>
              <w:tcPr>
                <w:tcW w:w="2609" w:type="dxa"/>
              </w:tcPr>
              <w:p w14:paraId="4CD4389F" w14:textId="66FBE436" w:rsidR="00DF48BF" w:rsidRPr="00A46384" w:rsidRDefault="00DF48BF" w:rsidP="00B81B17">
                <w:pPr>
                  <w:pStyle w:val="TableText"/>
                  <w:numPr>
                    <w:ilvl w:val="0"/>
                    <w:numId w:val="0"/>
                  </w:numPr>
                </w:pPr>
                <w:r w:rsidRPr="00A46384">
                  <w:t>Construction impact</w:t>
                </w:r>
              </w:p>
            </w:tc>
            <w:tc>
              <w:tcPr>
                <w:tcW w:w="2046" w:type="dxa"/>
              </w:tcPr>
              <w:p w14:paraId="54FD79B1" w14:textId="0AA73CCD" w:rsidR="00DF48BF" w:rsidRPr="00A46384" w:rsidRDefault="00DF48BF" w:rsidP="00B81B17">
                <w:pPr>
                  <w:pStyle w:val="TableText"/>
                  <w:numPr>
                    <w:ilvl w:val="0"/>
                    <w:numId w:val="0"/>
                  </w:numPr>
                </w:pPr>
                <w:r w:rsidRPr="00A46384">
                  <w:t>Impact and proposed mitigation measures</w:t>
                </w:r>
              </w:p>
            </w:tc>
          </w:tr>
          <w:tr w:rsidR="00DF48BF" w:rsidRPr="00A46384" w14:paraId="4DF39A64" w14:textId="77777777" w:rsidTr="00321B94">
            <w:tc>
              <w:tcPr>
                <w:tcW w:w="1975" w:type="dxa"/>
              </w:tcPr>
              <w:p w14:paraId="742A210F" w14:textId="697E122B" w:rsidR="00DF48BF" w:rsidRPr="00A46384" w:rsidRDefault="00DF48BF" w:rsidP="00206A0B">
                <w:pPr>
                  <w:pStyle w:val="TableText"/>
                </w:pPr>
                <w:r w:rsidRPr="00A46384">
                  <w:t>Matted Flax-lily - listed as endangered under the EPBC Act, threatened under the FFG Act and recognised as endangered in Victoria on DELWP’s advisory list (DEPI,</w:t>
                </w:r>
                <w:r w:rsidR="00F954BF">
                  <w:t> </w:t>
                </w:r>
                <w:r w:rsidRPr="00A46384">
                  <w:t>2014)</w:t>
                </w:r>
              </w:p>
            </w:tc>
            <w:tc>
              <w:tcPr>
                <w:tcW w:w="2430" w:type="dxa"/>
              </w:tcPr>
              <w:p w14:paraId="0F433204" w14:textId="3A2E054E" w:rsidR="00DF48BF" w:rsidRPr="00A46384" w:rsidRDefault="00DF48BF" w:rsidP="00206A0B">
                <w:pPr>
                  <w:pStyle w:val="TableText"/>
                </w:pPr>
                <w:r w:rsidRPr="00A46384">
                  <w:t>One Matted Flax-lily plant was recorded within a fence</w:t>
                </w:r>
                <w:r w:rsidR="001B2D3C" w:rsidRPr="00A46384">
                  <w:t xml:space="preserve"> </w:t>
                </w:r>
                <w:r w:rsidRPr="00A46384">
                  <w:t>line in an uncultivated area o</w:t>
                </w:r>
                <w:r w:rsidR="00A716EB" w:rsidRPr="00A46384">
                  <w:t>f</w:t>
                </w:r>
                <w:r w:rsidRPr="00A46384">
                  <w:t xml:space="preserve"> roadside (KP 23).</w:t>
                </w:r>
              </w:p>
            </w:tc>
            <w:tc>
              <w:tcPr>
                <w:tcW w:w="2609" w:type="dxa"/>
              </w:tcPr>
              <w:p w14:paraId="37A05368" w14:textId="75F35A81" w:rsidR="00DF48BF" w:rsidRPr="00A46384" w:rsidRDefault="00DF48BF" w:rsidP="00206A0B">
                <w:pPr>
                  <w:pStyle w:val="TableText"/>
                </w:pPr>
                <w:r w:rsidRPr="00A46384">
                  <w:t xml:space="preserve">No impact proposed as this section of the construction corridor </w:t>
                </w:r>
                <w:r w:rsidR="00A716EB" w:rsidRPr="00A46384">
                  <w:t xml:space="preserve">would </w:t>
                </w:r>
                <w:r w:rsidRPr="00A46384">
                  <w:t xml:space="preserve">be bored using HDD and the Matted Flax-lily plant </w:t>
                </w:r>
                <w:r w:rsidR="00A716EB" w:rsidRPr="00A46384">
                  <w:t xml:space="preserve">would </w:t>
                </w:r>
                <w:r w:rsidRPr="00A46384">
                  <w:t>be avoided during construction.</w:t>
                </w:r>
              </w:p>
            </w:tc>
            <w:tc>
              <w:tcPr>
                <w:tcW w:w="2046" w:type="dxa"/>
              </w:tcPr>
              <w:p w14:paraId="1FE276C8" w14:textId="2BFBBF6D" w:rsidR="00DF48BF" w:rsidRPr="00A46384" w:rsidRDefault="00DF48BF" w:rsidP="00206A0B">
                <w:pPr>
                  <w:pStyle w:val="TableText"/>
                </w:pPr>
                <w:r w:rsidRPr="00A46384">
                  <w:t xml:space="preserve">It will be clearly demarcated and protected by </w:t>
                </w:r>
                <w:r w:rsidR="00986FE1" w:rsidRPr="00A46384">
                  <w:t>fencing</w:t>
                </w:r>
                <w:r w:rsidRPr="00A46384">
                  <w:t xml:space="preserve"> as a designated no</w:t>
                </w:r>
                <w:r w:rsidR="00A716EB" w:rsidRPr="00A46384">
                  <w:t>-</w:t>
                </w:r>
                <w:r w:rsidRPr="00A46384">
                  <w:t>go zone to avoid any accidental impacts.</w:t>
                </w:r>
              </w:p>
            </w:tc>
          </w:tr>
          <w:tr w:rsidR="00DF48BF" w:rsidRPr="00A46384" w14:paraId="64525187" w14:textId="77777777" w:rsidTr="00321B94">
            <w:tc>
              <w:tcPr>
                <w:tcW w:w="1975" w:type="dxa"/>
              </w:tcPr>
              <w:p w14:paraId="1576CFF6" w14:textId="12EFAFF6" w:rsidR="00DF48BF" w:rsidRPr="00A46384" w:rsidRDefault="00DF48BF" w:rsidP="00206A0B">
                <w:pPr>
                  <w:pStyle w:val="TableText"/>
                </w:pPr>
                <w:r w:rsidRPr="00A46384">
                  <w:t>Tough Scurf-pea - listed as threatened under the FFG Act and recognised as endangered in Victoria on DELWP’s Advisory List</w:t>
                </w:r>
              </w:p>
            </w:tc>
            <w:tc>
              <w:tcPr>
                <w:tcW w:w="2430" w:type="dxa"/>
              </w:tcPr>
              <w:p w14:paraId="0A14DDD9" w14:textId="2C7AA1E6" w:rsidR="00DF48BF" w:rsidRPr="00A46384" w:rsidRDefault="00DF48BF" w:rsidP="00206A0B">
                <w:pPr>
                  <w:pStyle w:val="TableText"/>
                </w:pPr>
                <w:r w:rsidRPr="00A46384">
                  <w:t>A population of Tough Scurf-pea consisting of 48 individuals was recorded and mapped approximately 50 m from the construction corridor boundary, adjacent to a temporary construction area at Wollert Compressor Station (KP 50).</w:t>
                </w:r>
              </w:p>
            </w:tc>
            <w:tc>
              <w:tcPr>
                <w:tcW w:w="2609" w:type="dxa"/>
              </w:tcPr>
              <w:p w14:paraId="0A76106F" w14:textId="305D5429" w:rsidR="00DF48BF" w:rsidRPr="00A46384" w:rsidRDefault="00DF48BF" w:rsidP="00206A0B">
                <w:pPr>
                  <w:pStyle w:val="TableText"/>
                </w:pPr>
                <w:r w:rsidRPr="00A46384">
                  <w:t>No impact proposed as the pipeline has been realigned at this site to avoid the population of Tough Scurf-pea during construction.</w:t>
                </w:r>
              </w:p>
            </w:tc>
            <w:tc>
              <w:tcPr>
                <w:tcW w:w="2046" w:type="dxa"/>
              </w:tcPr>
              <w:p w14:paraId="5D8F7A43" w14:textId="0E70A410" w:rsidR="00DF48BF" w:rsidRPr="00A46384" w:rsidRDefault="00DF48BF" w:rsidP="00206A0B">
                <w:pPr>
                  <w:pStyle w:val="TableText"/>
                </w:pPr>
                <w:r w:rsidRPr="00A46384">
                  <w:t xml:space="preserve">To prevent accidental damage to the population, the Tough Scurf-pea population </w:t>
                </w:r>
                <w:r w:rsidR="00A716EB" w:rsidRPr="00A46384">
                  <w:t xml:space="preserve">would </w:t>
                </w:r>
                <w:r w:rsidRPr="00A46384">
                  <w:t xml:space="preserve">be clearly identified and protected by </w:t>
                </w:r>
                <w:r w:rsidR="00986FE1" w:rsidRPr="00A46384">
                  <w:t xml:space="preserve">fencing </w:t>
                </w:r>
                <w:r w:rsidR="005F1C5B" w:rsidRPr="00A46384">
                  <w:t xml:space="preserve">(in addition to the fencing surrounding the construction corridor), and </w:t>
                </w:r>
                <w:r w:rsidRPr="00A46384">
                  <w:t xml:space="preserve">designated </w:t>
                </w:r>
                <w:r w:rsidR="005F1C5B" w:rsidRPr="00A46384">
                  <w:t>a</w:t>
                </w:r>
                <w:r w:rsidR="00F954BF">
                  <w:br/>
                </w:r>
                <w:r w:rsidRPr="00A46384">
                  <w:t>no</w:t>
                </w:r>
                <w:r w:rsidR="00A716EB" w:rsidRPr="00A46384">
                  <w:t>-</w:t>
                </w:r>
                <w:r w:rsidRPr="00A46384">
                  <w:t>go zone.</w:t>
                </w:r>
              </w:p>
            </w:tc>
          </w:tr>
          <w:tr w:rsidR="00DF48BF" w:rsidRPr="00A46384" w14:paraId="3B521DF0" w14:textId="77777777" w:rsidTr="00321B94">
            <w:tc>
              <w:tcPr>
                <w:tcW w:w="1975" w:type="dxa"/>
              </w:tcPr>
              <w:p w14:paraId="450E852E" w14:textId="6E643F12" w:rsidR="00DF48BF" w:rsidRPr="00A46384" w:rsidRDefault="00DF48BF" w:rsidP="00206A0B">
                <w:pPr>
                  <w:pStyle w:val="TableText"/>
                </w:pPr>
                <w:r w:rsidRPr="00A46384">
                  <w:t>Arching Flax-lily - recognised as vulnerable in Victoria on DELWP’s Advisory List (DEPI,</w:t>
                </w:r>
                <w:r w:rsidR="00F954BF">
                  <w:t> </w:t>
                </w:r>
                <w:r w:rsidRPr="00A46384">
                  <w:t>2014)</w:t>
                </w:r>
              </w:p>
            </w:tc>
            <w:tc>
              <w:tcPr>
                <w:tcW w:w="2430" w:type="dxa"/>
              </w:tcPr>
              <w:p w14:paraId="59180715" w14:textId="2C1FCF5C" w:rsidR="00DF48BF" w:rsidRPr="00A46384" w:rsidRDefault="00DF48BF" w:rsidP="00206A0B">
                <w:pPr>
                  <w:pStyle w:val="TableText"/>
                </w:pPr>
                <w:r w:rsidRPr="00A46384">
                  <w:t>The single Arching Flax-lily plant recorded at KP 8 – KP 9 is on private property outside the approved MSA</w:t>
                </w:r>
                <w:r w:rsidR="00F954BF">
                  <w:t> </w:t>
                </w:r>
                <w:r w:rsidRPr="00A46384">
                  <w:t xml:space="preserve">area. </w:t>
                </w:r>
              </w:p>
            </w:tc>
            <w:tc>
              <w:tcPr>
                <w:tcW w:w="2609" w:type="dxa"/>
              </w:tcPr>
              <w:p w14:paraId="6AF9CCE1" w14:textId="293C9AD4" w:rsidR="00DF48BF" w:rsidRPr="00A46384" w:rsidRDefault="00DF48BF" w:rsidP="00206A0B">
                <w:pPr>
                  <w:pStyle w:val="TableText"/>
                </w:pPr>
                <w:r w:rsidRPr="00A46384">
                  <w:t xml:space="preserve">The pipeline construction </w:t>
                </w:r>
                <w:r w:rsidR="00A716EB" w:rsidRPr="00A46384">
                  <w:t xml:space="preserve">would </w:t>
                </w:r>
                <w:r w:rsidRPr="00A46384">
                  <w:t>require the removal of one plant of Arching Flax-lily and its habitat. This is because HDD or horizontal boring beneath the plant is considered unfeasible owing to the high cost of implementing either of these methods.</w:t>
                </w:r>
              </w:p>
            </w:tc>
            <w:tc>
              <w:tcPr>
                <w:tcW w:w="2046" w:type="dxa"/>
              </w:tcPr>
              <w:p w14:paraId="09D49483" w14:textId="72C48055" w:rsidR="00DF48BF" w:rsidRPr="00A46384" w:rsidRDefault="00295AC7" w:rsidP="00206A0B">
                <w:pPr>
                  <w:pStyle w:val="TableText"/>
                </w:pPr>
                <w:r w:rsidRPr="00A46384">
                  <w:t xml:space="preserve">Impacts </w:t>
                </w:r>
                <w:r w:rsidR="00A716EB" w:rsidRPr="00A46384">
                  <w:t xml:space="preserve">on </w:t>
                </w:r>
                <w:r w:rsidR="00DF48BF" w:rsidRPr="00A46384">
                  <w:t>additional</w:t>
                </w:r>
                <w:r w:rsidR="00DF48BF" w:rsidRPr="00A46384" w:rsidDel="00295AC7">
                  <w:t xml:space="preserve"> </w:t>
                </w:r>
                <w:r w:rsidR="00DF48BF" w:rsidRPr="00A46384">
                  <w:t xml:space="preserve">native vegetation in the vicinity </w:t>
                </w:r>
                <w:r w:rsidR="00A716EB" w:rsidRPr="00A46384">
                  <w:t xml:space="preserve">would </w:t>
                </w:r>
                <w:r w:rsidR="00DF48BF" w:rsidRPr="00A46384">
                  <w:t xml:space="preserve">be </w:t>
                </w:r>
                <w:r w:rsidRPr="00A46384">
                  <w:t xml:space="preserve">minimised </w:t>
                </w:r>
                <w:r w:rsidR="00DF48BF" w:rsidRPr="00A46384">
                  <w:t xml:space="preserve">through the </w:t>
                </w:r>
                <w:r w:rsidR="00A716EB" w:rsidRPr="00A46384">
                  <w:t xml:space="preserve">environmental management measures </w:t>
                </w:r>
                <w:r w:rsidR="00DF48BF" w:rsidRPr="00A46384">
                  <w:t>in</w:t>
                </w:r>
                <w:r w:rsidR="00F954BF">
                  <w:br/>
                </w:r>
                <w:r w:rsidR="00DF48BF" w:rsidRPr="00A46384">
                  <w:t xml:space="preserve">Section </w:t>
                </w:r>
                <w:r w:rsidR="00DF48BF" w:rsidRPr="00A46384">
                  <w:fldChar w:fldCharType="begin"/>
                </w:r>
                <w:r w:rsidR="00DF48BF" w:rsidRPr="00A46384">
                  <w:instrText xml:space="preserve"> REF _Ref61602937 \r \h </w:instrText>
                </w:r>
                <w:r w:rsidR="00DF48BF" w:rsidRPr="00A46384">
                  <w:fldChar w:fldCharType="separate"/>
                </w:r>
                <w:r w:rsidR="00303E55">
                  <w:t>7.9</w:t>
                </w:r>
                <w:r w:rsidR="00DF48BF" w:rsidRPr="00A46384">
                  <w:fldChar w:fldCharType="end"/>
                </w:r>
                <w:r w:rsidR="00DF48BF" w:rsidRPr="00A46384">
                  <w:t>.</w:t>
                </w:r>
              </w:p>
            </w:tc>
          </w:tr>
        </w:tbl>
        <w:p w14:paraId="06B922FE" w14:textId="77777777" w:rsidR="001B56CB" w:rsidRPr="00A46384" w:rsidRDefault="001B56CB" w:rsidP="001B56CB">
          <w:pPr>
            <w:pStyle w:val="Source"/>
          </w:pPr>
        </w:p>
        <w:p w14:paraId="49ADF4F0" w14:textId="63567451" w:rsidR="003B2138" w:rsidRPr="00A46384" w:rsidRDefault="003B2138" w:rsidP="003B2138">
          <w:pPr>
            <w:pStyle w:val="Heading4"/>
          </w:pPr>
          <w:r w:rsidRPr="00A46384">
            <w:t xml:space="preserve">Threatened </w:t>
          </w:r>
          <w:r w:rsidR="00B924ED" w:rsidRPr="00A46384">
            <w:t xml:space="preserve">vegetation </w:t>
          </w:r>
          <w:r w:rsidRPr="00A46384">
            <w:t>communities</w:t>
          </w:r>
        </w:p>
        <w:p w14:paraId="0F943599" w14:textId="07E970B6" w:rsidR="00B447B8" w:rsidRPr="00A46384" w:rsidRDefault="00FD3B6C" w:rsidP="003B2138">
          <w:pPr>
            <w:pStyle w:val="BodyText"/>
          </w:pPr>
          <w:r w:rsidRPr="00A46384">
            <w:t>Land clearing during construction would directly impact two EPBC Act</w:t>
          </w:r>
          <w:r w:rsidR="00A716EB" w:rsidRPr="00A46384">
            <w:t>-</w:t>
          </w:r>
          <w:r w:rsidRPr="00A46384">
            <w:t>listed threatened ecological communities and two FFG Act</w:t>
          </w:r>
          <w:r w:rsidR="00A716EB" w:rsidRPr="00A46384">
            <w:t>-</w:t>
          </w:r>
          <w:r w:rsidRPr="00A46384">
            <w:t xml:space="preserve">listed </w:t>
          </w:r>
          <w:r w:rsidR="009A7D59" w:rsidRPr="00A46384">
            <w:t xml:space="preserve">threatened </w:t>
          </w:r>
          <w:r w:rsidRPr="00A46384">
            <w:t xml:space="preserve">communities. The species, impacts and </w:t>
          </w:r>
          <w:r w:rsidR="00FD2532" w:rsidRPr="00A46384">
            <w:t xml:space="preserve">specific </w:t>
          </w:r>
          <w:r w:rsidRPr="00A46384">
            <w:t xml:space="preserve">mitigation are described in </w:t>
          </w:r>
          <w:r w:rsidR="00FB418F" w:rsidRPr="00A46384">
            <w:fldChar w:fldCharType="begin"/>
          </w:r>
          <w:r w:rsidR="00FB418F" w:rsidRPr="00A46384">
            <w:instrText xml:space="preserve"> REF _Ref61605045 \h </w:instrText>
          </w:r>
          <w:r w:rsidR="00FB418F" w:rsidRPr="00A46384">
            <w:fldChar w:fldCharType="separate"/>
          </w:r>
          <w:r w:rsidR="00303E55" w:rsidRPr="00A46384">
            <w:t>Table </w:t>
          </w:r>
          <w:r w:rsidR="00303E55">
            <w:rPr>
              <w:noProof/>
            </w:rPr>
            <w:t>7</w:t>
          </w:r>
          <w:r w:rsidR="00303E55" w:rsidRPr="00A46384">
            <w:noBreakHyphen/>
          </w:r>
          <w:r w:rsidR="00303E55">
            <w:rPr>
              <w:noProof/>
            </w:rPr>
            <w:t>16</w:t>
          </w:r>
          <w:r w:rsidR="00FB418F" w:rsidRPr="00A46384">
            <w:fldChar w:fldCharType="end"/>
          </w:r>
          <w:r w:rsidR="00FB418F" w:rsidRPr="00A46384">
            <w:t>.</w:t>
          </w:r>
        </w:p>
        <w:p w14:paraId="3F2D5CB4" w14:textId="7744D5FB" w:rsidR="00FD3B6C" w:rsidRPr="00A46384" w:rsidRDefault="00FD3B6C" w:rsidP="00FD3B6C">
          <w:pPr>
            <w:pStyle w:val="Caption"/>
          </w:pPr>
          <w:bookmarkStart w:id="94" w:name="_Ref61605045"/>
          <w:r w:rsidRPr="00A46384">
            <w:t>Table</w:t>
          </w:r>
          <w:r w:rsidR="00321B94"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16</w:t>
          </w:r>
          <w:r w:rsidR="0044278D">
            <w:rPr>
              <w:noProof/>
            </w:rPr>
            <w:fldChar w:fldCharType="end"/>
          </w:r>
          <w:bookmarkEnd w:id="94"/>
          <w:r w:rsidRPr="00A46384">
            <w:tab/>
            <w:t>Land clearing of vegetation communities</w:t>
          </w:r>
        </w:p>
        <w:tbl>
          <w:tblPr>
            <w:tblStyle w:val="MainTableStyle"/>
            <w:tblW w:w="9075" w:type="dxa"/>
            <w:tblInd w:w="-10" w:type="dxa"/>
            <w:tblLook w:val="0420" w:firstRow="1" w:lastRow="0" w:firstColumn="0" w:lastColumn="0" w:noHBand="0" w:noVBand="1"/>
          </w:tblPr>
          <w:tblGrid>
            <w:gridCol w:w="2268"/>
            <w:gridCol w:w="2269"/>
            <w:gridCol w:w="2269"/>
            <w:gridCol w:w="2269"/>
          </w:tblGrid>
          <w:tr w:rsidR="0014378F" w:rsidRPr="00A46384" w14:paraId="55B4DB24" w14:textId="77777777" w:rsidTr="00321B94">
            <w:trPr>
              <w:cnfStyle w:val="100000000000" w:firstRow="1" w:lastRow="0" w:firstColumn="0" w:lastColumn="0" w:oddVBand="0" w:evenVBand="0" w:oddHBand="0" w:evenHBand="0" w:firstRowFirstColumn="0" w:firstRowLastColumn="0" w:lastRowFirstColumn="0" w:lastRowLastColumn="0"/>
            </w:trPr>
            <w:tc>
              <w:tcPr>
                <w:tcW w:w="2268" w:type="dxa"/>
              </w:tcPr>
              <w:p w14:paraId="42FAC92A" w14:textId="08FA1A43" w:rsidR="002E2B84" w:rsidRPr="00A46384" w:rsidRDefault="002E2B84" w:rsidP="00FD3B6C">
                <w:pPr>
                  <w:pStyle w:val="TableText"/>
                </w:pPr>
                <w:r w:rsidRPr="00A46384">
                  <w:t>Community</w:t>
                </w:r>
              </w:p>
            </w:tc>
            <w:tc>
              <w:tcPr>
                <w:tcW w:w="2269" w:type="dxa"/>
              </w:tcPr>
              <w:p w14:paraId="2A0428F9" w14:textId="7A8E653B" w:rsidR="002E2B84" w:rsidRPr="00A46384" w:rsidRDefault="002E2B84" w:rsidP="00FD3B6C">
                <w:pPr>
                  <w:pStyle w:val="TableText"/>
                </w:pPr>
                <w:r w:rsidRPr="00A46384">
                  <w:t>Mapped area for removal</w:t>
                </w:r>
              </w:p>
            </w:tc>
            <w:tc>
              <w:tcPr>
                <w:tcW w:w="2269" w:type="dxa"/>
              </w:tcPr>
              <w:p w14:paraId="46FC1CF0" w14:textId="48F63AD0" w:rsidR="002E2B84" w:rsidRPr="00A46384" w:rsidRDefault="002E2B84" w:rsidP="00FD3B6C">
                <w:pPr>
                  <w:pStyle w:val="TableText"/>
                </w:pPr>
                <w:r w:rsidRPr="00A46384">
                  <w:t>Additional indirect impacts</w:t>
                </w:r>
              </w:p>
            </w:tc>
            <w:tc>
              <w:tcPr>
                <w:tcW w:w="2269" w:type="dxa"/>
              </w:tcPr>
              <w:p w14:paraId="7CA4B4B1" w14:textId="359A2BF2" w:rsidR="002E2B84" w:rsidRPr="00A46384" w:rsidRDefault="00DE5242" w:rsidP="00FD3B6C">
                <w:pPr>
                  <w:pStyle w:val="TableText"/>
                </w:pPr>
                <w:r w:rsidRPr="00A46384">
                  <w:t xml:space="preserve">Specific </w:t>
                </w:r>
                <w:r w:rsidR="002E2B84" w:rsidRPr="00A46384">
                  <w:t>mitigation</w:t>
                </w:r>
                <w:r w:rsidR="00DF48BF" w:rsidRPr="00A46384">
                  <w:t xml:space="preserve"> </w:t>
                </w:r>
                <w:r w:rsidR="001B56CB" w:rsidRPr="00A46384">
                  <w:t>– </w:t>
                </w:r>
                <w:r w:rsidR="00DF48BF" w:rsidRPr="00A46384">
                  <w:t>avoidance</w:t>
                </w:r>
              </w:p>
            </w:tc>
          </w:tr>
          <w:tr w:rsidR="0014378F" w:rsidRPr="00A46384" w14:paraId="43CDD2C7" w14:textId="77777777" w:rsidTr="00321B94">
            <w:tc>
              <w:tcPr>
                <w:tcW w:w="2268" w:type="dxa"/>
              </w:tcPr>
              <w:p w14:paraId="1647E333" w14:textId="6D5626C0" w:rsidR="002E2B84" w:rsidRPr="00A46384" w:rsidRDefault="002E2B84" w:rsidP="00FD3B6C">
                <w:pPr>
                  <w:pStyle w:val="TableText"/>
                </w:pPr>
                <w:r w:rsidRPr="00A46384">
                  <w:t xml:space="preserve">Natural Temperate Grassland of the Victorian Volcanic Plain (NTGVVP) </w:t>
                </w:r>
                <w:r w:rsidR="00B834AB">
                  <w:t>–</w:t>
                </w:r>
                <w:r w:rsidRPr="00A46384">
                  <w:t xml:space="preserve"> EPBC Act</w:t>
                </w:r>
                <w:r w:rsidR="00EB70EE" w:rsidRPr="00A46384">
                  <w:t>-</w:t>
                </w:r>
                <w:r w:rsidRPr="00A46384">
                  <w:t>listed threatened ecological community</w:t>
                </w:r>
              </w:p>
            </w:tc>
            <w:tc>
              <w:tcPr>
                <w:tcW w:w="2269" w:type="dxa"/>
              </w:tcPr>
              <w:p w14:paraId="4D79DB48" w14:textId="6A3D6AA0" w:rsidR="002E2B84" w:rsidRPr="00A46384" w:rsidRDefault="00D42C1C" w:rsidP="00FD3B6C">
                <w:pPr>
                  <w:pStyle w:val="TableText"/>
                </w:pPr>
                <w:r w:rsidRPr="00A46384">
                  <w:t>3.43</w:t>
                </w:r>
                <w:r w:rsidR="00720DD2" w:rsidRPr="00A46384">
                  <w:t xml:space="preserve"> </w:t>
                </w:r>
                <w:r w:rsidR="002E2B84" w:rsidRPr="00A46384">
                  <w:t xml:space="preserve">ha outside the </w:t>
                </w:r>
                <w:r w:rsidR="002E2B84" w:rsidRPr="00A46384" w:rsidDel="000E4F69">
                  <w:t>MSA</w:t>
                </w:r>
                <w:r w:rsidR="00F954BF">
                  <w:t> </w:t>
                </w:r>
                <w:r w:rsidR="000E4F69" w:rsidRPr="00A46384">
                  <w:t>area</w:t>
                </w:r>
              </w:p>
              <w:p w14:paraId="5EE3DD50" w14:textId="66574C6E" w:rsidR="002E2B84" w:rsidRPr="00A46384" w:rsidRDefault="00720DD2" w:rsidP="00FD3B6C">
                <w:pPr>
                  <w:pStyle w:val="TableText"/>
                </w:pPr>
                <w:r w:rsidRPr="00A46384">
                  <w:t>0.73</w:t>
                </w:r>
                <w:r w:rsidR="002E2B84" w:rsidRPr="00A46384">
                  <w:t xml:space="preserve"> ha within the MSA</w:t>
                </w:r>
                <w:r w:rsidR="00B1386E" w:rsidRPr="00A46384">
                  <w:t> </w:t>
                </w:r>
                <w:r w:rsidR="002E2B84" w:rsidRPr="00A46384">
                  <w:t>area</w:t>
                </w:r>
              </w:p>
            </w:tc>
            <w:tc>
              <w:tcPr>
                <w:tcW w:w="2269" w:type="dxa"/>
              </w:tcPr>
              <w:p w14:paraId="1EF976B7" w14:textId="6E0DBD0E" w:rsidR="002E2B84" w:rsidRPr="00A46384" w:rsidRDefault="002E2B84" w:rsidP="00FD3B6C">
                <w:pPr>
                  <w:pStyle w:val="TableText"/>
                </w:pPr>
                <w:r w:rsidRPr="00A46384">
                  <w:t xml:space="preserve">In addition to the mapped areas, removal of large trees and fragmentation of patches to the extent that 15 out of 30 patches of NTGVVP will no longer meet the patch size thresholds for the threatened ecological communities and </w:t>
                </w:r>
                <w:r w:rsidR="00EB70EE" w:rsidRPr="00A46384">
                  <w:t xml:space="preserve">would </w:t>
                </w:r>
                <w:r w:rsidRPr="00A46384">
                  <w:t>not meet condition thresholds.</w:t>
                </w:r>
                <w:r w:rsidR="0014378F" w:rsidRPr="00A46384">
                  <w:t xml:space="preserve"> T</w:t>
                </w:r>
                <w:r w:rsidR="00156FB7" w:rsidRPr="00A46384">
                  <w:t>he area of vegetation that qualifies as the TEC is reduced</w:t>
                </w:r>
                <w:r w:rsidR="0014378F" w:rsidRPr="00A46384">
                  <w:t>.</w:t>
                </w:r>
              </w:p>
            </w:tc>
            <w:tc>
              <w:tcPr>
                <w:tcW w:w="2269" w:type="dxa"/>
              </w:tcPr>
              <w:p w14:paraId="66AE3255" w14:textId="05F1A64D" w:rsidR="002E2B84" w:rsidRPr="00A46384" w:rsidRDefault="0048426F" w:rsidP="00FD3B6C">
                <w:pPr>
                  <w:pStyle w:val="TableText"/>
                </w:pPr>
                <w:r w:rsidRPr="00A46384">
                  <w:t>The pipeline has been re-aligned to avoid 0.92 ha of NTGVVP using HDD at three locations</w:t>
                </w:r>
              </w:p>
            </w:tc>
          </w:tr>
          <w:tr w:rsidR="0014378F" w:rsidRPr="00A46384" w14:paraId="34436CD8" w14:textId="77777777" w:rsidTr="00321B94">
            <w:tc>
              <w:tcPr>
                <w:tcW w:w="2268" w:type="dxa"/>
              </w:tcPr>
              <w:p w14:paraId="4A1BE559" w14:textId="1A408254" w:rsidR="002E2B84" w:rsidRPr="00A46384" w:rsidRDefault="002E2B84" w:rsidP="00FD3B6C">
                <w:pPr>
                  <w:pStyle w:val="TableText"/>
                </w:pPr>
                <w:r w:rsidRPr="00A46384">
                  <w:t xml:space="preserve">Grassy Eucalypt Woodland of the Victorian Volcanic Plain (GEWVVP) </w:t>
                </w:r>
                <w:r w:rsidR="00B834AB">
                  <w:t>–</w:t>
                </w:r>
                <w:r w:rsidRPr="00A46384">
                  <w:t xml:space="preserve"> EPBC Act</w:t>
                </w:r>
                <w:r w:rsidR="00EB70EE" w:rsidRPr="00A46384">
                  <w:t>-</w:t>
                </w:r>
                <w:r w:rsidRPr="00A46384">
                  <w:t>listed threatened ecological community</w:t>
                </w:r>
              </w:p>
            </w:tc>
            <w:tc>
              <w:tcPr>
                <w:tcW w:w="2269" w:type="dxa"/>
              </w:tcPr>
              <w:p w14:paraId="76B65C6B" w14:textId="2B7BE44B" w:rsidR="002E2B84" w:rsidRPr="00A46384" w:rsidRDefault="00D42C1C" w:rsidP="00FD3B6C">
                <w:pPr>
                  <w:pStyle w:val="TableText"/>
                </w:pPr>
                <w:r w:rsidRPr="00A46384">
                  <w:t>2.2</w:t>
                </w:r>
                <w:r w:rsidR="0072036A">
                  <w:t>0</w:t>
                </w:r>
                <w:r w:rsidR="002E2B84" w:rsidRPr="00A46384">
                  <w:t xml:space="preserve"> ha outside the </w:t>
                </w:r>
                <w:r w:rsidR="002E2B84" w:rsidRPr="00A46384" w:rsidDel="000E4F69">
                  <w:t>MSA</w:t>
                </w:r>
                <w:r w:rsidR="00B1386E" w:rsidRPr="00A46384">
                  <w:t> </w:t>
                </w:r>
                <w:r w:rsidR="000E4F69" w:rsidRPr="00A46384">
                  <w:t>area</w:t>
                </w:r>
              </w:p>
              <w:p w14:paraId="2B3A64FE" w14:textId="57F32D49" w:rsidR="002E2B84" w:rsidRPr="00A46384" w:rsidRDefault="002E2B84" w:rsidP="00FD3B6C">
                <w:pPr>
                  <w:pStyle w:val="TableText"/>
                </w:pPr>
                <w:r w:rsidRPr="00A46384">
                  <w:t>0.</w:t>
                </w:r>
                <w:r w:rsidR="00720DD2" w:rsidRPr="00A46384">
                  <w:t>06</w:t>
                </w:r>
                <w:r w:rsidRPr="00A46384">
                  <w:t xml:space="preserve"> ha within the MSA</w:t>
                </w:r>
                <w:r w:rsidR="00B1386E" w:rsidRPr="00A46384">
                  <w:t> </w:t>
                </w:r>
                <w:r w:rsidRPr="00A46384">
                  <w:t>area</w:t>
                </w:r>
              </w:p>
            </w:tc>
            <w:tc>
              <w:tcPr>
                <w:tcW w:w="2269" w:type="dxa"/>
              </w:tcPr>
              <w:p w14:paraId="10EEDB07" w14:textId="1A433288" w:rsidR="002E2B84" w:rsidRPr="00A46384" w:rsidRDefault="002E2B84" w:rsidP="00FD3B6C">
                <w:pPr>
                  <w:pStyle w:val="TableText"/>
                </w:pPr>
                <w:r w:rsidRPr="00A46384">
                  <w:t xml:space="preserve">In addition to the mapped areas, removal of large trees and fragmentation of patches to the extent that four areas of GEWVVP within a larger patch will no longer meet the patch size thresholds for the TECs and </w:t>
                </w:r>
                <w:r w:rsidR="00EB70EE" w:rsidRPr="00A46384">
                  <w:t xml:space="preserve">would </w:t>
                </w:r>
                <w:r w:rsidRPr="00A46384">
                  <w:t>not meet condition thresholds.</w:t>
                </w:r>
                <w:r w:rsidR="0014378F" w:rsidRPr="00A46384">
                  <w:t xml:space="preserve"> </w:t>
                </w:r>
                <w:r w:rsidR="00156FB7" w:rsidRPr="00A46384">
                  <w:t>The area of vegetation that qualifies as the TEC is reduced.</w:t>
                </w:r>
              </w:p>
            </w:tc>
            <w:tc>
              <w:tcPr>
                <w:tcW w:w="2269" w:type="dxa"/>
              </w:tcPr>
              <w:p w14:paraId="7A41400F" w14:textId="2BC687AE" w:rsidR="002E2B84" w:rsidRPr="00A46384" w:rsidRDefault="00986FE1" w:rsidP="0048426F">
                <w:pPr>
                  <w:pStyle w:val="TableText"/>
                  <w:numPr>
                    <w:ilvl w:val="0"/>
                    <w:numId w:val="0"/>
                  </w:numPr>
                </w:pPr>
                <w:r w:rsidRPr="00A46384">
                  <w:t xml:space="preserve">The pipeline has been re-aligned </w:t>
                </w:r>
                <w:r w:rsidR="00D25270" w:rsidRPr="00A46384">
                  <w:t xml:space="preserve">in the property and </w:t>
                </w:r>
                <w:r w:rsidR="00EB70EE" w:rsidRPr="00A46384">
                  <w:t>would</w:t>
                </w:r>
                <w:r w:rsidRPr="00A46384">
                  <w:t xml:space="preserve"> be bored </w:t>
                </w:r>
                <w:r w:rsidR="00D46BD8" w:rsidRPr="00A46384">
                  <w:t>across the road</w:t>
                </w:r>
                <w:r w:rsidRPr="00A46384">
                  <w:t xml:space="preserve"> to avoid 2.8 ha of grassy woodland, including 10 large trees, at five locations and 0.98 ha of native grassland at five locations </w:t>
                </w:r>
              </w:p>
            </w:tc>
          </w:tr>
          <w:tr w:rsidR="0014378F" w:rsidRPr="00A46384" w14:paraId="64788D6B" w14:textId="77777777" w:rsidTr="00321B94">
            <w:tc>
              <w:tcPr>
                <w:tcW w:w="2268" w:type="dxa"/>
              </w:tcPr>
              <w:p w14:paraId="19B37BCE" w14:textId="47C53349" w:rsidR="002E2B84" w:rsidRPr="00A46384" w:rsidRDefault="002E2B84" w:rsidP="00FD3B6C">
                <w:pPr>
                  <w:pStyle w:val="TableText"/>
                </w:pPr>
                <w:r w:rsidRPr="00A46384">
                  <w:t xml:space="preserve">Western (Basalt) Plains Grasslands Community </w:t>
                </w:r>
                <w:r w:rsidR="00B834AB">
                  <w:t>–</w:t>
                </w:r>
                <w:r w:rsidRPr="00A46384">
                  <w:t xml:space="preserve"> FFG Act</w:t>
                </w:r>
                <w:r w:rsidR="00EB70EE" w:rsidRPr="00A46384">
                  <w:t>-</w:t>
                </w:r>
                <w:r w:rsidRPr="00A46384">
                  <w:t>listed community</w:t>
                </w:r>
              </w:p>
            </w:tc>
            <w:tc>
              <w:tcPr>
                <w:tcW w:w="2269" w:type="dxa"/>
              </w:tcPr>
              <w:p w14:paraId="23A60105" w14:textId="3CE30787" w:rsidR="002E2B84" w:rsidRPr="00A46384" w:rsidRDefault="00D42C1C" w:rsidP="00FB418F">
                <w:pPr>
                  <w:pStyle w:val="TableText"/>
                </w:pPr>
                <w:r w:rsidRPr="00A46384">
                  <w:t>8.</w:t>
                </w:r>
                <w:r w:rsidR="0072036A">
                  <w:t>98</w:t>
                </w:r>
                <w:r w:rsidR="002E2B84" w:rsidRPr="00A46384">
                  <w:t xml:space="preserve"> ha outside the </w:t>
                </w:r>
                <w:r w:rsidR="002E2B84" w:rsidRPr="00A46384" w:rsidDel="000E4F69">
                  <w:t>MSA</w:t>
                </w:r>
                <w:r w:rsidR="00B1386E" w:rsidRPr="00A46384">
                  <w:t> </w:t>
                </w:r>
                <w:r w:rsidR="000E4F69" w:rsidRPr="00A46384">
                  <w:t>area</w:t>
                </w:r>
              </w:p>
              <w:p w14:paraId="15A13F71" w14:textId="3DEB5F95" w:rsidR="002E2B84" w:rsidRPr="00A46384" w:rsidRDefault="00720DD2" w:rsidP="00FB418F">
                <w:pPr>
                  <w:pStyle w:val="TableText"/>
                </w:pPr>
                <w:r w:rsidRPr="00A46384">
                  <w:t>1.38</w:t>
                </w:r>
                <w:r w:rsidR="002E2B84" w:rsidRPr="00A46384">
                  <w:t xml:space="preserve"> ha within the MSA</w:t>
                </w:r>
                <w:r w:rsidR="00B1386E" w:rsidRPr="00A46384">
                  <w:t> </w:t>
                </w:r>
                <w:r w:rsidR="002E2B84" w:rsidRPr="00A46384">
                  <w:t>area</w:t>
                </w:r>
              </w:p>
            </w:tc>
            <w:tc>
              <w:tcPr>
                <w:tcW w:w="2269" w:type="dxa"/>
              </w:tcPr>
              <w:p w14:paraId="2C5E61D1" w14:textId="47C15A5C" w:rsidR="002E2B84" w:rsidRPr="00A46384" w:rsidRDefault="00206F50" w:rsidP="00FD3B6C">
                <w:pPr>
                  <w:pStyle w:val="TableText"/>
                </w:pPr>
                <w:r w:rsidRPr="00A46384">
                  <w:t>N/A</w:t>
                </w:r>
              </w:p>
            </w:tc>
            <w:tc>
              <w:tcPr>
                <w:tcW w:w="2269" w:type="dxa"/>
              </w:tcPr>
              <w:p w14:paraId="660B8EF7" w14:textId="717CDADB" w:rsidR="002E2B84" w:rsidRPr="00A46384" w:rsidRDefault="00694C78" w:rsidP="00FD3B6C">
                <w:pPr>
                  <w:pStyle w:val="TableText"/>
                </w:pPr>
                <w:r w:rsidRPr="00A46384">
                  <w:t>N/A</w:t>
                </w:r>
              </w:p>
            </w:tc>
          </w:tr>
          <w:tr w:rsidR="0014378F" w:rsidRPr="00A46384" w14:paraId="2EA09E97" w14:textId="77777777" w:rsidTr="00321B94">
            <w:tc>
              <w:tcPr>
                <w:tcW w:w="2268" w:type="dxa"/>
              </w:tcPr>
              <w:p w14:paraId="69F1B899" w14:textId="3CD6C288" w:rsidR="002E2B84" w:rsidRPr="00A46384" w:rsidRDefault="002E2B84" w:rsidP="00FD3B6C">
                <w:pPr>
                  <w:pStyle w:val="TableText"/>
                </w:pPr>
                <w:r w:rsidRPr="00A46384">
                  <w:t xml:space="preserve">Floristic Community 55-04 Western Basalt Plains (River Red Gum) Grassy Woodland </w:t>
                </w:r>
                <w:r w:rsidR="00B834AB">
                  <w:t>–</w:t>
                </w:r>
                <w:r w:rsidRPr="00A46384">
                  <w:t xml:space="preserve"> FFG </w:t>
                </w:r>
                <w:r w:rsidR="00EB70EE" w:rsidRPr="00A46384">
                  <w:t>Act-</w:t>
                </w:r>
                <w:r w:rsidRPr="00A46384">
                  <w:t>listed community</w:t>
                </w:r>
              </w:p>
            </w:tc>
            <w:tc>
              <w:tcPr>
                <w:tcW w:w="2269" w:type="dxa"/>
              </w:tcPr>
              <w:p w14:paraId="2C3AD253" w14:textId="31AC785E" w:rsidR="002E2B84" w:rsidRPr="00A46384" w:rsidRDefault="00D42C1C" w:rsidP="00FD3B6C">
                <w:pPr>
                  <w:pStyle w:val="TableText"/>
                </w:pPr>
                <w:r w:rsidRPr="00A46384">
                  <w:t>4.29</w:t>
                </w:r>
                <w:r w:rsidR="002E2B84" w:rsidRPr="00A46384">
                  <w:t xml:space="preserve"> ha outside the </w:t>
                </w:r>
                <w:r w:rsidR="002E2B84" w:rsidRPr="00A46384" w:rsidDel="000E4F69">
                  <w:t>MSA</w:t>
                </w:r>
                <w:r w:rsidR="00B1386E" w:rsidRPr="00A46384">
                  <w:t> </w:t>
                </w:r>
                <w:r w:rsidR="000E4F69" w:rsidRPr="00A46384">
                  <w:t>area</w:t>
                </w:r>
              </w:p>
              <w:p w14:paraId="7943C495" w14:textId="20AF6326" w:rsidR="002E2B84" w:rsidRPr="00A46384" w:rsidRDefault="002E2B84" w:rsidP="00FD3B6C">
                <w:pPr>
                  <w:pStyle w:val="TableText"/>
                </w:pPr>
                <w:r w:rsidRPr="00A46384">
                  <w:t>0.</w:t>
                </w:r>
                <w:r w:rsidR="00720DD2" w:rsidRPr="00A46384">
                  <w:t>3</w:t>
                </w:r>
                <w:r w:rsidR="00D42C1C" w:rsidRPr="00A46384">
                  <w:t>2</w:t>
                </w:r>
                <w:r w:rsidRPr="00A46384">
                  <w:t xml:space="preserve"> ha within the MSA</w:t>
                </w:r>
                <w:r w:rsidR="00B1386E" w:rsidRPr="00A46384">
                  <w:t> </w:t>
                </w:r>
                <w:r w:rsidRPr="00A46384">
                  <w:t>area.</w:t>
                </w:r>
              </w:p>
            </w:tc>
            <w:tc>
              <w:tcPr>
                <w:tcW w:w="2269" w:type="dxa"/>
              </w:tcPr>
              <w:p w14:paraId="7F16C95C" w14:textId="74867EF3" w:rsidR="002E2B84" w:rsidRPr="00A46384" w:rsidRDefault="00206F50" w:rsidP="00FD3B6C">
                <w:pPr>
                  <w:pStyle w:val="TableText"/>
                </w:pPr>
                <w:r w:rsidRPr="00A46384">
                  <w:t>N/A</w:t>
                </w:r>
              </w:p>
            </w:tc>
            <w:tc>
              <w:tcPr>
                <w:tcW w:w="2269" w:type="dxa"/>
              </w:tcPr>
              <w:p w14:paraId="37D983C3" w14:textId="0B05747D" w:rsidR="002E2B84" w:rsidRPr="00A46384" w:rsidRDefault="00694C78" w:rsidP="00FD3B6C">
                <w:pPr>
                  <w:pStyle w:val="TableText"/>
                </w:pPr>
                <w:r w:rsidRPr="00A46384">
                  <w:t>N/A</w:t>
                </w:r>
              </w:p>
            </w:tc>
          </w:tr>
        </w:tbl>
        <w:p w14:paraId="2916459A" w14:textId="77777777" w:rsidR="001B56CB" w:rsidRPr="00A46384" w:rsidRDefault="001B56CB" w:rsidP="001B56CB">
          <w:pPr>
            <w:pStyle w:val="Source"/>
          </w:pPr>
        </w:p>
        <w:p w14:paraId="5E4B47E5" w14:textId="1C73FF4F" w:rsidR="00C1367F" w:rsidRPr="00A46384" w:rsidRDefault="009A7D59" w:rsidP="00055C6D">
          <w:pPr>
            <w:pStyle w:val="BodyText"/>
          </w:pPr>
          <w:r w:rsidRPr="00A46384">
            <w:t>V</w:t>
          </w:r>
          <w:r w:rsidR="00055C6D" w:rsidRPr="00A46384">
            <w:t xml:space="preserve">egetation clearing is mostly unavoidable owing to construction </w:t>
          </w:r>
          <w:r w:rsidR="006C0D61" w:rsidRPr="00A46384">
            <w:t xml:space="preserve">practicalities </w:t>
          </w:r>
          <w:r w:rsidRPr="00A46384">
            <w:t xml:space="preserve">and physical or safety constraints </w:t>
          </w:r>
          <w:r w:rsidR="00055C6D" w:rsidRPr="00A46384">
            <w:t xml:space="preserve">over the length of the pipeline. </w:t>
          </w:r>
          <w:r w:rsidR="00EB70EE" w:rsidRPr="00A46384">
            <w:t xml:space="preserve">Environmental management measures </w:t>
          </w:r>
          <w:r w:rsidR="00055C6D" w:rsidRPr="00A46384">
            <w:t xml:space="preserve">to avoid impacts </w:t>
          </w:r>
          <w:r w:rsidR="00EB70EE" w:rsidRPr="00A46384">
            <w:t xml:space="preserve">on </w:t>
          </w:r>
          <w:r w:rsidR="00055C6D" w:rsidRPr="00A46384">
            <w:t xml:space="preserve">threatened communities have been incorporated into the design as much as practicable by siting the majority of the </w:t>
          </w:r>
          <w:r w:rsidR="000E4F69" w:rsidRPr="00A46384">
            <w:t>construction corridor</w:t>
          </w:r>
          <w:r w:rsidR="00055C6D" w:rsidRPr="00A46384">
            <w:t xml:space="preserve"> within non-native vegetation. </w:t>
          </w:r>
        </w:p>
        <w:p w14:paraId="04304BC1" w14:textId="0860DDD2" w:rsidR="00055C6D" w:rsidRPr="00A46384" w:rsidRDefault="00055C6D" w:rsidP="00055C6D">
          <w:pPr>
            <w:pStyle w:val="BodyText"/>
          </w:pPr>
          <w:r w:rsidRPr="00A46384">
            <w:t xml:space="preserve">Proposed </w:t>
          </w:r>
          <w:r w:rsidR="00C1367F" w:rsidRPr="00A46384">
            <w:t>environmental management measures</w:t>
          </w:r>
          <w:r w:rsidRPr="00A46384">
            <w:t xml:space="preserve"> follow the mitigation hierarchy and include minimising direct impacts during construction through </w:t>
          </w:r>
          <w:r w:rsidR="003C0499" w:rsidRPr="00A46384">
            <w:t>no-go zones and implementing</w:t>
          </w:r>
          <w:r w:rsidRPr="00A46384">
            <w:t xml:space="preserve"> a Tree Management Plan (EMM B</w:t>
          </w:r>
          <w:r w:rsidR="003C0499" w:rsidRPr="00A46384">
            <w:t>1</w:t>
          </w:r>
          <w:r w:rsidRPr="00A46384">
            <w:t xml:space="preserve">), minimising residual impacts through site rehabilitation, weed and pest control, and topsoil management requirements (EMM B7, B2, B13, B8 and B15), and offsetting residual impacts under the EPBC Act and the FFG Act. Refer to Section </w:t>
          </w:r>
          <w:r w:rsidRPr="00A46384">
            <w:fldChar w:fldCharType="begin"/>
          </w:r>
          <w:r w:rsidRPr="00A46384">
            <w:instrText xml:space="preserve"> REF _Ref61602937 \r \h </w:instrText>
          </w:r>
          <w:r w:rsidRPr="00A46384">
            <w:fldChar w:fldCharType="separate"/>
          </w:r>
          <w:r w:rsidR="00303E55">
            <w:t>7.9</w:t>
          </w:r>
          <w:r w:rsidRPr="00A46384">
            <w:fldChar w:fldCharType="end"/>
          </w:r>
          <w:r w:rsidRPr="00A46384">
            <w:t xml:space="preserve"> for </w:t>
          </w:r>
          <w:r w:rsidRPr="00A46384" w:rsidDel="00295AC7">
            <w:t xml:space="preserve">the </w:t>
          </w:r>
          <w:r w:rsidR="00C1367F" w:rsidRPr="00A46384">
            <w:t>environmental management measures</w:t>
          </w:r>
          <w:r w:rsidRPr="00A46384">
            <w:t>.</w:t>
          </w:r>
        </w:p>
        <w:p w14:paraId="14AEC9D3" w14:textId="77777777" w:rsidR="00194D69" w:rsidRPr="00A46384" w:rsidRDefault="00194D69" w:rsidP="00194D69">
          <w:pPr>
            <w:pStyle w:val="Heading4"/>
          </w:pPr>
          <w:r w:rsidRPr="00A46384">
            <w:t xml:space="preserve">Victorian endangered Ecological Vegetation Classes </w:t>
          </w:r>
        </w:p>
        <w:p w14:paraId="47E45322" w14:textId="04CDFDDC" w:rsidR="00863407" w:rsidRPr="00A46384" w:rsidRDefault="002A7A41" w:rsidP="00194D69">
          <w:pPr>
            <w:pStyle w:val="BodyText"/>
          </w:pPr>
          <w:r w:rsidRPr="00A46384">
            <w:t xml:space="preserve">Land clearing during construction </w:t>
          </w:r>
          <w:r w:rsidR="00994497" w:rsidRPr="00A46384">
            <w:t xml:space="preserve">would </w:t>
          </w:r>
          <w:r w:rsidRPr="00A46384">
            <w:t xml:space="preserve">directly remove six </w:t>
          </w:r>
          <w:r w:rsidR="00F3572E" w:rsidRPr="00A46384">
            <w:t xml:space="preserve">of the </w:t>
          </w:r>
          <w:r w:rsidRPr="00A46384">
            <w:t>endangered Ecological Vegetation Classes (EVCs) discussed in Section</w:t>
          </w:r>
          <w:r w:rsidR="00295AC7" w:rsidRPr="00A46384">
            <w:t xml:space="preserve"> </w:t>
          </w:r>
          <w:r w:rsidR="00295AC7" w:rsidRPr="00A46384">
            <w:fldChar w:fldCharType="begin"/>
          </w:r>
          <w:r w:rsidR="00295AC7" w:rsidRPr="00A46384">
            <w:instrText xml:space="preserve"> REF _Ref62456912 \r \h </w:instrText>
          </w:r>
          <w:r w:rsidR="00295AC7" w:rsidRPr="00A46384">
            <w:fldChar w:fldCharType="separate"/>
          </w:r>
          <w:r w:rsidR="00303E55">
            <w:t>7.3.1</w:t>
          </w:r>
          <w:r w:rsidR="00295AC7" w:rsidRPr="00A46384">
            <w:fldChar w:fldCharType="end"/>
          </w:r>
          <w:r w:rsidRPr="00A46384">
            <w:t xml:space="preserve">. </w:t>
          </w:r>
        </w:p>
        <w:p w14:paraId="153F8250" w14:textId="76646AA9" w:rsidR="00194D69" w:rsidRPr="00A46384" w:rsidRDefault="00F3572E" w:rsidP="00194D69">
          <w:pPr>
            <w:pStyle w:val="BodyText"/>
          </w:pPr>
          <w:r w:rsidRPr="00A46384">
            <w:t xml:space="preserve">A total of 13.39 hectares of </w:t>
          </w:r>
          <w:r w:rsidR="00471447" w:rsidRPr="00A46384">
            <w:t>native vegetation was</w:t>
          </w:r>
          <w:r w:rsidR="00863407" w:rsidRPr="00A46384">
            <w:t xml:space="preserve"> mapped during field surveys outside the MSA area</w:t>
          </w:r>
          <w:r w:rsidR="00471447" w:rsidRPr="00A46384">
            <w:t xml:space="preserve"> and is assumed</w:t>
          </w:r>
          <w:r w:rsidR="00863407" w:rsidRPr="00A46384">
            <w:t xml:space="preserve"> to be directly impacted by the Project. This consists of four endangered EVCs including </w:t>
          </w:r>
          <w:r w:rsidR="00194D69" w:rsidRPr="00A46384">
            <w:t>Plains Grassland</w:t>
          </w:r>
          <w:r w:rsidR="00863407" w:rsidRPr="00A46384">
            <w:t xml:space="preserve"> (</w:t>
          </w:r>
          <w:r w:rsidRPr="00A46384">
            <w:t xml:space="preserve">8.98 </w:t>
          </w:r>
          <w:r w:rsidR="00994497" w:rsidRPr="00A46384">
            <w:t>hectares</w:t>
          </w:r>
          <w:r w:rsidRPr="00A46384">
            <w:t>)</w:t>
          </w:r>
          <w:r w:rsidR="00863407" w:rsidRPr="00A46384">
            <w:t>,</w:t>
          </w:r>
          <w:r w:rsidR="00194D69" w:rsidRPr="00A46384">
            <w:t xml:space="preserve"> </w:t>
          </w:r>
          <w:r w:rsidR="00863407" w:rsidRPr="00A46384">
            <w:t>Plains Grassy Woodland (</w:t>
          </w:r>
          <w:r w:rsidRPr="00A46384">
            <w:t>4.</w:t>
          </w:r>
          <w:r w:rsidR="000376DD">
            <w:t>30</w:t>
          </w:r>
          <w:r w:rsidR="000376DD" w:rsidRPr="00A46384">
            <w:t xml:space="preserve"> </w:t>
          </w:r>
          <w:r w:rsidR="00994497" w:rsidRPr="00A46384">
            <w:t>hectares</w:t>
          </w:r>
          <w:r w:rsidRPr="00A46384">
            <w:t>)</w:t>
          </w:r>
          <w:r w:rsidR="00863407" w:rsidRPr="00A46384">
            <w:t xml:space="preserve">, </w:t>
          </w:r>
          <w:r w:rsidR="00194D69" w:rsidRPr="00A46384">
            <w:t>Riparian Woodland</w:t>
          </w:r>
          <w:r w:rsidR="00863407" w:rsidRPr="00A46384">
            <w:t xml:space="preserve"> (0.</w:t>
          </w:r>
          <w:r w:rsidRPr="00A46384">
            <w:t xml:space="preserve">05 </w:t>
          </w:r>
          <w:r w:rsidR="00994497" w:rsidRPr="00A46384">
            <w:t>hectares</w:t>
          </w:r>
          <w:r w:rsidRPr="00A46384">
            <w:t>)</w:t>
          </w:r>
          <w:r w:rsidR="00863407" w:rsidRPr="00A46384">
            <w:t>, and</w:t>
          </w:r>
          <w:r w:rsidR="00194D69" w:rsidRPr="00A46384">
            <w:t xml:space="preserve"> Aquatic Herbland</w:t>
          </w:r>
          <w:r w:rsidR="00863407" w:rsidRPr="00A46384">
            <w:t xml:space="preserve"> (0.06 </w:t>
          </w:r>
          <w:r w:rsidR="00994497" w:rsidRPr="00A46384">
            <w:t>hectares</w:t>
          </w:r>
          <w:r w:rsidRPr="00A46384">
            <w:t>)</w:t>
          </w:r>
          <w:r w:rsidR="00863407" w:rsidRPr="00A46384">
            <w:t>.</w:t>
          </w:r>
          <w:r w:rsidR="0051425D" w:rsidRPr="00A46384">
            <w:t xml:space="preserve"> To avoid further impacts to EVCs,</w:t>
          </w:r>
          <w:r w:rsidR="00FD741F" w:rsidRPr="00A46384">
            <w:t xml:space="preserve"> the Project design and</w:t>
          </w:r>
          <w:r w:rsidR="00994497" w:rsidRPr="00A46384">
            <w:t>/</w:t>
          </w:r>
          <w:r w:rsidR="00FD741F" w:rsidRPr="00A46384">
            <w:t>or construction methodology has be</w:t>
          </w:r>
          <w:r w:rsidR="00E12201" w:rsidRPr="00A46384">
            <w:t>en</w:t>
          </w:r>
          <w:r w:rsidR="00FD741F" w:rsidRPr="00A46384">
            <w:t xml:space="preserve"> refined </w:t>
          </w:r>
          <w:r w:rsidR="0051425D" w:rsidRPr="00A46384">
            <w:t xml:space="preserve">to avoid 2.7 hectares of Plains Grassy Woodland, 1.26 </w:t>
          </w:r>
          <w:r w:rsidR="00E12201" w:rsidRPr="00A46384">
            <w:t>hectares</w:t>
          </w:r>
          <w:r w:rsidR="0051425D" w:rsidRPr="00A46384">
            <w:t xml:space="preserve"> </w:t>
          </w:r>
          <w:r w:rsidR="00994497" w:rsidRPr="00A46384">
            <w:t xml:space="preserve">of </w:t>
          </w:r>
          <w:r w:rsidR="0051425D" w:rsidRPr="00A46384">
            <w:t>Plains Grassland and 1.68</w:t>
          </w:r>
          <w:r w:rsidR="00B530E3" w:rsidRPr="00A46384">
            <w:t xml:space="preserve"> </w:t>
          </w:r>
          <w:r w:rsidR="0051425D" w:rsidRPr="00A46384">
            <w:t xml:space="preserve">hectares of Riparian Woodland, outside the MSA area. </w:t>
          </w:r>
        </w:p>
        <w:p w14:paraId="4844FDC5" w14:textId="1AA4DAD7" w:rsidR="00471447" w:rsidRPr="00A46384" w:rsidRDefault="00471447" w:rsidP="00471447">
          <w:pPr>
            <w:pStyle w:val="BodyText"/>
          </w:pPr>
          <w:r w:rsidRPr="00A46384">
            <w:t xml:space="preserve">Within the approved MSA area, </w:t>
          </w:r>
          <w:r w:rsidR="00BB3E5B" w:rsidRPr="00A46384">
            <w:t>1.</w:t>
          </w:r>
          <w:r w:rsidR="000376DD" w:rsidRPr="00A46384">
            <w:t>9</w:t>
          </w:r>
          <w:r w:rsidR="000376DD">
            <w:t>3</w:t>
          </w:r>
          <w:r w:rsidR="000376DD" w:rsidRPr="00A46384">
            <w:t xml:space="preserve"> </w:t>
          </w:r>
          <w:r w:rsidRPr="00A46384">
            <w:t>hectares</w:t>
          </w:r>
          <w:r w:rsidR="00B530E3" w:rsidRPr="00A46384">
            <w:t xml:space="preserve"> </w:t>
          </w:r>
          <w:r w:rsidR="00BB3E5B" w:rsidRPr="00A46384">
            <w:t>of</w:t>
          </w:r>
          <w:r w:rsidRPr="00A46384">
            <w:t xml:space="preserve"> native vegetation was mapped during </w:t>
          </w:r>
          <w:r w:rsidR="00E775DA" w:rsidRPr="00A46384">
            <w:t xml:space="preserve">vegetation quality assessments </w:t>
          </w:r>
          <w:r w:rsidR="00325900" w:rsidRPr="00A46384">
            <w:t>(VQAs)</w:t>
          </w:r>
          <w:r w:rsidRPr="00A46384">
            <w:t>. By comparison,</w:t>
          </w:r>
          <w:r w:rsidR="00BB3E5B" w:rsidRPr="00A46384">
            <w:t xml:space="preserve"> 5.94 hectares</w:t>
          </w:r>
          <w:r w:rsidRPr="00A46384">
            <w:t xml:space="preserve"> of native vegetation is mapped as time-stamped data. However, field survey results suggest that the actual area of impacted native vegetation is likely to be lower than the time-stamped data. Conservatively,</w:t>
          </w:r>
          <w:r w:rsidR="00BB3E5B" w:rsidRPr="00A46384">
            <w:t xml:space="preserve"> 5.94 hectares</w:t>
          </w:r>
          <w:r w:rsidRPr="00A46384">
            <w:t xml:space="preserve"> of time-stamped native vegetation is assumed to be directly impacted by the Project. This consist</w:t>
          </w:r>
          <w:r w:rsidR="00994497" w:rsidRPr="00A46384">
            <w:t>s</w:t>
          </w:r>
          <w:r w:rsidRPr="00A46384">
            <w:t xml:space="preserve"> of up to six endangered EVCs including Plains Grassland (</w:t>
          </w:r>
          <w:r w:rsidR="00BB3E5B" w:rsidRPr="00A46384">
            <w:t xml:space="preserve">1.89 </w:t>
          </w:r>
          <w:r w:rsidR="00994497" w:rsidRPr="00A46384">
            <w:t>hectares</w:t>
          </w:r>
          <w:r w:rsidR="00BB3E5B" w:rsidRPr="00A46384">
            <w:t>)</w:t>
          </w:r>
          <w:r w:rsidRPr="00A46384">
            <w:t>, Plains Grassy Woodland (</w:t>
          </w:r>
          <w:r w:rsidR="00BB3E5B" w:rsidRPr="00A46384">
            <w:t xml:space="preserve">2.47 </w:t>
          </w:r>
          <w:r w:rsidR="00994497" w:rsidRPr="00A46384">
            <w:t>hectares</w:t>
          </w:r>
          <w:r w:rsidR="00BB3E5B" w:rsidRPr="00A46384">
            <w:t>)</w:t>
          </w:r>
          <w:r w:rsidRPr="00A46384">
            <w:t>, Plains Grassy Wetland (0.17 hectares</w:t>
          </w:r>
          <w:r w:rsidR="00BB3E5B" w:rsidRPr="00A46384">
            <w:t>)</w:t>
          </w:r>
          <w:r w:rsidRPr="00A46384">
            <w:t>, Riparian Woodland (0.</w:t>
          </w:r>
          <w:r w:rsidR="000376DD" w:rsidRPr="00A46384">
            <w:t>0</w:t>
          </w:r>
          <w:r w:rsidR="000376DD">
            <w:t>1</w:t>
          </w:r>
          <w:r w:rsidR="000376DD" w:rsidRPr="00A46384">
            <w:t xml:space="preserve"> </w:t>
          </w:r>
          <w:r w:rsidR="00994497" w:rsidRPr="00A46384">
            <w:t>hectares)</w:t>
          </w:r>
          <w:r w:rsidRPr="00A46384">
            <w:t>, Stony Knoll Shrubland (1.</w:t>
          </w:r>
          <w:r w:rsidR="00BB3E5B" w:rsidRPr="00A46384">
            <w:t>37</w:t>
          </w:r>
          <w:r w:rsidR="001B56CB" w:rsidRPr="00A46384">
            <w:t> </w:t>
          </w:r>
          <w:r w:rsidR="00994497" w:rsidRPr="00A46384">
            <w:t>hectares</w:t>
          </w:r>
          <w:r w:rsidR="00BB3E5B" w:rsidRPr="00A46384">
            <w:t>)</w:t>
          </w:r>
          <w:r w:rsidRPr="00A46384">
            <w:t>, and Creekline Tussock Grassland (0.</w:t>
          </w:r>
          <w:r w:rsidR="000376DD" w:rsidRPr="00A46384">
            <w:t>0</w:t>
          </w:r>
          <w:r w:rsidR="000376DD">
            <w:t>3</w:t>
          </w:r>
          <w:r w:rsidR="000376DD" w:rsidRPr="00A46384">
            <w:t xml:space="preserve"> </w:t>
          </w:r>
          <w:r w:rsidR="00994497" w:rsidRPr="00A46384">
            <w:t>hectares</w:t>
          </w:r>
          <w:r w:rsidR="00BB3E5B" w:rsidRPr="00A46384">
            <w:t>)</w:t>
          </w:r>
          <w:r w:rsidRPr="00A46384">
            <w:t xml:space="preserve">. </w:t>
          </w:r>
        </w:p>
        <w:p w14:paraId="729DA0E6" w14:textId="5DD66785" w:rsidR="0051425D" w:rsidRPr="00A46384" w:rsidRDefault="0051425D" w:rsidP="00471447">
          <w:pPr>
            <w:pStyle w:val="BodyText"/>
          </w:pPr>
          <w:r w:rsidRPr="00A46384">
            <w:t>These direct losses of EVCs are considered unavoidable and will be minimised through application of EMM B1 (</w:t>
          </w:r>
          <w:r w:rsidR="003C0499" w:rsidRPr="00A46384">
            <w:t>v</w:t>
          </w:r>
          <w:r w:rsidRPr="00A46384">
            <w:t>egetation management</w:t>
          </w:r>
          <w:r w:rsidR="003C0499" w:rsidRPr="00A46384">
            <w:t xml:space="preserve"> during construction, including no-go zones</w:t>
          </w:r>
          <w:r w:rsidRPr="00A46384">
            <w:t>) and EMM B2 (pest plant/animal/pathogen control).</w:t>
          </w:r>
          <w:r w:rsidR="00590206" w:rsidRPr="00A46384">
            <w:t xml:space="preserve"> Refer to Section </w:t>
          </w:r>
          <w:r w:rsidR="00590206" w:rsidRPr="00A46384">
            <w:fldChar w:fldCharType="begin"/>
          </w:r>
          <w:r w:rsidR="00590206" w:rsidRPr="00A46384">
            <w:instrText xml:space="preserve"> REF _Ref61602937 \r \h </w:instrText>
          </w:r>
          <w:r w:rsidR="00590206" w:rsidRPr="00A46384">
            <w:fldChar w:fldCharType="separate"/>
          </w:r>
          <w:r w:rsidR="00303E55">
            <w:t>7.9</w:t>
          </w:r>
          <w:r w:rsidR="00590206" w:rsidRPr="00A46384">
            <w:fldChar w:fldCharType="end"/>
          </w:r>
          <w:r w:rsidR="00590206" w:rsidRPr="00A46384">
            <w:t xml:space="preserve"> for the full list of biodiversity </w:t>
          </w:r>
          <w:r w:rsidR="00994497" w:rsidRPr="00A46384">
            <w:t>environmental management measures</w:t>
          </w:r>
          <w:r w:rsidR="00590206" w:rsidRPr="00A46384">
            <w:t>.</w:t>
          </w:r>
        </w:p>
        <w:p w14:paraId="5699AD5B" w14:textId="35C538F1" w:rsidR="0051425D" w:rsidRPr="00A46384" w:rsidRDefault="0051425D" w:rsidP="0051425D">
          <w:pPr>
            <w:pStyle w:val="BodyText"/>
          </w:pPr>
          <w:r w:rsidRPr="00A46384">
            <w:t xml:space="preserve">There is low potential for impacts </w:t>
          </w:r>
          <w:r w:rsidR="00994497" w:rsidRPr="00A46384">
            <w:t>on</w:t>
          </w:r>
          <w:r w:rsidRPr="00A46384">
            <w:t xml:space="preserve"> retained native vegetation outside but adjacent to the construction corridor. These impacts could include damage to</w:t>
          </w:r>
          <w:r w:rsidR="00363E5C" w:rsidRPr="00A46384">
            <w:t xml:space="preserve"> native</w:t>
          </w:r>
          <w:r w:rsidRPr="00A46384">
            <w:t xml:space="preserve"> trees through encroachment into TPZs and accidental damage by machinery to overhanging branches.</w:t>
          </w:r>
          <w:r w:rsidR="001269D0" w:rsidRPr="00A46384">
            <w:t xml:space="preserve"> Management measures including</w:t>
          </w:r>
          <w:r w:rsidRPr="00A46384">
            <w:t xml:space="preserve"> EMM B1 (vegetation management)</w:t>
          </w:r>
          <w:r w:rsidR="001269D0" w:rsidRPr="00A46384">
            <w:t xml:space="preserve">, </w:t>
          </w:r>
          <w:r w:rsidRPr="00A46384">
            <w:t>EMM B23</w:t>
          </w:r>
          <w:r w:rsidR="001269D0" w:rsidRPr="00A46384">
            <w:t xml:space="preserve"> (</w:t>
          </w:r>
          <w:r w:rsidRPr="00A46384">
            <w:t>Tree Management Plan</w:t>
          </w:r>
          <w:r w:rsidR="001269D0" w:rsidRPr="00A46384">
            <w:t>)</w:t>
          </w:r>
          <w:r w:rsidRPr="00A46384">
            <w:t>, and EMM B3 (contractor awareness) w</w:t>
          </w:r>
          <w:r w:rsidR="001269D0" w:rsidRPr="00A46384">
            <w:t xml:space="preserve">ould </w:t>
          </w:r>
          <w:r w:rsidRPr="00A46384">
            <w:t xml:space="preserve">minimise damage to adjoining vegetation. EMM </w:t>
          </w:r>
          <w:r w:rsidR="00295AC7" w:rsidRPr="00A46384">
            <w:t>B</w:t>
          </w:r>
          <w:r w:rsidRPr="00A46384">
            <w:t>15 (</w:t>
          </w:r>
          <w:r w:rsidR="00924D42" w:rsidRPr="00A46384">
            <w:t>Reinstate native vegetation</w:t>
          </w:r>
          <w:r w:rsidRPr="00A46384">
            <w:t xml:space="preserve">) </w:t>
          </w:r>
          <w:r w:rsidR="001269D0" w:rsidRPr="00A46384">
            <w:t>would</w:t>
          </w:r>
          <w:r w:rsidRPr="00A46384">
            <w:t xml:space="preserve"> promote regeneration in situ and maintain the long-term viability of vegetation.</w:t>
          </w:r>
        </w:p>
        <w:p w14:paraId="7C32DF8D" w14:textId="5FE8EF0A" w:rsidR="0051425D" w:rsidRPr="00A46384" w:rsidRDefault="0051425D" w:rsidP="0051425D">
          <w:pPr>
            <w:pStyle w:val="BodyText"/>
          </w:pPr>
          <w:r w:rsidRPr="00A46384">
            <w:t xml:space="preserve">Residual impacts that cannot be avoided or minimised </w:t>
          </w:r>
          <w:r w:rsidR="00036BF6" w:rsidRPr="00A46384">
            <w:t xml:space="preserve">would </w:t>
          </w:r>
          <w:r w:rsidRPr="00A46384">
            <w:t xml:space="preserve">be addressed through offsetting in accordance with the </w:t>
          </w:r>
          <w:r w:rsidR="00036BF6" w:rsidRPr="00A46384">
            <w:t xml:space="preserve">relevant DELWP </w:t>
          </w:r>
          <w:r w:rsidR="00036BF6" w:rsidRPr="00A46384">
            <w:rPr>
              <w:rStyle w:val="Italics"/>
              <w:i w:val="0"/>
            </w:rPr>
            <w:t>g</w:t>
          </w:r>
          <w:r w:rsidR="0097434A" w:rsidRPr="00A46384">
            <w:rPr>
              <w:rStyle w:val="Italics"/>
              <w:i w:val="0"/>
            </w:rPr>
            <w:t>uidelines</w:t>
          </w:r>
          <w:r w:rsidR="0097434A" w:rsidRPr="00A46384">
            <w:rPr>
              <w:rStyle w:val="FootnoteReference"/>
              <w:i/>
            </w:rPr>
            <w:footnoteReference w:id="13"/>
          </w:r>
          <w:r w:rsidRPr="00A46384">
            <w:rPr>
              <w:i/>
            </w:rPr>
            <w:t>.</w:t>
          </w:r>
        </w:p>
        <w:p w14:paraId="168A5214" w14:textId="57012949" w:rsidR="00194D69" w:rsidRPr="00A46384" w:rsidRDefault="00751082" w:rsidP="00751082">
          <w:pPr>
            <w:pStyle w:val="Heading4"/>
          </w:pPr>
          <w:r w:rsidRPr="00A46384">
            <w:t>Reduction in populations of non-threatened flora and area of non-threatened Ecological Vegetation Classes (EVCs)</w:t>
          </w:r>
        </w:p>
        <w:p w14:paraId="7F8EEA2D" w14:textId="4B0D3A2C" w:rsidR="00E012A7" w:rsidRPr="00A46384" w:rsidRDefault="00E012A7" w:rsidP="00751082">
          <w:pPr>
            <w:pStyle w:val="BodyText"/>
          </w:pPr>
          <w:r w:rsidRPr="00A46384">
            <w:t xml:space="preserve">While only threatened EVCs were </w:t>
          </w:r>
          <w:r w:rsidR="00E775DA" w:rsidRPr="00A46384">
            <w:t xml:space="preserve">found </w:t>
          </w:r>
          <w:r w:rsidRPr="00A46384">
            <w:t xml:space="preserve">in the </w:t>
          </w:r>
          <w:r w:rsidR="000E4F69" w:rsidRPr="00A46384">
            <w:t>construction corridor</w:t>
          </w:r>
          <w:r w:rsidRPr="00A46384">
            <w:t>, these communities are made up of non-threatened flora, including large</w:t>
          </w:r>
          <w:r w:rsidR="00363E5C" w:rsidRPr="00A46384">
            <w:t xml:space="preserve"> native</w:t>
          </w:r>
          <w:r w:rsidRPr="00A46384">
            <w:t xml:space="preserve"> trees, which </w:t>
          </w:r>
          <w:r w:rsidR="00036BF6" w:rsidRPr="00A46384">
            <w:t xml:space="preserve">would </w:t>
          </w:r>
          <w:r w:rsidRPr="00A46384">
            <w:t xml:space="preserve">be directly removed. </w:t>
          </w:r>
          <w:r w:rsidR="00295AC7" w:rsidRPr="00A46384">
            <w:t xml:space="preserve">The </w:t>
          </w:r>
          <w:r w:rsidR="00D67A05" w:rsidRPr="00A46384">
            <w:t xml:space="preserve">relevant </w:t>
          </w:r>
          <w:r w:rsidR="00295AC7" w:rsidRPr="00A46384">
            <w:t>flora and EVCs</w:t>
          </w:r>
          <w:r w:rsidR="00D67A05" w:rsidRPr="00A46384">
            <w:t>, construction impact</w:t>
          </w:r>
          <w:r w:rsidR="00E775DA" w:rsidRPr="00A46384">
            <w:t>s</w:t>
          </w:r>
          <w:r w:rsidR="00295AC7" w:rsidRPr="00A46384">
            <w:t xml:space="preserve"> and proposed mitigation are described in</w:t>
          </w:r>
          <w:r w:rsidR="00D67A05" w:rsidRPr="00A46384">
            <w:t xml:space="preserve"> </w:t>
          </w:r>
          <w:r w:rsidR="00D67A05" w:rsidRPr="00A46384">
            <w:fldChar w:fldCharType="begin"/>
          </w:r>
          <w:r w:rsidR="00D67A05" w:rsidRPr="00A46384">
            <w:instrText xml:space="preserve"> REF _Ref62457188 \h </w:instrText>
          </w:r>
          <w:r w:rsidR="00D67A05" w:rsidRPr="00A46384">
            <w:fldChar w:fldCharType="separate"/>
          </w:r>
          <w:r w:rsidR="00303E55" w:rsidRPr="00A46384">
            <w:t xml:space="preserve">Table </w:t>
          </w:r>
          <w:r w:rsidR="00303E55">
            <w:rPr>
              <w:noProof/>
            </w:rPr>
            <w:t>7</w:t>
          </w:r>
          <w:r w:rsidR="00303E55" w:rsidRPr="00A46384">
            <w:noBreakHyphen/>
          </w:r>
          <w:r w:rsidR="00303E55">
            <w:rPr>
              <w:noProof/>
            </w:rPr>
            <w:t>17</w:t>
          </w:r>
          <w:r w:rsidR="00D67A05" w:rsidRPr="00A46384">
            <w:fldChar w:fldCharType="end"/>
          </w:r>
          <w:r w:rsidR="00295AC7" w:rsidRPr="00A46384">
            <w:t>.</w:t>
          </w:r>
        </w:p>
        <w:p w14:paraId="6EC72470" w14:textId="1E3A6AD1" w:rsidR="00B54023" w:rsidRPr="00A46384" w:rsidRDefault="00B54023" w:rsidP="00B54023">
          <w:pPr>
            <w:pStyle w:val="Caption"/>
          </w:pPr>
          <w:bookmarkStart w:id="95" w:name="_Ref62457188"/>
          <w:r w:rsidRPr="00A46384">
            <w:t xml:space="preserve">Table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w:instrText>
          </w:r>
          <w:r w:rsidR="0044278D">
            <w:instrText xml:space="preserve"> 1 </w:instrText>
          </w:r>
          <w:r w:rsidR="0044278D">
            <w:fldChar w:fldCharType="separate"/>
          </w:r>
          <w:r w:rsidR="00303E55">
            <w:rPr>
              <w:noProof/>
            </w:rPr>
            <w:t>17</w:t>
          </w:r>
          <w:r w:rsidR="0044278D">
            <w:rPr>
              <w:noProof/>
            </w:rPr>
            <w:fldChar w:fldCharType="end"/>
          </w:r>
          <w:bookmarkEnd w:id="95"/>
          <w:r w:rsidRPr="00A46384">
            <w:tab/>
          </w:r>
          <w:r w:rsidR="0000366C" w:rsidRPr="00A46384">
            <w:t>Land clearing of n</w:t>
          </w:r>
          <w:r w:rsidRPr="00A46384">
            <w:t>on-threatened flora and area of non-threatened EVCs</w:t>
          </w:r>
        </w:p>
        <w:tbl>
          <w:tblPr>
            <w:tblStyle w:val="MainTableStyle"/>
            <w:tblW w:w="9072" w:type="dxa"/>
            <w:tblInd w:w="-5" w:type="dxa"/>
            <w:tblLayout w:type="fixed"/>
            <w:tblLook w:val="0420" w:firstRow="1" w:lastRow="0" w:firstColumn="0" w:lastColumn="0" w:noHBand="0" w:noVBand="1"/>
          </w:tblPr>
          <w:tblGrid>
            <w:gridCol w:w="3402"/>
            <w:gridCol w:w="1985"/>
            <w:gridCol w:w="3685"/>
          </w:tblGrid>
          <w:tr w:rsidR="00B54023" w:rsidRPr="00A46384" w14:paraId="3F83BC43" w14:textId="77777777" w:rsidTr="00321B94">
            <w:trPr>
              <w:cnfStyle w:val="100000000000" w:firstRow="1" w:lastRow="0" w:firstColumn="0" w:lastColumn="0" w:oddVBand="0" w:evenVBand="0" w:oddHBand="0" w:evenHBand="0" w:firstRowFirstColumn="0" w:firstRowLastColumn="0" w:lastRowFirstColumn="0" w:lastRowLastColumn="0"/>
            </w:trPr>
            <w:tc>
              <w:tcPr>
                <w:tcW w:w="3402" w:type="dxa"/>
              </w:tcPr>
              <w:p w14:paraId="4A8F1096" w14:textId="6081302F" w:rsidR="004B2E56" w:rsidRPr="00A46384" w:rsidRDefault="004B2E56" w:rsidP="004B2E56">
                <w:pPr>
                  <w:pStyle w:val="TableText"/>
                </w:pPr>
                <w:r w:rsidRPr="00A46384">
                  <w:t>Type</w:t>
                </w:r>
              </w:p>
            </w:tc>
            <w:tc>
              <w:tcPr>
                <w:tcW w:w="1985" w:type="dxa"/>
              </w:tcPr>
              <w:p w14:paraId="6D7C2082" w14:textId="46C7FA6C" w:rsidR="00B54023" w:rsidRPr="00A46384" w:rsidRDefault="004B2E56" w:rsidP="00B54023">
                <w:pPr>
                  <w:pStyle w:val="TableText"/>
                </w:pPr>
                <w:r w:rsidRPr="00A46384">
                  <w:t>Construction impact</w:t>
                </w:r>
              </w:p>
            </w:tc>
            <w:tc>
              <w:tcPr>
                <w:tcW w:w="3685" w:type="dxa"/>
              </w:tcPr>
              <w:p w14:paraId="4DF80925" w14:textId="7A8A8D45" w:rsidR="00B54023" w:rsidRPr="00A46384" w:rsidRDefault="004B2E56" w:rsidP="00B54023">
                <w:pPr>
                  <w:pStyle w:val="TableText"/>
                </w:pPr>
                <w:r w:rsidRPr="00A46384">
                  <w:t>Mitigation</w:t>
                </w:r>
              </w:p>
            </w:tc>
          </w:tr>
          <w:tr w:rsidR="00B54023" w:rsidRPr="00A46384" w14:paraId="581F3409" w14:textId="77777777" w:rsidTr="00321B94">
            <w:tc>
              <w:tcPr>
                <w:tcW w:w="3402" w:type="dxa"/>
              </w:tcPr>
              <w:p w14:paraId="2E0F6F0F" w14:textId="2BE14197" w:rsidR="00B54023" w:rsidRPr="00A46384" w:rsidRDefault="004B2E56" w:rsidP="00B54023">
                <w:pPr>
                  <w:pStyle w:val="TableText"/>
                </w:pPr>
                <w:r w:rsidRPr="00A46384">
                  <w:rPr>
                    <w:rStyle w:val="Bold"/>
                  </w:rPr>
                  <w:t>Non-threatened</w:t>
                </w:r>
                <w:r w:rsidR="00A34E30" w:rsidRPr="00A46384">
                  <w:rPr>
                    <w:rStyle w:val="Bold"/>
                  </w:rPr>
                  <w:t xml:space="preserve"> (protected)</w:t>
                </w:r>
                <w:r w:rsidRPr="00A46384">
                  <w:rPr>
                    <w:rStyle w:val="Bold"/>
                  </w:rPr>
                  <w:t xml:space="preserve"> flora</w:t>
                </w:r>
                <w:r w:rsidRPr="00A46384">
                  <w:rPr>
                    <w:rStyle w:val="Removedirectformatting"/>
                  </w:rPr>
                  <w:t xml:space="preserve"> - </w:t>
                </w:r>
                <w:r w:rsidR="00E775DA" w:rsidRPr="00A46384">
                  <w:rPr>
                    <w:rStyle w:val="Removedirectformatting"/>
                  </w:rPr>
                  <w:t>f</w:t>
                </w:r>
                <w:r w:rsidRPr="00A46384">
                  <w:rPr>
                    <w:rStyle w:val="Removedirectformatting"/>
                  </w:rPr>
                  <w:t xml:space="preserve">our </w:t>
                </w:r>
                <w:r w:rsidRPr="00A46384">
                  <w:t>of 83 non-threatened native species are protected under the FFG Act. These include:</w:t>
                </w:r>
              </w:p>
              <w:p w14:paraId="5506E8F5" w14:textId="515E4FEB" w:rsidR="004B2E56" w:rsidRPr="00A46384" w:rsidRDefault="004B2E56" w:rsidP="004B2E56">
                <w:pPr>
                  <w:pStyle w:val="TableBullet1"/>
                </w:pPr>
                <w:r w:rsidRPr="00A46384">
                  <w:t xml:space="preserve">Common </w:t>
                </w:r>
                <w:r w:rsidRPr="00F55042">
                  <w:rPr>
                    <w:lang w:val="la-Latn"/>
                  </w:rPr>
                  <w:t xml:space="preserve">Cassinia </w:t>
                </w:r>
                <w:r w:rsidRPr="00F55042">
                  <w:rPr>
                    <w:rStyle w:val="Italics"/>
                    <w:lang w:val="la-Latn"/>
                  </w:rPr>
                  <w:t>Cassinia</w:t>
                </w:r>
                <w:r w:rsidRPr="00A46384">
                  <w:rPr>
                    <w:rStyle w:val="Italics"/>
                  </w:rPr>
                  <w:t xml:space="preserve"> aculeata subsp. aculeata</w:t>
                </w:r>
                <w:r w:rsidRPr="00A46384">
                  <w:t xml:space="preserve"> </w:t>
                </w:r>
              </w:p>
              <w:p w14:paraId="362B6482" w14:textId="3612E688" w:rsidR="004B2E56" w:rsidRPr="00A46384" w:rsidRDefault="004B2E56" w:rsidP="004B2E56">
                <w:pPr>
                  <w:pStyle w:val="TableBullet1"/>
                </w:pPr>
                <w:r w:rsidRPr="00A46384">
                  <w:t xml:space="preserve">Cudweed </w:t>
                </w:r>
                <w:r w:rsidRPr="00F55042">
                  <w:rPr>
                    <w:rStyle w:val="Italics"/>
                    <w:lang w:val="la-Latn"/>
                  </w:rPr>
                  <w:t>Euchiton</w:t>
                </w:r>
                <w:r w:rsidRPr="00A46384">
                  <w:rPr>
                    <w:rStyle w:val="Italics"/>
                  </w:rPr>
                  <w:t xml:space="preserve"> sp.</w:t>
                </w:r>
              </w:p>
              <w:p w14:paraId="113C2372" w14:textId="0583F98F" w:rsidR="004B2E56" w:rsidRPr="00F55042" w:rsidRDefault="004B2E56" w:rsidP="004B2E56">
                <w:pPr>
                  <w:pStyle w:val="TableBullet1"/>
                  <w:rPr>
                    <w:lang w:val="la-Latn"/>
                  </w:rPr>
                </w:pPr>
                <w:r w:rsidRPr="00A46384">
                  <w:t>Jersey Cudweed</w:t>
                </w:r>
                <w:r w:rsidRPr="00A46384">
                  <w:rPr>
                    <w:rStyle w:val="Italics"/>
                  </w:rPr>
                  <w:t xml:space="preserve"> </w:t>
                </w:r>
                <w:r w:rsidRPr="00F55042">
                  <w:rPr>
                    <w:rStyle w:val="Italics"/>
                    <w:lang w:val="la-Latn"/>
                  </w:rPr>
                  <w:t xml:space="preserve">Laphangium luteoalbum </w:t>
                </w:r>
              </w:p>
              <w:p w14:paraId="3BDA3ECA" w14:textId="7B9E0DF3" w:rsidR="004B2E56" w:rsidRPr="00A46384" w:rsidRDefault="004B2E56" w:rsidP="004B2E56">
                <w:pPr>
                  <w:pStyle w:val="TableBullet1"/>
                </w:pPr>
                <w:r w:rsidRPr="00A46384">
                  <w:t xml:space="preserve">Cotton Fireweed </w:t>
                </w:r>
                <w:r w:rsidRPr="00F55042">
                  <w:rPr>
                    <w:rStyle w:val="Italics"/>
                    <w:lang w:val="la-Latn"/>
                  </w:rPr>
                  <w:t>Senecio quadridentatus</w:t>
                </w:r>
              </w:p>
            </w:tc>
            <w:tc>
              <w:tcPr>
                <w:tcW w:w="1985" w:type="dxa"/>
              </w:tcPr>
              <w:p w14:paraId="3EA7AD2A" w14:textId="32966F20" w:rsidR="00B54023" w:rsidRPr="00A46384" w:rsidRDefault="001B07B4" w:rsidP="00B54023">
                <w:pPr>
                  <w:pStyle w:val="TableText"/>
                </w:pPr>
                <w:r w:rsidRPr="00A46384">
                  <w:t xml:space="preserve">All species are expected to be impacted by construction works. </w:t>
                </w:r>
              </w:p>
            </w:tc>
            <w:tc>
              <w:tcPr>
                <w:tcW w:w="3685" w:type="dxa"/>
              </w:tcPr>
              <w:p w14:paraId="30789B22" w14:textId="798A2A25" w:rsidR="0000366C" w:rsidRPr="00A46384" w:rsidRDefault="001B07B4" w:rsidP="00B54023">
                <w:pPr>
                  <w:pStyle w:val="TableText"/>
                </w:pPr>
                <w:r w:rsidRPr="00A46384">
                  <w:t>All four species establish rapidly after soil disturbance and are expected to re-establish post</w:t>
                </w:r>
                <w:r w:rsidR="001B35FC" w:rsidRPr="00A46384">
                  <w:t>-</w:t>
                </w:r>
                <w:r w:rsidRPr="00A46384">
                  <w:t xml:space="preserve">construction and abundance of non-threatened protected flora within the </w:t>
                </w:r>
                <w:r w:rsidR="000E4F69" w:rsidRPr="00A46384">
                  <w:t>construction corridor</w:t>
                </w:r>
                <w:r w:rsidRPr="00A46384">
                  <w:t xml:space="preserve"> may even increase. </w:t>
                </w:r>
              </w:p>
              <w:p w14:paraId="41AAFFAC" w14:textId="447FCBD8" w:rsidR="00B54023" w:rsidRPr="00A46384" w:rsidRDefault="00D67A05" w:rsidP="00B54023">
                <w:pPr>
                  <w:pStyle w:val="TableText"/>
                </w:pPr>
                <w:r w:rsidRPr="00A46384">
                  <w:t>A</w:t>
                </w:r>
                <w:r w:rsidR="001B07B4" w:rsidRPr="00A46384">
                  <w:t xml:space="preserve"> permit to take (kill, injure, disturb, or collect) flora protected under the FFG Act is required from DELWP. </w:t>
                </w:r>
                <w:r w:rsidRPr="00A46384">
                  <w:t>A</w:t>
                </w:r>
                <w:r w:rsidR="001B07B4" w:rsidRPr="00A46384">
                  <w:t xml:space="preserve">ll FFG Act permits </w:t>
                </w:r>
                <w:r w:rsidR="001B35FC" w:rsidRPr="00A46384">
                  <w:t xml:space="preserve">would </w:t>
                </w:r>
                <w:r w:rsidR="001B07B4" w:rsidRPr="00A46384">
                  <w:t>be obtained prior to commencement of construction.</w:t>
                </w:r>
              </w:p>
            </w:tc>
          </w:tr>
          <w:tr w:rsidR="00B54023" w:rsidRPr="00A46384" w14:paraId="39A50B2F" w14:textId="77777777" w:rsidTr="00321B94">
            <w:tc>
              <w:tcPr>
                <w:tcW w:w="3402" w:type="dxa"/>
              </w:tcPr>
              <w:p w14:paraId="15B6BD60" w14:textId="56A9D280" w:rsidR="00032762" w:rsidRPr="00A46384" w:rsidRDefault="00363E5C" w:rsidP="00B54023">
                <w:pPr>
                  <w:pStyle w:val="TableText"/>
                </w:pPr>
                <w:r w:rsidRPr="00A46384">
                  <w:rPr>
                    <w:rStyle w:val="Bold"/>
                  </w:rPr>
                  <w:t>Native t</w:t>
                </w:r>
                <w:r w:rsidR="00032762" w:rsidRPr="00A46384">
                  <w:rPr>
                    <w:rStyle w:val="Bold"/>
                  </w:rPr>
                  <w:t>rees</w:t>
                </w:r>
                <w:r w:rsidR="00032762" w:rsidRPr="00A46384">
                  <w:t xml:space="preserve"> - All native trees present within the </w:t>
                </w:r>
                <w:r w:rsidR="000E4F69" w:rsidRPr="00A46384">
                  <w:t>construction corridor</w:t>
                </w:r>
                <w:r w:rsidR="00032762" w:rsidRPr="00A46384">
                  <w:t xml:space="preserve"> are non-threatened species. These include:</w:t>
                </w:r>
              </w:p>
              <w:p w14:paraId="2010E5CC" w14:textId="77777777" w:rsidR="00032762" w:rsidRPr="00A46384" w:rsidRDefault="00032762" w:rsidP="00032762">
                <w:pPr>
                  <w:pStyle w:val="TableBullet1"/>
                </w:pPr>
                <w:r w:rsidRPr="00A46384">
                  <w:t xml:space="preserve">River Red Gum </w:t>
                </w:r>
                <w:r w:rsidRPr="00A46384">
                  <w:rPr>
                    <w:rStyle w:val="Italics"/>
                  </w:rPr>
                  <w:t>Eucalyptus camaldulensis</w:t>
                </w:r>
              </w:p>
              <w:p w14:paraId="725674B3" w14:textId="0F5BD2DC" w:rsidR="00032762" w:rsidRPr="00A46384" w:rsidRDefault="00032762" w:rsidP="00032762">
                <w:pPr>
                  <w:pStyle w:val="TableBullet1"/>
                </w:pPr>
                <w:r w:rsidRPr="00A46384">
                  <w:t xml:space="preserve">Yellow Gum </w:t>
                </w:r>
                <w:r w:rsidRPr="00F55042">
                  <w:rPr>
                    <w:rStyle w:val="Italics"/>
                    <w:lang w:val="la-Latn"/>
                  </w:rPr>
                  <w:t>Eucalyptus leucoxylon subsp. leucoxylon</w:t>
                </w:r>
                <w:r w:rsidRPr="00A46384">
                  <w:t xml:space="preserve"> </w:t>
                </w:r>
              </w:p>
              <w:p w14:paraId="71C09F85" w14:textId="77777777" w:rsidR="00032762" w:rsidRPr="00A46384" w:rsidRDefault="00032762" w:rsidP="00032762">
                <w:pPr>
                  <w:pStyle w:val="TableBullet1"/>
                  <w:rPr>
                    <w:rStyle w:val="Italics"/>
                  </w:rPr>
                </w:pPr>
                <w:r w:rsidRPr="00A46384">
                  <w:t xml:space="preserve">Yellow Box </w:t>
                </w:r>
                <w:r w:rsidRPr="00A46384">
                  <w:rPr>
                    <w:rStyle w:val="Italics"/>
                  </w:rPr>
                  <w:t xml:space="preserve">Eucalyptus </w:t>
                </w:r>
                <w:r w:rsidRPr="00F55042">
                  <w:rPr>
                    <w:rStyle w:val="Italics"/>
                    <w:lang w:val="la-Latn"/>
                  </w:rPr>
                  <w:t>melliodora</w:t>
                </w:r>
              </w:p>
              <w:p w14:paraId="3781F7EF" w14:textId="77777777" w:rsidR="00032762" w:rsidRPr="00A46384" w:rsidRDefault="00032762" w:rsidP="00032762">
                <w:pPr>
                  <w:pStyle w:val="TableBullet1"/>
                  <w:rPr>
                    <w:rStyle w:val="Italics"/>
                  </w:rPr>
                </w:pPr>
                <w:r w:rsidRPr="00A46384">
                  <w:t xml:space="preserve">Grey Box </w:t>
                </w:r>
                <w:r w:rsidRPr="00A46384">
                  <w:rPr>
                    <w:rStyle w:val="Italics"/>
                  </w:rPr>
                  <w:t xml:space="preserve">Eucalyptus </w:t>
                </w:r>
                <w:r w:rsidRPr="00F55042">
                  <w:rPr>
                    <w:rStyle w:val="Italics"/>
                    <w:lang w:val="la-Latn"/>
                  </w:rPr>
                  <w:t>microcarpa</w:t>
                </w:r>
              </w:p>
              <w:p w14:paraId="34FBE03E" w14:textId="77777777" w:rsidR="00032762" w:rsidRPr="00A46384" w:rsidRDefault="00032762" w:rsidP="00032762">
                <w:pPr>
                  <w:pStyle w:val="TableBullet1"/>
                </w:pPr>
                <w:r w:rsidRPr="00A46384">
                  <w:t xml:space="preserve">Swamp Gum </w:t>
                </w:r>
                <w:r w:rsidRPr="00F55042">
                  <w:rPr>
                    <w:rStyle w:val="Italics"/>
                    <w:lang w:val="la-Latn"/>
                  </w:rPr>
                  <w:t>Eucalyptus ovata</w:t>
                </w:r>
                <w:r w:rsidRPr="00A46384">
                  <w:rPr>
                    <w:rStyle w:val="Italics"/>
                  </w:rPr>
                  <w:t xml:space="preserve"> </w:t>
                </w:r>
              </w:p>
              <w:p w14:paraId="401C3335" w14:textId="75BC07CA" w:rsidR="00B54023" w:rsidRPr="00A46384" w:rsidRDefault="00032762" w:rsidP="00032762">
                <w:pPr>
                  <w:pStyle w:val="TableBullet1"/>
                </w:pPr>
                <w:r w:rsidRPr="00A46384">
                  <w:t xml:space="preserve">Manna Gum </w:t>
                </w:r>
                <w:r w:rsidRPr="00F55042">
                  <w:rPr>
                    <w:rStyle w:val="Italics"/>
                    <w:lang w:val="la-Latn"/>
                  </w:rPr>
                  <w:t>Eucalyptus viminalis</w:t>
                </w:r>
              </w:p>
            </w:tc>
            <w:tc>
              <w:tcPr>
                <w:tcW w:w="1985" w:type="dxa"/>
              </w:tcPr>
              <w:p w14:paraId="14E54E59" w14:textId="5F730CFF" w:rsidR="00B54023" w:rsidRPr="00A46384" w:rsidRDefault="001435E1" w:rsidP="00B54023">
                <w:pPr>
                  <w:pStyle w:val="TableText"/>
                </w:pPr>
                <w:r w:rsidRPr="00A46384">
                  <w:t xml:space="preserve">A total of </w:t>
                </w:r>
                <w:r w:rsidR="0012210C" w:rsidRPr="00A46384">
                  <w:t>32 scattered trees (16 large and 16 small) and 12 large canopy trees</w:t>
                </w:r>
                <w:r w:rsidRPr="00A46384">
                  <w:t xml:space="preserve"> within patches </w:t>
                </w:r>
                <w:r w:rsidR="001B35FC" w:rsidRPr="00A46384">
                  <w:t xml:space="preserve">would </w:t>
                </w:r>
                <w:r w:rsidRPr="00A46384">
                  <w:t>be impacted by the Project.</w:t>
                </w:r>
              </w:p>
            </w:tc>
            <w:tc>
              <w:tcPr>
                <w:tcW w:w="3685" w:type="dxa"/>
              </w:tcPr>
              <w:p w14:paraId="1537444A" w14:textId="5BC6747E" w:rsidR="00B54023" w:rsidRPr="00A46384" w:rsidRDefault="00C2753A" w:rsidP="00B54023">
                <w:pPr>
                  <w:pStyle w:val="TableText"/>
                </w:pPr>
                <w:r w:rsidRPr="00A46384">
                  <w:t xml:space="preserve">Native trees (both scattered and in patches) </w:t>
                </w:r>
                <w:r w:rsidR="001B35FC" w:rsidRPr="00A46384">
                  <w:t xml:space="preserve">would </w:t>
                </w:r>
                <w:r w:rsidRPr="00A46384">
                  <w:t>be avoided where possible, particularly large trees and/or trees with hollows which provide important habitat.</w:t>
                </w:r>
              </w:p>
              <w:p w14:paraId="0C4AC29C" w14:textId="08D34BF4" w:rsidR="0000366C" w:rsidRPr="00A46384" w:rsidRDefault="0000366C" w:rsidP="0000366C">
                <w:pPr>
                  <w:pStyle w:val="TableText"/>
                </w:pPr>
                <w:r w:rsidRPr="00A46384">
                  <w:t xml:space="preserve">Prior to construction TPZs </w:t>
                </w:r>
                <w:r w:rsidR="001B35FC" w:rsidRPr="00A46384">
                  <w:t xml:space="preserve">would </w:t>
                </w:r>
                <w:r w:rsidRPr="00A46384">
                  <w:t xml:space="preserve">be established so that retained trees are adequately protected from construction or related activities </w:t>
                </w:r>
                <w:r w:rsidR="007761A4" w:rsidRPr="00A46384">
                  <w:t xml:space="preserve">and any lopping of branches that may be required will be carried out by a qualified arborist </w:t>
                </w:r>
                <w:r w:rsidRPr="00A46384">
                  <w:t>(EMM B1 – vegetation management</w:t>
                </w:r>
                <w:r w:rsidR="007761A4" w:rsidRPr="00A46384">
                  <w:t xml:space="preserve">; EMM B23 </w:t>
                </w:r>
                <w:r w:rsidR="00A46384" w:rsidRPr="00A46384">
                  <w:t>–</w:t>
                </w:r>
                <w:r w:rsidR="007761A4" w:rsidRPr="00A46384">
                  <w:t xml:space="preserve"> Develop and implement a Tree Management Plan</w:t>
                </w:r>
                <w:r w:rsidRPr="00A46384">
                  <w:t xml:space="preserve">). </w:t>
                </w:r>
                <w:r w:rsidR="00363E5C" w:rsidRPr="00A46384">
                  <w:t>Native t</w:t>
                </w:r>
                <w:r w:rsidRPr="00A46384">
                  <w:t xml:space="preserve">rees that may be indirectly impacted through encroachment into the TPZ or SRZ </w:t>
                </w:r>
                <w:r w:rsidR="001B35FC" w:rsidRPr="00A46384">
                  <w:t xml:space="preserve">would </w:t>
                </w:r>
                <w:r w:rsidRPr="00A46384">
                  <w:t xml:space="preserve">be assessed by an arborist to determine their potential to be retained, or considered to remain viable, as part of a Tree Management Plan (EMM B23). </w:t>
                </w:r>
              </w:p>
              <w:p w14:paraId="29268298" w14:textId="5849940A" w:rsidR="0000366C" w:rsidRPr="00A46384" w:rsidRDefault="0000366C" w:rsidP="0000366C">
                <w:pPr>
                  <w:pStyle w:val="TableText"/>
                </w:pPr>
                <w:r w:rsidRPr="00A46384">
                  <w:t xml:space="preserve">Additionally, contractor inductions that include awareness of biodiversity values (EMM B3 </w:t>
                </w:r>
                <w:r w:rsidR="00A46384" w:rsidRPr="00A46384">
                  <w:t>–</w:t>
                </w:r>
                <w:r w:rsidRPr="00A46384">
                  <w:t xml:space="preserve"> contractor awareness) </w:t>
                </w:r>
                <w:r w:rsidR="001B35FC" w:rsidRPr="00A46384">
                  <w:t>would</w:t>
                </w:r>
                <w:r w:rsidR="00344237" w:rsidRPr="00A46384">
                  <w:t> </w:t>
                </w:r>
                <w:r w:rsidRPr="00A46384">
                  <w:t>further minimise damage to adjoining vegetation.</w:t>
                </w:r>
              </w:p>
              <w:p w14:paraId="3BFB7ADC" w14:textId="2C011297" w:rsidR="0000366C" w:rsidRPr="00A46384" w:rsidRDefault="0000366C" w:rsidP="0000366C">
                <w:pPr>
                  <w:pStyle w:val="TableText"/>
                </w:pPr>
                <w:r w:rsidRPr="00A46384">
                  <w:t xml:space="preserve">The loss of remaining large trees that </w:t>
                </w:r>
                <w:r w:rsidR="001B35FC" w:rsidRPr="00A46384">
                  <w:t xml:space="preserve">would </w:t>
                </w:r>
                <w:r w:rsidRPr="00A46384">
                  <w:t xml:space="preserve">be directly removed </w:t>
                </w:r>
                <w:r w:rsidR="001B35FC" w:rsidRPr="00A46384">
                  <w:t xml:space="preserve">would </w:t>
                </w:r>
                <w:r w:rsidRPr="00A46384">
                  <w:t xml:space="preserve">be addressed through an offsetting arrangement in accordance with the </w:t>
                </w:r>
                <w:r w:rsidR="001B35FC" w:rsidRPr="00A46384">
                  <w:t xml:space="preserve">guidelines </w:t>
                </w:r>
                <w:r w:rsidRPr="00A46384">
                  <w:t>for the removal, destruction or</w:t>
                </w:r>
                <w:r w:rsidR="00344237" w:rsidRPr="00A46384">
                  <w:t> </w:t>
                </w:r>
                <w:r w:rsidRPr="00A46384">
                  <w:t>lopping of native vegetation (DELWP,</w:t>
                </w:r>
                <w:r w:rsidR="00344237" w:rsidRPr="00A46384">
                  <w:t> </w:t>
                </w:r>
                <w:r w:rsidRPr="00A46384">
                  <w:t>2017a).</w:t>
                </w:r>
              </w:p>
            </w:tc>
          </w:tr>
        </w:tbl>
        <w:p w14:paraId="0F2098CD" w14:textId="77777777" w:rsidR="001B56CB" w:rsidRPr="00A46384" w:rsidRDefault="001B56CB" w:rsidP="001B56CB">
          <w:pPr>
            <w:pStyle w:val="Source"/>
          </w:pPr>
        </w:p>
        <w:p w14:paraId="41D88BCD" w14:textId="4903A0AC" w:rsidR="00751082" w:rsidRPr="00A46384" w:rsidRDefault="00E012A7" w:rsidP="00751082">
          <w:pPr>
            <w:pStyle w:val="BodyText"/>
          </w:pPr>
          <w:r w:rsidRPr="00A46384">
            <w:t>Since the current design mostly intersects areas of non-native vegetation (approximately 77</w:t>
          </w:r>
          <w:r w:rsidR="001B35FC" w:rsidRPr="00A46384">
            <w:t xml:space="preserve"> per cent </w:t>
          </w:r>
          <w:r w:rsidRPr="00A46384">
            <w:t xml:space="preserve">of the </w:t>
          </w:r>
          <w:r w:rsidR="000E4F69" w:rsidRPr="00A46384">
            <w:t>construction corridor</w:t>
          </w:r>
          <w:r w:rsidRPr="00A46384">
            <w:t xml:space="preserve">) and has avoided a substantial amount of non-threatened flora, impacts </w:t>
          </w:r>
          <w:r w:rsidR="001B35FC" w:rsidRPr="00A46384">
            <w:t xml:space="preserve">on </w:t>
          </w:r>
          <w:r w:rsidRPr="00A46384">
            <w:t xml:space="preserve">non-threatened flora have been avoided to a large extent. Impacts </w:t>
          </w:r>
          <w:r w:rsidR="001B35FC" w:rsidRPr="00A46384">
            <w:t>on</w:t>
          </w:r>
          <w:r w:rsidRPr="00A46384">
            <w:t xml:space="preserve"> non-threatened flora are considered unlikely to result in a substantial change or permanent loss of populations and </w:t>
          </w:r>
          <w:r w:rsidR="001B35FC" w:rsidRPr="00A46384">
            <w:t xml:space="preserve">would </w:t>
          </w:r>
          <w:r w:rsidRPr="00A46384">
            <w:t xml:space="preserve">be managed through application of EMM B1 (Vegetation management) and EMM B2 (pest plant/animal/pathogen control). Refer to Section </w:t>
          </w:r>
          <w:r w:rsidRPr="00A46384">
            <w:fldChar w:fldCharType="begin"/>
          </w:r>
          <w:r w:rsidRPr="00A46384">
            <w:instrText xml:space="preserve"> REF _Ref61602937 \r \h </w:instrText>
          </w:r>
          <w:r w:rsidRPr="00A46384">
            <w:fldChar w:fldCharType="separate"/>
          </w:r>
          <w:r w:rsidR="00303E55">
            <w:t>7.9</w:t>
          </w:r>
          <w:r w:rsidRPr="00A46384">
            <w:fldChar w:fldCharType="end"/>
          </w:r>
          <w:r w:rsidRPr="00A46384">
            <w:t xml:space="preserve"> for the full list of biodiversity </w:t>
          </w:r>
          <w:r w:rsidR="001B35FC" w:rsidRPr="00A46384">
            <w:t>environmental management measures</w:t>
          </w:r>
          <w:r w:rsidRPr="00A46384">
            <w:t>.</w:t>
          </w:r>
        </w:p>
        <w:p w14:paraId="59D1F794" w14:textId="2F8E227F" w:rsidR="00751082" w:rsidRPr="00A46384" w:rsidRDefault="00751082" w:rsidP="00751082">
          <w:pPr>
            <w:pStyle w:val="Heading4"/>
          </w:pPr>
          <w:r w:rsidRPr="00A46384">
            <w:t>Accidental clearing of EVCs</w:t>
          </w:r>
        </w:p>
        <w:p w14:paraId="7ACE1E27" w14:textId="672EA784" w:rsidR="00751082" w:rsidRPr="00A46384" w:rsidRDefault="0033690E" w:rsidP="00751082">
          <w:pPr>
            <w:pStyle w:val="BodyText"/>
          </w:pPr>
          <w:bookmarkStart w:id="96" w:name="_Hlk69736552"/>
          <w:r w:rsidRPr="00A46384">
            <w:t xml:space="preserve">Given that the majority of the Project is located within areas of non-native vegetation, </w:t>
          </w:r>
          <w:r w:rsidR="00E775DA" w:rsidRPr="00A46384">
            <w:t xml:space="preserve">any </w:t>
          </w:r>
          <w:r w:rsidRPr="00A46384">
            <w:t xml:space="preserve">accidental damage to native vegetation during construction is </w:t>
          </w:r>
          <w:r w:rsidR="00E775DA" w:rsidRPr="00A46384">
            <w:t xml:space="preserve">likely </w:t>
          </w:r>
          <w:r w:rsidRPr="00A46384">
            <w:t xml:space="preserve">to be limited to localised impacts. </w:t>
          </w:r>
        </w:p>
        <w:bookmarkEnd w:id="96"/>
        <w:p w14:paraId="4B89EFA9" w14:textId="392D850A" w:rsidR="0033690E" w:rsidRPr="00A46384" w:rsidRDefault="0033690E" w:rsidP="0033690E">
          <w:pPr>
            <w:pStyle w:val="BodyText"/>
          </w:pPr>
          <w:r w:rsidRPr="00A46384">
            <w:t xml:space="preserve">Should construction activities result in accidental clearing, works </w:t>
          </w:r>
          <w:r w:rsidR="001B35FC" w:rsidRPr="00A46384">
            <w:t xml:space="preserve">would </w:t>
          </w:r>
          <w:r w:rsidRPr="00A46384">
            <w:t xml:space="preserve">cease immediately within or adjoining the construction corridor (EMM B16 – Additional site assessment and management). Botanical surveys </w:t>
          </w:r>
          <w:r w:rsidR="001B35FC" w:rsidRPr="00A46384">
            <w:t>would</w:t>
          </w:r>
          <w:r w:rsidRPr="00A46384">
            <w:t xml:space="preserve"> be conducted to assess and map the condition and extent of native vegetation (preferably), or DELWP modelled mapping data may be used to determine offset requirements when site-based information of the native vegetation can no longer be acquired. Within</w:t>
          </w:r>
          <w:r w:rsidR="00344237" w:rsidRPr="00A46384">
            <w:t> </w:t>
          </w:r>
          <w:r w:rsidRPr="00A46384">
            <w:t xml:space="preserve">the approved MSA area, time-stamped mapping </w:t>
          </w:r>
          <w:r w:rsidR="001B35FC" w:rsidRPr="00A46384">
            <w:t xml:space="preserve">would </w:t>
          </w:r>
          <w:r w:rsidRPr="00A46384">
            <w:t xml:space="preserve">apply. The extent and condition of accidental vegetation removal </w:t>
          </w:r>
          <w:r w:rsidR="00CA5743" w:rsidRPr="00A46384">
            <w:t xml:space="preserve">would </w:t>
          </w:r>
          <w:r w:rsidRPr="00A46384">
            <w:t xml:space="preserve">be reported to the relevant authority as soon as practicable. </w:t>
          </w:r>
        </w:p>
        <w:p w14:paraId="0C587C36" w14:textId="2880E3C3" w:rsidR="0033690E" w:rsidRPr="00A46384" w:rsidRDefault="0033690E" w:rsidP="0033690E">
          <w:pPr>
            <w:pStyle w:val="BodyText"/>
          </w:pPr>
          <w:r w:rsidRPr="00A46384">
            <w:t xml:space="preserve">Measures to avoid accidental clearing are provided through EMM B1 (Vegetation management) </w:t>
          </w:r>
          <w:r w:rsidR="00862F99" w:rsidRPr="00A46384">
            <w:t>through clearly defining the construction corridor and establishing no</w:t>
          </w:r>
          <w:r w:rsidR="00CA5743" w:rsidRPr="00A46384">
            <w:t>-</w:t>
          </w:r>
          <w:r w:rsidR="00862F99" w:rsidRPr="00A46384">
            <w:t>go zones</w:t>
          </w:r>
          <w:r w:rsidR="00CA5743" w:rsidRPr="00A46384">
            <w:t>,</w:t>
          </w:r>
          <w:r w:rsidR="00862F99" w:rsidRPr="00A46384">
            <w:t xml:space="preserve"> and TPZs</w:t>
          </w:r>
          <w:r w:rsidR="00CA5743" w:rsidRPr="00A46384">
            <w:t xml:space="preserve"> </w:t>
          </w:r>
          <w:r w:rsidRPr="00A46384">
            <w:t xml:space="preserve">and EMM B3 (Contractor awareness). Implementation of EMM B7 </w:t>
          </w:r>
          <w:r w:rsidR="00CA5743" w:rsidRPr="00A46384">
            <w:t xml:space="preserve">- </w:t>
          </w:r>
          <w:r w:rsidRPr="00A46384">
            <w:t xml:space="preserve">site rehabilitation </w:t>
          </w:r>
          <w:r w:rsidR="00CA5743" w:rsidRPr="00A46384">
            <w:t xml:space="preserve">would </w:t>
          </w:r>
          <w:r w:rsidRPr="00A46384">
            <w:t>provide measures to reinstate native vegetation and habitat features, and to remediate soils if necessary.</w:t>
          </w:r>
        </w:p>
        <w:p w14:paraId="2B7FF983" w14:textId="792842FB" w:rsidR="00751082" w:rsidRPr="00A46384" w:rsidRDefault="00AD588F" w:rsidP="00751082">
          <w:pPr>
            <w:pStyle w:val="Heading4"/>
          </w:pPr>
          <w:r w:rsidRPr="00A46384">
            <w:t>Loss of habitat supporting fauna</w:t>
          </w:r>
        </w:p>
        <w:p w14:paraId="06AFC317" w14:textId="21DB6380" w:rsidR="00AD588F" w:rsidRPr="00A46384" w:rsidRDefault="002C4010" w:rsidP="00AD588F">
          <w:pPr>
            <w:pStyle w:val="BodyText"/>
          </w:pPr>
          <w:r w:rsidRPr="00A46384">
            <w:t xml:space="preserve">To facilitate construction and operation of the Project, removal of fauna habitat would be required both permanently at the </w:t>
          </w:r>
          <w:r w:rsidR="00CA5743" w:rsidRPr="00A46384">
            <w:t xml:space="preserve">mainline valves (MLVs) </w:t>
          </w:r>
          <w:r w:rsidRPr="00A46384">
            <w:t xml:space="preserve">and compressor locations, and temporarily for construction access, laydown, spoil storage, parking and trenching. Land clearing during construction could also result in indirect loss or degradation of adjacent habitat that is not cleared but becomes exposed to new detrimental issues. </w:t>
          </w:r>
          <w:r w:rsidR="0023330D" w:rsidRPr="00A46384">
            <w:t xml:space="preserve">Depending on the severity of the effect, adjacent fauna habitat could be subject to weed invasion, </w:t>
          </w:r>
          <w:r w:rsidR="003E6393" w:rsidRPr="00A46384">
            <w:t xml:space="preserve">soil compaction, </w:t>
          </w:r>
          <w:r w:rsidR="0023330D" w:rsidRPr="00A46384">
            <w:t xml:space="preserve">sedimentation and/or erosion, as well as impacts due to dust, noise, vibration, lighting, shading and surface water or groundwater changes. </w:t>
          </w:r>
        </w:p>
        <w:p w14:paraId="173AEF2C" w14:textId="4D9C16FD" w:rsidR="000537B5" w:rsidRPr="00A46384" w:rsidRDefault="009C25F5" w:rsidP="00AD588F">
          <w:pPr>
            <w:pStyle w:val="BodyText"/>
          </w:pPr>
          <w:r w:rsidRPr="00A46384">
            <w:t>Loss and degradation of habitat reduces foraging, nesting and dispersal opportunities for fauna in the local area, and confines fauna to the extent of suitable habitat that remains, often increasing within-species and between-species competition</w:t>
          </w:r>
          <w:r w:rsidR="008C3395" w:rsidRPr="00A46384">
            <w:t xml:space="preserve">, which </w:t>
          </w:r>
          <w:r w:rsidRPr="00A46384">
            <w:t>can threaten the viability of some populations.</w:t>
          </w:r>
          <w:r w:rsidR="007843A8" w:rsidRPr="00A46384">
            <w:t xml:space="preserve"> Most</w:t>
          </w:r>
          <w:r w:rsidR="00344237" w:rsidRPr="00A46384">
            <w:t> </w:t>
          </w:r>
          <w:r w:rsidR="007843A8" w:rsidRPr="00A46384">
            <w:t xml:space="preserve">fauna that persist in the </w:t>
          </w:r>
          <w:r w:rsidR="000E4F69" w:rsidRPr="00A46384">
            <w:t>construction corridor</w:t>
          </w:r>
          <w:r w:rsidR="007843A8" w:rsidRPr="00A46384">
            <w:t xml:space="preserve"> are adaptable, already coping with a fragmented and degraded habitat landscape. This applies to both common non-threatened fauna and rarer threatened fauna.</w:t>
          </w:r>
          <w:r w:rsidR="000537B5" w:rsidRPr="00A46384">
            <w:t xml:space="preserve"> </w:t>
          </w:r>
        </w:p>
        <w:p w14:paraId="435DC864" w14:textId="3344C348" w:rsidR="000537B5" w:rsidRPr="00A46384" w:rsidRDefault="000537B5" w:rsidP="00AD588F">
          <w:pPr>
            <w:pStyle w:val="BodyText"/>
          </w:pPr>
          <w:r w:rsidRPr="00A46384">
            <w:t xml:space="preserve">For non-threatened terrestrial fauna, most of the species within the </w:t>
          </w:r>
          <w:r w:rsidR="000E4F69" w:rsidRPr="00A46384">
            <w:t>construction corridor</w:t>
          </w:r>
          <w:r w:rsidRPr="00A46384">
            <w:t xml:space="preserve"> (such as Red </w:t>
          </w:r>
          <w:r w:rsidR="00CA5743" w:rsidRPr="00A46384">
            <w:t>wattlebird</w:t>
          </w:r>
          <w:r w:rsidRPr="00A46384">
            <w:t xml:space="preserve">, Rainbow </w:t>
          </w:r>
          <w:r w:rsidR="00CA5743" w:rsidRPr="00A46384">
            <w:t>lorikeet</w:t>
          </w:r>
          <w:r w:rsidRPr="00A46384">
            <w:t xml:space="preserve">, Australian </w:t>
          </w:r>
          <w:r w:rsidR="00CA5743" w:rsidRPr="00A46384">
            <w:t>magpie</w:t>
          </w:r>
          <w:r w:rsidRPr="00A46384">
            <w:t xml:space="preserve">, Common </w:t>
          </w:r>
          <w:r w:rsidR="00CA5743" w:rsidRPr="00A46384">
            <w:t>froglet</w:t>
          </w:r>
          <w:r w:rsidRPr="00A46384">
            <w:t>) are mobile and/or adaptable, and are persisting within a</w:t>
          </w:r>
          <w:r w:rsidR="00611BCE" w:rsidRPr="00A46384">
            <w:t>n existing</w:t>
          </w:r>
          <w:r w:rsidRPr="00A46384">
            <w:t xml:space="preserve"> fragmented and degraded habitat landscape. </w:t>
          </w:r>
          <w:r w:rsidR="00611BCE" w:rsidRPr="00A46384">
            <w:t>Whil</w:t>
          </w:r>
          <w:r w:rsidR="00CA5743" w:rsidRPr="00A46384">
            <w:t>e</w:t>
          </w:r>
          <w:r w:rsidR="00611BCE" w:rsidRPr="00A46384">
            <w:t xml:space="preserve"> </w:t>
          </w:r>
          <w:r w:rsidRPr="00A46384">
            <w:t xml:space="preserve">all habitats within the </w:t>
          </w:r>
          <w:r w:rsidR="000E4F69" w:rsidRPr="00A46384">
            <w:t>construction corridor</w:t>
          </w:r>
          <w:r w:rsidRPr="00A46384">
            <w:t xml:space="preserve"> support </w:t>
          </w:r>
          <w:r w:rsidR="00611BCE" w:rsidRPr="00A46384">
            <w:t>non-threatened species and land clearing would remove part of this habitat, these species are able to use remaining habitats or even a degraded form of the same habitat</w:t>
          </w:r>
          <w:r w:rsidRPr="00A46384">
            <w:t xml:space="preserve">. </w:t>
          </w:r>
        </w:p>
        <w:p w14:paraId="53BAC0BB" w14:textId="476EABE8" w:rsidR="009C25F5" w:rsidRPr="00A46384" w:rsidRDefault="00D965EE" w:rsidP="00AD588F">
          <w:pPr>
            <w:pStyle w:val="BodyText"/>
          </w:pPr>
          <w:r w:rsidRPr="00A46384">
            <w:t xml:space="preserve">For threatened terrestrial fauna, some of the habitats are known to or may support threatened fauna. </w:t>
          </w:r>
          <w:r w:rsidR="00F96CC0" w:rsidRPr="00A46384">
            <w:t>It</w:t>
          </w:r>
          <w:r w:rsidR="00344237" w:rsidRPr="00A46384">
            <w:t> </w:t>
          </w:r>
          <w:r w:rsidR="00F96CC0" w:rsidRPr="00A46384">
            <w:t xml:space="preserve">is noted that impacts within the MSA area are offset through the </w:t>
          </w:r>
          <w:r w:rsidR="003C0499" w:rsidRPr="00A46384">
            <w:t>e</w:t>
          </w:r>
          <w:r w:rsidR="00F96CC0" w:rsidRPr="00A46384">
            <w:t xml:space="preserve">nvironment </w:t>
          </w:r>
          <w:r w:rsidR="003C0499" w:rsidRPr="00A46384">
            <w:t>m</w:t>
          </w:r>
          <w:r w:rsidR="00F96CC0" w:rsidRPr="00A46384">
            <w:t xml:space="preserve">itigation </w:t>
          </w:r>
          <w:r w:rsidR="003C0499" w:rsidRPr="00A46384">
            <w:t>l</w:t>
          </w:r>
          <w:r w:rsidR="00F96CC0" w:rsidRPr="00A46384">
            <w:t>evies</w:t>
          </w:r>
          <w:r w:rsidR="003C0499" w:rsidRPr="00A46384">
            <w:t xml:space="preserve"> as set out in the MSA Levy Act (refer Section </w:t>
          </w:r>
          <w:r w:rsidR="003C0499" w:rsidRPr="00A46384">
            <w:fldChar w:fldCharType="begin"/>
          </w:r>
          <w:r w:rsidR="003C0499" w:rsidRPr="00A46384">
            <w:instrText xml:space="preserve"> REF _Ref62671344 \r \h </w:instrText>
          </w:r>
          <w:r w:rsidR="003C0499" w:rsidRPr="00A46384">
            <w:fldChar w:fldCharType="separate"/>
          </w:r>
          <w:r w:rsidR="00303E55">
            <w:t>7.3</w:t>
          </w:r>
          <w:r w:rsidR="003C0499" w:rsidRPr="00A46384">
            <w:fldChar w:fldCharType="end"/>
          </w:r>
          <w:r w:rsidR="003C0499" w:rsidRPr="00A46384">
            <w:t>)</w:t>
          </w:r>
          <w:r w:rsidR="00F96CC0" w:rsidRPr="00A46384">
            <w:t xml:space="preserve">. </w:t>
          </w:r>
          <w:r w:rsidRPr="00A46384">
            <w:t xml:space="preserve">Potential impacts </w:t>
          </w:r>
          <w:r w:rsidR="00CA5743" w:rsidRPr="00A46384">
            <w:t>on</w:t>
          </w:r>
          <w:r w:rsidRPr="00A46384">
            <w:t xml:space="preserve"> threatened fauna </w:t>
          </w:r>
          <w:r w:rsidR="00C57422" w:rsidRPr="00A46384">
            <w:t xml:space="preserve">outside the MSA area </w:t>
          </w:r>
          <w:r w:rsidRPr="00A46384">
            <w:t xml:space="preserve">are discussed in </w:t>
          </w:r>
          <w:r w:rsidRPr="00A46384">
            <w:fldChar w:fldCharType="begin"/>
          </w:r>
          <w:r w:rsidRPr="00A46384">
            <w:instrText xml:space="preserve"> REF _Ref61860015 \h </w:instrText>
          </w:r>
          <w:r w:rsidRPr="00A46384">
            <w:fldChar w:fldCharType="separate"/>
          </w:r>
          <w:r w:rsidR="00303E55" w:rsidRPr="00A46384">
            <w:t>Table </w:t>
          </w:r>
          <w:r w:rsidR="00303E55">
            <w:rPr>
              <w:noProof/>
            </w:rPr>
            <w:t>7</w:t>
          </w:r>
          <w:r w:rsidR="00303E55" w:rsidRPr="00A46384">
            <w:noBreakHyphen/>
          </w:r>
          <w:r w:rsidR="00303E55">
            <w:rPr>
              <w:noProof/>
            </w:rPr>
            <w:t>18</w:t>
          </w:r>
          <w:r w:rsidRPr="00A46384">
            <w:fldChar w:fldCharType="end"/>
          </w:r>
          <w:r w:rsidR="005A2576" w:rsidRPr="00A46384">
            <w:t>.</w:t>
          </w:r>
          <w:r w:rsidR="00376C70" w:rsidRPr="00A46384">
            <w:t xml:space="preserve"> </w:t>
          </w:r>
          <w:r w:rsidR="005A2576" w:rsidRPr="00A46384">
            <w:t>Environmental management measures</w:t>
          </w:r>
          <w:r w:rsidR="00376C70" w:rsidRPr="00A46384">
            <w:t xml:space="preserve"> would be applied to minimise the impacts on individuals and their habitat.</w:t>
          </w:r>
        </w:p>
        <w:p w14:paraId="01E08DBB" w14:textId="6FFBD769" w:rsidR="00260A49" w:rsidRPr="00A46384" w:rsidRDefault="00260A49" w:rsidP="00260A49">
          <w:pPr>
            <w:pStyle w:val="Caption"/>
          </w:pPr>
          <w:bookmarkStart w:id="97" w:name="_Ref61860015"/>
          <w:r w:rsidRPr="00A46384">
            <w:t>Table</w:t>
          </w:r>
          <w:r w:rsidR="00344237"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18</w:t>
          </w:r>
          <w:r w:rsidR="0044278D">
            <w:rPr>
              <w:noProof/>
            </w:rPr>
            <w:fldChar w:fldCharType="end"/>
          </w:r>
          <w:bookmarkEnd w:id="97"/>
          <w:r w:rsidRPr="00A46384">
            <w:tab/>
            <w:t xml:space="preserve">Land clearing impacts </w:t>
          </w:r>
          <w:r w:rsidR="005A2576" w:rsidRPr="00A46384">
            <w:t xml:space="preserve">on </w:t>
          </w:r>
          <w:r w:rsidR="00E001E8" w:rsidRPr="00A46384">
            <w:t>habitat for</w:t>
          </w:r>
          <w:r w:rsidRPr="00A46384">
            <w:t xml:space="preserve"> threatened fauna</w:t>
          </w:r>
        </w:p>
        <w:tbl>
          <w:tblPr>
            <w:tblStyle w:val="MainTableStyle"/>
            <w:tblW w:w="0" w:type="auto"/>
            <w:tblLayout w:type="fixed"/>
            <w:tblLook w:val="04A0" w:firstRow="1" w:lastRow="0" w:firstColumn="1" w:lastColumn="0" w:noHBand="0" w:noVBand="1"/>
          </w:tblPr>
          <w:tblGrid>
            <w:gridCol w:w="1521"/>
            <w:gridCol w:w="2772"/>
            <w:gridCol w:w="4767"/>
          </w:tblGrid>
          <w:tr w:rsidR="00C57422" w:rsidRPr="00A46384" w14:paraId="29FF67DF" w14:textId="77777777" w:rsidTr="0034423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521" w:type="dxa"/>
              </w:tcPr>
              <w:p w14:paraId="64DA118A" w14:textId="04373D61" w:rsidR="00C57422" w:rsidRPr="00A46384" w:rsidRDefault="00C57422" w:rsidP="00260A49">
                <w:pPr>
                  <w:pStyle w:val="TableText"/>
                  <w:numPr>
                    <w:ilvl w:val="0"/>
                    <w:numId w:val="0"/>
                  </w:numPr>
                </w:pPr>
                <w:r w:rsidRPr="00A46384">
                  <w:t>Species</w:t>
                </w:r>
              </w:p>
            </w:tc>
            <w:tc>
              <w:tcPr>
                <w:tcW w:w="2772" w:type="dxa"/>
              </w:tcPr>
              <w:p w14:paraId="1CDFC515" w14:textId="6FD74B36" w:rsidR="00C57422" w:rsidRPr="00A46384" w:rsidRDefault="00C57422" w:rsidP="00260A49">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rsidRPr="00A46384">
                  <w:t xml:space="preserve">Construction </w:t>
                </w:r>
                <w:r w:rsidR="000829A2" w:rsidRPr="00A46384">
                  <w:t xml:space="preserve">habitat </w:t>
                </w:r>
                <w:r w:rsidRPr="00A46384">
                  <w:t>impact</w:t>
                </w:r>
              </w:p>
            </w:tc>
            <w:tc>
              <w:tcPr>
                <w:tcW w:w="4767" w:type="dxa"/>
              </w:tcPr>
              <w:p w14:paraId="4F988A53" w14:textId="4AE1DB83" w:rsidR="00C57422" w:rsidRPr="00A46384" w:rsidRDefault="00C57422" w:rsidP="00260A49">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rsidRPr="00A46384">
                  <w:t>Mitigation</w:t>
                </w:r>
              </w:p>
            </w:tc>
          </w:tr>
          <w:tr w:rsidR="00DE20D0" w:rsidRPr="00A46384" w14:paraId="108065C6" w14:textId="77777777" w:rsidTr="00344237">
            <w:trPr>
              <w:trHeight w:val="750"/>
            </w:trPr>
            <w:tc>
              <w:tcPr>
                <w:cnfStyle w:val="001000000000" w:firstRow="0" w:lastRow="0" w:firstColumn="1" w:lastColumn="0" w:oddVBand="0" w:evenVBand="0" w:oddHBand="0" w:evenHBand="0" w:firstRowFirstColumn="0" w:firstRowLastColumn="0" w:lastRowFirstColumn="0" w:lastRowLastColumn="0"/>
                <w:tcW w:w="1521" w:type="dxa"/>
              </w:tcPr>
              <w:p w14:paraId="4640A80F" w14:textId="05D7E828" w:rsidR="00DE20D0" w:rsidRPr="00A46384" w:rsidRDefault="00DE20D0" w:rsidP="00260A49">
                <w:pPr>
                  <w:pStyle w:val="TableText"/>
                </w:pPr>
                <w:r w:rsidRPr="00A46384">
                  <w:t>Golden Sun Moth</w:t>
                </w:r>
              </w:p>
            </w:tc>
            <w:tc>
              <w:tcPr>
                <w:tcW w:w="2772" w:type="dxa"/>
              </w:tcPr>
              <w:p w14:paraId="397C1D51" w14:textId="5DE80B86" w:rsidR="00DE20D0" w:rsidRPr="00A46384" w:rsidRDefault="003556A8" w:rsidP="00260A49">
                <w:pPr>
                  <w:pStyle w:val="TableText"/>
                  <w:cnfStyle w:val="000000000000" w:firstRow="0" w:lastRow="0" w:firstColumn="0" w:lastColumn="0" w:oddVBand="0" w:evenVBand="0" w:oddHBand="0" w:evenHBand="0" w:firstRowFirstColumn="0" w:firstRowLastColumn="0" w:lastRowFirstColumn="0" w:lastRowLastColumn="0"/>
                </w:pPr>
                <w:r w:rsidRPr="00A46384">
                  <w:t>19.9</w:t>
                </w:r>
                <w:r w:rsidR="00302525" w:rsidRPr="00A46384">
                  <w:t>3</w:t>
                </w:r>
                <w:r w:rsidR="00DE20D0" w:rsidRPr="00A46384">
                  <w:t xml:space="preserve"> hectares of known and assumed habitat</w:t>
                </w:r>
              </w:p>
            </w:tc>
            <w:tc>
              <w:tcPr>
                <w:tcW w:w="4767" w:type="dxa"/>
                <w:vMerge w:val="restart"/>
              </w:tcPr>
              <w:p w14:paraId="48469D8E" w14:textId="1A505244" w:rsidR="00BD2785" w:rsidRPr="00A46384" w:rsidRDefault="00DE20D0" w:rsidP="003F21E1">
                <w:pPr>
                  <w:pStyle w:val="TableText"/>
                  <w:cnfStyle w:val="000000000000" w:firstRow="0" w:lastRow="0" w:firstColumn="0" w:lastColumn="0" w:oddVBand="0" w:evenVBand="0" w:oddHBand="0" w:evenHBand="0" w:firstRowFirstColumn="0" w:firstRowLastColumn="0" w:lastRowFirstColumn="0" w:lastRowLastColumn="0"/>
                </w:pPr>
                <w:r w:rsidRPr="00A46384">
                  <w:t xml:space="preserve">Confined to the grassy and grassy woodland habitats, disturbance of understorey habitats is expected to be temporary with habitats reinstated following works. </w:t>
                </w:r>
                <w:r w:rsidR="003556A8" w:rsidRPr="00A46384">
                  <w:t>However, Golden Sun Moth and Striped Legless Lizard in particular are very susceptible to ground disturbance and may not successfully recolonise these areas.</w:t>
                </w:r>
                <w:r w:rsidR="003556A8" w:rsidRPr="00A46384" w:rsidDel="00FA4D6D">
                  <w:t xml:space="preserve"> </w:t>
                </w:r>
                <w:r w:rsidR="003556A8" w:rsidRPr="00A46384">
                  <w:t xml:space="preserve">With time, it is possible that the species may return to some or all uses of the </w:t>
                </w:r>
                <w:r w:rsidR="00FA4D6D" w:rsidRPr="00A46384">
                  <w:t>construction corridor</w:t>
                </w:r>
                <w:r w:rsidR="003556A8" w:rsidRPr="00A46384">
                  <w:t xml:space="preserve"> following the establishment of vegetation, especially foraging. However, it is unknown how effectively Striped Legless Lizards can </w:t>
                </w:r>
                <w:r w:rsidR="00BD2785" w:rsidRPr="00A46384">
                  <w:t xml:space="preserve">use </w:t>
                </w:r>
                <w:r w:rsidR="003556A8" w:rsidRPr="00A46384">
                  <w:t xml:space="preserve">areas subject to ground disturbance as part of their foraging territory. </w:t>
                </w:r>
              </w:p>
              <w:p w14:paraId="3930CDA2" w14:textId="1670BD9E" w:rsidR="003556A8" w:rsidRPr="00A46384" w:rsidRDefault="00BD2785" w:rsidP="003F21E1">
                <w:pPr>
                  <w:pStyle w:val="TableText"/>
                  <w:cnfStyle w:val="000000000000" w:firstRow="0" w:lastRow="0" w:firstColumn="0" w:lastColumn="0" w:oddVBand="0" w:evenVBand="0" w:oddHBand="0" w:evenHBand="0" w:firstRowFirstColumn="0" w:firstRowLastColumn="0" w:lastRowFirstColumn="0" w:lastRowLastColumn="0"/>
                </w:pPr>
                <w:r w:rsidRPr="00A46384">
                  <w:t>R</w:t>
                </w:r>
                <w:r w:rsidR="003556A8" w:rsidRPr="00A46384">
                  <w:t xml:space="preserve">emoval of rocks and cracking soils through compaction, which is not then able to be reinstated, may result in permanent impacts. </w:t>
                </w:r>
              </w:p>
              <w:p w14:paraId="204DA18F" w14:textId="7E2711BD" w:rsidR="003556A8" w:rsidRPr="00A46384" w:rsidRDefault="003556A8" w:rsidP="003F21E1">
                <w:pPr>
                  <w:pStyle w:val="TableText"/>
                  <w:cnfStyle w:val="000000000000" w:firstRow="0" w:lastRow="0" w:firstColumn="0" w:lastColumn="0" w:oddVBand="0" w:evenVBand="0" w:oddHBand="0" w:evenHBand="0" w:firstRowFirstColumn="0" w:firstRowLastColumn="0" w:lastRowFirstColumn="0" w:lastRowLastColumn="0"/>
                </w:pPr>
                <w:r w:rsidRPr="00A46384">
                  <w:t xml:space="preserve">Similarly, it is possible that the Golden Sun Moth may return to some or all uses of the </w:t>
                </w:r>
                <w:r w:rsidR="00FA4D6D" w:rsidRPr="00A46384">
                  <w:t>construction corridor</w:t>
                </w:r>
                <w:r w:rsidRPr="00A46384">
                  <w:t xml:space="preserve"> after vegetation has been re-established such as flying over the disturbance area and ultimately laying eggs within suitable tussocks</w:t>
                </w:r>
                <w:r w:rsidR="00BD2785" w:rsidRPr="00A46384">
                  <w:t xml:space="preserve">. However, </w:t>
                </w:r>
                <w:r w:rsidRPr="00A46384">
                  <w:t xml:space="preserve">there is no documented evidence to support this and the degree to which Golden Sun Moth may recolonise disturbed ground is not well known. Consequently, these areas are considered lost. </w:t>
                </w:r>
              </w:p>
              <w:p w14:paraId="697D8C68" w14:textId="4A973223" w:rsidR="00DE20D0" w:rsidRPr="00A46384" w:rsidRDefault="003556A8" w:rsidP="00260A49">
                <w:pPr>
                  <w:pStyle w:val="TableText"/>
                  <w:cnfStyle w:val="000000000000" w:firstRow="0" w:lastRow="0" w:firstColumn="0" w:lastColumn="0" w:oddVBand="0" w:evenVBand="0" w:oddHBand="0" w:evenHBand="0" w:firstRowFirstColumn="0" w:firstRowLastColumn="0" w:lastRowFirstColumn="0" w:lastRowLastColumn="0"/>
                </w:pPr>
                <w:r w:rsidRPr="00A46384">
                  <w:t>Such impacts are expected to result in a reduction in the area of occupancy of both the Striped Legless Lizard and Golden Sun Moth.</w:t>
                </w:r>
              </w:p>
            </w:tc>
          </w:tr>
          <w:tr w:rsidR="00DE20D0" w:rsidRPr="00A46384" w14:paraId="6C24A049" w14:textId="77777777" w:rsidTr="00344237">
            <w:trPr>
              <w:trHeight w:val="705"/>
            </w:trPr>
            <w:tc>
              <w:tcPr>
                <w:cnfStyle w:val="001000000000" w:firstRow="0" w:lastRow="0" w:firstColumn="1" w:lastColumn="0" w:oddVBand="0" w:evenVBand="0" w:oddHBand="0" w:evenHBand="0" w:firstRowFirstColumn="0" w:firstRowLastColumn="0" w:lastRowFirstColumn="0" w:lastRowLastColumn="0"/>
                <w:tcW w:w="1521" w:type="dxa"/>
              </w:tcPr>
              <w:p w14:paraId="28CD174D" w14:textId="110F39B3" w:rsidR="00DE20D0" w:rsidRPr="00A46384" w:rsidRDefault="00DE20D0" w:rsidP="00260A49">
                <w:pPr>
                  <w:pStyle w:val="TableText"/>
                </w:pPr>
                <w:r w:rsidRPr="00A46384">
                  <w:t>Striped Legless Lizard</w:t>
                </w:r>
              </w:p>
            </w:tc>
            <w:tc>
              <w:tcPr>
                <w:tcW w:w="2772" w:type="dxa"/>
              </w:tcPr>
              <w:p w14:paraId="5F03AB8E" w14:textId="1E3E5AC3" w:rsidR="00DE20D0" w:rsidRPr="00A46384" w:rsidRDefault="003556A8" w:rsidP="000829A2">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A46384">
                  <w:t>39.</w:t>
                </w:r>
                <w:r w:rsidR="00302525" w:rsidRPr="00A46384">
                  <w:t>34</w:t>
                </w:r>
                <w:r w:rsidR="00DE20D0" w:rsidRPr="00A46384">
                  <w:t xml:space="preserve"> hectares of known </w:t>
                </w:r>
                <w:r w:rsidR="00682A98" w:rsidRPr="00A46384">
                  <w:t xml:space="preserve">and assumed </w:t>
                </w:r>
                <w:r w:rsidR="00DE20D0" w:rsidRPr="00A46384">
                  <w:t>habitat</w:t>
                </w:r>
              </w:p>
            </w:tc>
            <w:tc>
              <w:tcPr>
                <w:tcW w:w="4767" w:type="dxa"/>
                <w:vMerge/>
              </w:tcPr>
              <w:p w14:paraId="2AD94479" w14:textId="77777777" w:rsidR="00DE20D0" w:rsidRPr="00A46384" w:rsidRDefault="00DE20D0" w:rsidP="00260A49">
                <w:pPr>
                  <w:pStyle w:val="TableText"/>
                  <w:cnfStyle w:val="000000000000" w:firstRow="0" w:lastRow="0" w:firstColumn="0" w:lastColumn="0" w:oddVBand="0" w:evenVBand="0" w:oddHBand="0" w:evenHBand="0" w:firstRowFirstColumn="0" w:firstRowLastColumn="0" w:lastRowFirstColumn="0" w:lastRowLastColumn="0"/>
                </w:pPr>
              </w:p>
            </w:tc>
          </w:tr>
          <w:tr w:rsidR="00DE20D0" w:rsidRPr="00A46384" w14:paraId="571509D1" w14:textId="77777777" w:rsidTr="00344237">
            <w:trPr>
              <w:trHeight w:val="323"/>
            </w:trPr>
            <w:tc>
              <w:tcPr>
                <w:cnfStyle w:val="001000000000" w:firstRow="0" w:lastRow="0" w:firstColumn="1" w:lastColumn="0" w:oddVBand="0" w:evenVBand="0" w:oddHBand="0" w:evenHBand="0" w:firstRowFirstColumn="0" w:firstRowLastColumn="0" w:lastRowFirstColumn="0" w:lastRowLastColumn="0"/>
                <w:tcW w:w="1521" w:type="dxa"/>
              </w:tcPr>
              <w:p w14:paraId="18F66C93" w14:textId="77777777" w:rsidR="00DE20D0" w:rsidRPr="00A46384" w:rsidRDefault="00DE20D0" w:rsidP="00C96660">
                <w:pPr>
                  <w:pStyle w:val="TableText"/>
                </w:pPr>
                <w:r w:rsidRPr="00A46384">
                  <w:t>Tussock Skink</w:t>
                </w:r>
              </w:p>
            </w:tc>
            <w:tc>
              <w:tcPr>
                <w:tcW w:w="2772" w:type="dxa"/>
              </w:tcPr>
              <w:p w14:paraId="40AFFE39" w14:textId="77777777" w:rsidR="00DE20D0" w:rsidRPr="00A46384" w:rsidRDefault="00DE20D0" w:rsidP="00C96660">
                <w:pPr>
                  <w:pStyle w:val="TableText"/>
                  <w:cnfStyle w:val="000000000000" w:firstRow="0" w:lastRow="0" w:firstColumn="0" w:lastColumn="0" w:oddVBand="0" w:evenVBand="0" w:oddHBand="0" w:evenHBand="0" w:firstRowFirstColumn="0" w:firstRowLastColumn="0" w:lastRowFirstColumn="0" w:lastRowLastColumn="0"/>
                </w:pPr>
                <w:r w:rsidRPr="00A46384">
                  <w:t>6 parcels</w:t>
                </w:r>
              </w:p>
            </w:tc>
            <w:tc>
              <w:tcPr>
                <w:tcW w:w="4767" w:type="dxa"/>
                <w:vMerge/>
              </w:tcPr>
              <w:p w14:paraId="3AB89ABD" w14:textId="77777777" w:rsidR="00DE20D0" w:rsidRPr="00A46384" w:rsidRDefault="00DE20D0" w:rsidP="00C96660">
                <w:pPr>
                  <w:pStyle w:val="TableText"/>
                  <w:cnfStyle w:val="000000000000" w:firstRow="0" w:lastRow="0" w:firstColumn="0" w:lastColumn="0" w:oddVBand="0" w:evenVBand="0" w:oddHBand="0" w:evenHBand="0" w:firstRowFirstColumn="0" w:firstRowLastColumn="0" w:lastRowFirstColumn="0" w:lastRowLastColumn="0"/>
                </w:pPr>
              </w:p>
            </w:tc>
          </w:tr>
          <w:tr w:rsidR="00C57422" w:rsidRPr="00A46384" w14:paraId="3EBB2CC1" w14:textId="77777777" w:rsidTr="00344237">
            <w:trPr>
              <w:trHeight w:val="323"/>
            </w:trPr>
            <w:tc>
              <w:tcPr>
                <w:cnfStyle w:val="001000000000" w:firstRow="0" w:lastRow="0" w:firstColumn="1" w:lastColumn="0" w:oddVBand="0" w:evenVBand="0" w:oddHBand="0" w:evenHBand="0" w:firstRowFirstColumn="0" w:firstRowLastColumn="0" w:lastRowFirstColumn="0" w:lastRowLastColumn="0"/>
                <w:tcW w:w="1521" w:type="dxa"/>
              </w:tcPr>
              <w:p w14:paraId="5425F18D" w14:textId="0A2AEA3B" w:rsidR="00C57422" w:rsidRPr="00A46384" w:rsidRDefault="0066750D" w:rsidP="00260A49">
                <w:pPr>
                  <w:pStyle w:val="TableText"/>
                </w:pPr>
                <w:r w:rsidRPr="00A46384">
                  <w:t>Growling Grass Frog</w:t>
                </w:r>
              </w:p>
            </w:tc>
            <w:tc>
              <w:tcPr>
                <w:tcW w:w="2772" w:type="dxa"/>
              </w:tcPr>
              <w:p w14:paraId="11C851A3" w14:textId="63749F45" w:rsidR="00C57422" w:rsidRPr="00A46384" w:rsidRDefault="0066750D" w:rsidP="0066750D">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A46384">
                  <w:t>Deep Creek known habitat (no impact due to HDD construction methodology)</w:t>
                </w:r>
              </w:p>
              <w:p w14:paraId="4EB090C1" w14:textId="10BC881E" w:rsidR="0066750D" w:rsidRPr="00A46384" w:rsidRDefault="0066750D" w:rsidP="0066750D">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A46384">
                  <w:t>Jacksons Creek assumed habitat (0.03 hectares)</w:t>
                </w:r>
              </w:p>
            </w:tc>
            <w:tc>
              <w:tcPr>
                <w:tcW w:w="4767" w:type="dxa"/>
              </w:tcPr>
              <w:p w14:paraId="05E39503" w14:textId="3CFBFB3A" w:rsidR="00C57422" w:rsidRPr="00A46384" w:rsidRDefault="006A70CE" w:rsidP="00260A49">
                <w:pPr>
                  <w:pStyle w:val="TableText"/>
                  <w:cnfStyle w:val="000000000000" w:firstRow="0" w:lastRow="0" w:firstColumn="0" w:lastColumn="0" w:oddVBand="0" w:evenVBand="0" w:oddHBand="0" w:evenHBand="0" w:firstRowFirstColumn="0" w:firstRowLastColumn="0" w:lastRowFirstColumn="0" w:lastRowLastColumn="0"/>
                </w:pPr>
                <w:r w:rsidRPr="00A46384">
                  <w:t>The crossing at Deep Creek is to be completed using HDD, therefore impacts on instream and near-bank habitat will be avoided and impacts on any adjacent terrestrial habitat minimised.</w:t>
                </w:r>
              </w:p>
              <w:p w14:paraId="1AA10BBD" w14:textId="4A061EA9" w:rsidR="00BD2785" w:rsidRPr="00A46384" w:rsidRDefault="004C698C" w:rsidP="007248C0">
                <w:pPr>
                  <w:pStyle w:val="TableText"/>
                  <w:cnfStyle w:val="000000000000" w:firstRow="0" w:lastRow="0" w:firstColumn="0" w:lastColumn="0" w:oddVBand="0" w:evenVBand="0" w:oddHBand="0" w:evenHBand="0" w:firstRowFirstColumn="0" w:firstRowLastColumn="0" w:lastRowFirstColumn="0" w:lastRowLastColumn="0"/>
                </w:pPr>
                <w:r w:rsidRPr="00A46384">
                  <w:t xml:space="preserve">The crossing at Jacksons Creek is to be completed using </w:t>
                </w:r>
                <w:r w:rsidR="0048176D" w:rsidRPr="00A46384">
                  <w:t>open trench construction</w:t>
                </w:r>
                <w:r w:rsidRPr="00A46384">
                  <w:t xml:space="preserve"> method (20 m wide corridor)</w:t>
                </w:r>
                <w:r w:rsidR="004664F7" w:rsidRPr="00A46384">
                  <w:t xml:space="preserve"> as trenchless construction was not considered feasible for this location.</w:t>
                </w:r>
                <w:r w:rsidRPr="00A46384">
                  <w:t xml:space="preserve"> Very little habitat in the form of either emergent or bank aquatic vegetation is present.</w:t>
                </w:r>
              </w:p>
              <w:p w14:paraId="5AB00D90" w14:textId="2D56EBF2" w:rsidR="004C698C" w:rsidRPr="00A46384" w:rsidRDefault="004C698C">
                <w:pPr>
                  <w:pStyle w:val="TableText"/>
                  <w:cnfStyle w:val="000000000000" w:firstRow="0" w:lastRow="0" w:firstColumn="0" w:lastColumn="0" w:oddVBand="0" w:evenVBand="0" w:oddHBand="0" w:evenHBand="0" w:firstRowFirstColumn="0" w:firstRowLastColumn="0" w:lastRowFirstColumn="0" w:lastRowLastColumn="0"/>
                </w:pPr>
                <w:r w:rsidRPr="00A46384">
                  <w:t>Whil</w:t>
                </w:r>
                <w:r w:rsidR="00BD2785" w:rsidRPr="00A46384">
                  <w:t>e</w:t>
                </w:r>
                <w:r w:rsidRPr="00A46384">
                  <w:t xml:space="preserve"> Growling Grass Frog are known from this waterway the chance of them using the actual </w:t>
                </w:r>
                <w:r w:rsidR="000E4F69" w:rsidRPr="00A46384">
                  <w:t>construction corridor</w:t>
                </w:r>
                <w:r w:rsidRPr="00A46384">
                  <w:t xml:space="preserve"> is considered low</w:t>
                </w:r>
                <w:r w:rsidR="004664F7" w:rsidRPr="00A46384">
                  <w:t xml:space="preserve"> due to the surrounding uses and landscape</w:t>
                </w:r>
                <w:r w:rsidRPr="00A46384">
                  <w:t>.</w:t>
                </w:r>
                <w:r w:rsidR="004726D7" w:rsidRPr="00A46384">
                  <w:t xml:space="preserve"> </w:t>
                </w:r>
                <w:r w:rsidR="00BD2785" w:rsidRPr="00A46384">
                  <w:t>I</w:t>
                </w:r>
                <w:r w:rsidR="004726D7" w:rsidRPr="00A46384">
                  <w:t xml:space="preserve">ndividuals (if present) at these locations are expected to incur a small loss in available habitat (0.03 ha), </w:t>
                </w:r>
                <w:r w:rsidR="00BD2785" w:rsidRPr="00A46384">
                  <w:t xml:space="preserve">however, </w:t>
                </w:r>
                <w:r w:rsidR="004726D7" w:rsidRPr="00A46384">
                  <w:t xml:space="preserve">the impact will be temporary and impacted areas will be reinstated following works. </w:t>
                </w:r>
              </w:p>
              <w:p w14:paraId="66AE107B" w14:textId="640A3BAA" w:rsidR="004C698C" w:rsidRPr="00A46384" w:rsidRDefault="00986FE1" w:rsidP="00260A49">
                <w:pPr>
                  <w:pStyle w:val="TableText"/>
                  <w:cnfStyle w:val="000000000000" w:firstRow="0" w:lastRow="0" w:firstColumn="0" w:lastColumn="0" w:oddVBand="0" w:evenVBand="0" w:oddHBand="0" w:evenHBand="0" w:firstRowFirstColumn="0" w:firstRowLastColumn="0" w:lastRowFirstColumn="0" w:lastRowLastColumn="0"/>
                </w:pPr>
                <w:r w:rsidRPr="00A46384">
                  <w:t xml:space="preserve">Works are proposed to be limited to the low flow period (March to May) when flow variability is also lower to minimise impacts from high flow events such as erosion. Works </w:t>
                </w:r>
                <w:r w:rsidR="00BD2785" w:rsidRPr="00A46384">
                  <w:t>would</w:t>
                </w:r>
                <w:r w:rsidRPr="00A46384">
                  <w:t xml:space="preserve"> be managed through the implementation of </w:t>
                </w:r>
                <w:r w:rsidR="00BD2785" w:rsidRPr="00A46384">
                  <w:t xml:space="preserve">environmental management measures </w:t>
                </w:r>
                <w:r w:rsidRPr="00A46384">
                  <w:t xml:space="preserve">that minimse impacts </w:t>
                </w:r>
                <w:r w:rsidR="00BD2785" w:rsidRPr="00A46384">
                  <w:t>on</w:t>
                </w:r>
                <w:r w:rsidRPr="00A46384">
                  <w:t xml:space="preserve"> the waterway and habitat including waterway</w:t>
                </w:r>
                <w:r w:rsidR="00BD2785" w:rsidRPr="00A46384">
                  <w:t>-</w:t>
                </w:r>
                <w:r w:rsidRPr="00A46384">
                  <w:t xml:space="preserve">specific construction management measures. </w:t>
                </w:r>
              </w:p>
            </w:tc>
          </w:tr>
        </w:tbl>
        <w:p w14:paraId="2A94337A" w14:textId="77777777" w:rsidR="00344237" w:rsidRPr="00A46384" w:rsidRDefault="00344237" w:rsidP="00344237">
          <w:pPr>
            <w:pStyle w:val="Source"/>
          </w:pPr>
        </w:p>
        <w:p w14:paraId="37464925" w14:textId="69F856D2" w:rsidR="00820611" w:rsidRPr="00A46384" w:rsidRDefault="00E653E9" w:rsidP="00AD4DD4">
          <w:pPr>
            <w:pStyle w:val="BodyText"/>
            <w:ind w:right="-170"/>
          </w:pPr>
          <w:r w:rsidRPr="00A46384">
            <w:t xml:space="preserve">Loss of vegetation and subsequent loss of some fauna habitat is unavoidable. However, by adhering to the Project </w:t>
          </w:r>
          <w:r w:rsidR="00BD2785" w:rsidRPr="00A46384">
            <w:t>environmental management measures</w:t>
          </w:r>
          <w:r w:rsidRPr="00A46384">
            <w:t>, this clearing would be avoided as far as possible</w:t>
          </w:r>
          <w:r w:rsidR="00AD4DD4">
            <w:t xml:space="preserve"> </w:t>
          </w:r>
          <w:r w:rsidRPr="00A46384">
            <w:t xml:space="preserve">through design, and minimised within each site during construction. </w:t>
          </w:r>
          <w:r w:rsidR="009A1CE8" w:rsidRPr="00A46384">
            <w:t xml:space="preserve">Specifically, adoption of EMM </w:t>
          </w:r>
          <w:r w:rsidRPr="00A46384">
            <w:t>B1 (vegetation management)</w:t>
          </w:r>
          <w:r w:rsidR="009A1CE8" w:rsidRPr="00A46384">
            <w:t xml:space="preserve">, </w:t>
          </w:r>
          <w:r w:rsidRPr="00A46384">
            <w:t>EMM B3 (contractor awareness)</w:t>
          </w:r>
          <w:r w:rsidR="009A1CE8" w:rsidRPr="00A46384">
            <w:t>,</w:t>
          </w:r>
          <w:r w:rsidRPr="00A46384">
            <w:t xml:space="preserve"> EMM B7 (site rehabilitation)</w:t>
          </w:r>
          <w:r w:rsidR="009A1CE8" w:rsidRPr="00A46384">
            <w:t>, EMM B8 (topsoil management), and EMM B10 (surface water sedimentation and runoff) would manage residual impacts.</w:t>
          </w:r>
          <w:r w:rsidR="00676CAD" w:rsidRPr="00A46384">
            <w:t xml:space="preserve"> Refer to Section </w:t>
          </w:r>
          <w:r w:rsidR="00676CAD" w:rsidRPr="00A46384">
            <w:fldChar w:fldCharType="begin"/>
          </w:r>
          <w:r w:rsidR="00676CAD" w:rsidRPr="00A46384">
            <w:instrText xml:space="preserve"> REF _Ref61602937 \r \h </w:instrText>
          </w:r>
          <w:r w:rsidR="00676CAD" w:rsidRPr="00A46384">
            <w:fldChar w:fldCharType="separate"/>
          </w:r>
          <w:r w:rsidR="00303E55">
            <w:t>7.9</w:t>
          </w:r>
          <w:r w:rsidR="00676CAD" w:rsidRPr="00A46384">
            <w:fldChar w:fldCharType="end"/>
          </w:r>
          <w:r w:rsidR="00676CAD" w:rsidRPr="00A46384">
            <w:t xml:space="preserve"> for the full list of biodiversity </w:t>
          </w:r>
          <w:r w:rsidR="00820611" w:rsidRPr="00A46384">
            <w:t>environmental management measures</w:t>
          </w:r>
          <w:r w:rsidR="00676CAD" w:rsidRPr="00A46384">
            <w:t>.</w:t>
          </w:r>
          <w:r w:rsidR="004849D0" w:rsidRPr="00A46384">
            <w:t xml:space="preserve"> </w:t>
          </w:r>
        </w:p>
        <w:p w14:paraId="4C990726" w14:textId="29EB9B92" w:rsidR="00CB67DD" w:rsidRPr="00A46384" w:rsidRDefault="004849D0" w:rsidP="009A1CE8">
          <w:pPr>
            <w:pStyle w:val="BodyText"/>
          </w:pPr>
          <w:r w:rsidRPr="00A46384">
            <w:t xml:space="preserve">Where the removal of native vegetation (fauna habitat) is unavoidable, the Project would meet the assessment and offset requirements of the </w:t>
          </w:r>
          <w:r w:rsidR="004B4C81" w:rsidRPr="00A46384">
            <w:t>DE</w:t>
          </w:r>
          <w:r w:rsidR="00820611" w:rsidRPr="00A46384">
            <w:t>L</w:t>
          </w:r>
          <w:r w:rsidR="004B4C81" w:rsidRPr="00A46384">
            <w:t>W</w:t>
          </w:r>
          <w:r w:rsidR="00820611" w:rsidRPr="00A46384">
            <w:t xml:space="preserve">P </w:t>
          </w:r>
          <w:r w:rsidR="00820611" w:rsidRPr="00A46384">
            <w:rPr>
              <w:rStyle w:val="Italics"/>
              <w:i w:val="0"/>
            </w:rPr>
            <w:t>g</w:t>
          </w:r>
          <w:r w:rsidRPr="00A46384">
            <w:rPr>
              <w:rStyle w:val="Italics"/>
              <w:i w:val="0"/>
            </w:rPr>
            <w:t>uidelines</w:t>
          </w:r>
          <w:r w:rsidR="0097434A" w:rsidRPr="00A46384">
            <w:rPr>
              <w:rStyle w:val="FootnoteReference"/>
              <w:i/>
            </w:rPr>
            <w:footnoteReference w:id="14"/>
          </w:r>
          <w:r w:rsidRPr="00A46384">
            <w:t xml:space="preserve">. </w:t>
          </w:r>
          <w:r w:rsidR="004B4C81" w:rsidRPr="00A46384">
            <w:t xml:space="preserve">Environmental management measures </w:t>
          </w:r>
          <w:r w:rsidR="009A1CE8" w:rsidRPr="00A46384">
            <w:t>to manage residual impacts at Jacksons Creek</w:t>
          </w:r>
          <w:r w:rsidR="00D9578E" w:rsidRPr="00A46384">
            <w:t xml:space="preserve"> are proposed in </w:t>
          </w:r>
          <w:r w:rsidR="002B6B0C" w:rsidRPr="00A46384">
            <w:t xml:space="preserve">EES </w:t>
          </w:r>
          <w:r w:rsidR="00815301" w:rsidRPr="00A46384">
            <w:t xml:space="preserve">Technical Report B </w:t>
          </w:r>
          <w:r w:rsidR="00815301" w:rsidRPr="00A46384">
            <w:rPr>
              <w:rStyle w:val="Italics"/>
            </w:rPr>
            <w:t xml:space="preserve">Surface Water, </w:t>
          </w:r>
          <w:r w:rsidR="009A1CE8" w:rsidRPr="00A46384">
            <w:t xml:space="preserve">specifically </w:t>
          </w:r>
          <w:r w:rsidR="00E653E9" w:rsidRPr="00A46384">
            <w:t xml:space="preserve">EMM SW4 (Develop appropriate control measures as part of the Construction Environment Management and Site Rehabilitation Plan for open </w:t>
          </w:r>
          <w:r w:rsidR="0048176D" w:rsidRPr="00A46384">
            <w:t xml:space="preserve">trench </w:t>
          </w:r>
          <w:r w:rsidR="00E653E9" w:rsidRPr="00A46384">
            <w:t>construction) and EMM SW8 (site rehabilitation – Jacksons Creek).</w:t>
          </w:r>
          <w:r w:rsidRPr="00A46384">
            <w:t xml:space="preserve"> </w:t>
          </w:r>
        </w:p>
        <w:p w14:paraId="15BF0D0E" w14:textId="161F5C9E" w:rsidR="0051663F" w:rsidRPr="00A46384" w:rsidRDefault="0051663F" w:rsidP="0051663F">
          <w:pPr>
            <w:pStyle w:val="BodyText"/>
          </w:pPr>
          <w:r w:rsidRPr="00A46384">
            <w:t xml:space="preserve">The biodiversity assessment </w:t>
          </w:r>
          <w:r w:rsidR="004B4C81" w:rsidRPr="00A46384">
            <w:t xml:space="preserve">identified </w:t>
          </w:r>
          <w:r w:rsidRPr="00A46384">
            <w:t>that most habitat loss that is likely to, or that may, occur as a result of th</w:t>
          </w:r>
          <w:r w:rsidR="004B4C81" w:rsidRPr="00A46384">
            <w:t>e</w:t>
          </w:r>
          <w:r w:rsidRPr="00A46384">
            <w:t xml:space="preserve"> Project is small and localised, and for fauna is expected to result in the loss or displacement of individuals rather than populations or species.</w:t>
          </w:r>
          <w:r w:rsidR="00951CBA" w:rsidRPr="00A46384">
            <w:t xml:space="preserve"> </w:t>
          </w:r>
          <w:r w:rsidRPr="00A46384">
            <w:t>Habitat degradation (direct or indirect) resulting from nearby land clearing can generally be mitigated, managed and reversed through management actions. Habitat degradation that results from edge effects is more difficult to mitigate and manage, but is considered unlikely to have anything more than a negligible</w:t>
          </w:r>
          <w:r w:rsidR="00B13176" w:rsidRPr="00A46384">
            <w:t xml:space="preserve"> residual</w:t>
          </w:r>
          <w:r w:rsidRPr="00A46384">
            <w:t xml:space="preserve"> impact due to the extensive and largely homogenous nature of the surrounding habitats. </w:t>
          </w:r>
        </w:p>
        <w:p w14:paraId="5FFE6512" w14:textId="6606D799" w:rsidR="0051663F" w:rsidRPr="00A46384" w:rsidRDefault="0051663F" w:rsidP="009A1CE8">
          <w:pPr>
            <w:pStyle w:val="BodyText"/>
          </w:pPr>
          <w:r w:rsidRPr="00A46384">
            <w:t xml:space="preserve">Overall, habitat loss across the </w:t>
          </w:r>
          <w:r w:rsidR="000E4F69" w:rsidRPr="00A46384">
            <w:t>construction corridor</w:t>
          </w:r>
          <w:r w:rsidRPr="00A46384">
            <w:t xml:space="preserve"> is expected to have a minor residual impact on threatened and non-threatened terrestrial fauna, with the exception of the Golden Sun Moth</w:t>
          </w:r>
          <w:r w:rsidR="00291163" w:rsidRPr="00A46384">
            <w:t xml:space="preserve"> and Striped Legless Lizard, where impacts are expected to trigger residual significant impacts under</w:t>
          </w:r>
          <w:r w:rsidRPr="00A46384">
            <w:t xml:space="preserve"> the EPBC Act</w:t>
          </w:r>
          <w:r w:rsidR="0097434A" w:rsidRPr="00A46384">
            <w:rPr>
              <w:rStyle w:val="FootnoteReference"/>
            </w:rPr>
            <w:footnoteReference w:id="15"/>
          </w:r>
          <w:r w:rsidRPr="00A46384">
            <w:t xml:space="preserve"> and are expected to trigger the requirement for offsets under this Act.</w:t>
          </w:r>
        </w:p>
        <w:p w14:paraId="09B5DBDB" w14:textId="4C30CB9A" w:rsidR="00AD588F" w:rsidRPr="00A46384" w:rsidRDefault="00AD588F" w:rsidP="00AD588F">
          <w:pPr>
            <w:pStyle w:val="Heading4"/>
          </w:pPr>
          <w:r w:rsidRPr="00A46384">
            <w:t xml:space="preserve">Loss of habitat for EPBC Act </w:t>
          </w:r>
          <w:r w:rsidR="00BD1587" w:rsidRPr="00A46384">
            <w:t xml:space="preserve">migratory </w:t>
          </w:r>
          <w:r w:rsidRPr="00A46384">
            <w:t>species</w:t>
          </w:r>
        </w:p>
        <w:p w14:paraId="0BDED303" w14:textId="7D1FA016" w:rsidR="003C5AC3" w:rsidRPr="00A46384" w:rsidRDefault="004B4C81" w:rsidP="00AD588F">
          <w:pPr>
            <w:pStyle w:val="BodyText"/>
          </w:pPr>
          <w:r w:rsidRPr="00A46384">
            <w:t xml:space="preserve">A total of 20 </w:t>
          </w:r>
          <w:r w:rsidR="00A01565" w:rsidRPr="00A46384">
            <w:t xml:space="preserve">bird species listed as </w:t>
          </w:r>
          <w:r w:rsidR="00BD1587" w:rsidRPr="00A46384">
            <w:t>migratory</w:t>
          </w:r>
          <w:r w:rsidR="00A01565" w:rsidRPr="00A46384">
            <w:t xml:space="preserve"> under the EPBC Act are known or predicted to occur within the Study Area</w:t>
          </w:r>
          <w:r w:rsidR="003C5AC3" w:rsidRPr="00A46384">
            <w:t xml:space="preserve">. Some of these may use or visit habitat within the </w:t>
          </w:r>
          <w:r w:rsidR="000E4F69" w:rsidRPr="00A46384">
            <w:t>construction corridor</w:t>
          </w:r>
          <w:r w:rsidR="003C5AC3" w:rsidRPr="00A46384">
            <w:t xml:space="preserve"> occasionally (such as White-throated Needletail, Fork-tailed Swift and Latham's Snipe) but most are seabirds or coastal shorebirds and are unlikely to use habitats within the </w:t>
          </w:r>
          <w:r w:rsidR="000E4F69" w:rsidRPr="00A46384">
            <w:t>construction corridor</w:t>
          </w:r>
          <w:r w:rsidR="003C5AC3" w:rsidRPr="00A46384">
            <w:t xml:space="preserve"> in large numbers or frequently.</w:t>
          </w:r>
          <w:r w:rsidR="00BD1587" w:rsidRPr="00A46384">
            <w:t xml:space="preserve"> T</w:t>
          </w:r>
          <w:r w:rsidR="003C5AC3" w:rsidRPr="00A46384">
            <w:t xml:space="preserve">here is no indication that any location with the </w:t>
          </w:r>
          <w:r w:rsidR="000E4F69" w:rsidRPr="00A46384">
            <w:t>construction corridor</w:t>
          </w:r>
          <w:r w:rsidR="003C5AC3" w:rsidRPr="00A46384">
            <w:t xml:space="preserve"> supports or attracts an ecologically significant proportion of any </w:t>
          </w:r>
          <w:r w:rsidR="00BD1587" w:rsidRPr="00A46384">
            <w:t xml:space="preserve">migratory </w:t>
          </w:r>
          <w:r w:rsidR="003C5AC3" w:rsidRPr="00A46384">
            <w:t xml:space="preserve">species, or would be considered important habitat for any </w:t>
          </w:r>
          <w:r w:rsidR="00BD1587" w:rsidRPr="00A46384">
            <w:t xml:space="preserve">migratory </w:t>
          </w:r>
          <w:r w:rsidR="003C5AC3" w:rsidRPr="00A46384">
            <w:t>species.</w:t>
          </w:r>
        </w:p>
        <w:p w14:paraId="53AAD0D4" w14:textId="19BCC95A" w:rsidR="003C5AC3" w:rsidRPr="00A46384" w:rsidRDefault="003C5AC3" w:rsidP="00344237">
          <w:pPr>
            <w:pStyle w:val="BodyText"/>
          </w:pPr>
          <w:r w:rsidRPr="00A46384">
            <w:t xml:space="preserve">Potential direct and indirect impacts on </w:t>
          </w:r>
          <w:r w:rsidR="00BD1587" w:rsidRPr="00A46384">
            <w:t xml:space="preserve">migratory </w:t>
          </w:r>
          <w:r w:rsidRPr="00A46384">
            <w:t xml:space="preserve">species and their terrestrial and wetland habitats during construction would be managed and minimised through numerous </w:t>
          </w:r>
          <w:r w:rsidR="00BD1587" w:rsidRPr="00A46384">
            <w:t xml:space="preserve">environmental management measures </w:t>
          </w:r>
          <w:r w:rsidRPr="00A46384">
            <w:t xml:space="preserve">(particularly EMM B1, B3, B10, B11 and C6) which </w:t>
          </w:r>
          <w:r w:rsidR="00BD1587" w:rsidRPr="00A46384">
            <w:t xml:space="preserve">would </w:t>
          </w:r>
          <w:r w:rsidRPr="00A46384">
            <w:t xml:space="preserve">see native vegetation removal minimised and aquatic habitats protected through management of erosion and sedimentation, run off and potential waterway contamination or degradation. Adherence to EMM B7 (site rehabilitation) would see the </w:t>
          </w:r>
          <w:r w:rsidR="000E4F69" w:rsidRPr="00A46384">
            <w:t>construction corridor</w:t>
          </w:r>
          <w:r w:rsidRPr="00A46384">
            <w:t xml:space="preserve"> reinstated with consideration to native vegetation, habitat features and soil compaction. </w:t>
          </w:r>
        </w:p>
        <w:p w14:paraId="489480E0" w14:textId="7A853D1C" w:rsidR="003C5AC3" w:rsidRPr="00A46384" w:rsidRDefault="003C5AC3" w:rsidP="00344237">
          <w:pPr>
            <w:pStyle w:val="BodyText"/>
          </w:pPr>
          <w:r w:rsidRPr="00A46384">
            <w:t xml:space="preserve">Based on this, residual impacts to </w:t>
          </w:r>
          <w:r w:rsidR="00BD1587" w:rsidRPr="00A46384">
            <w:t xml:space="preserve">migratory </w:t>
          </w:r>
          <w:r w:rsidRPr="00A46384">
            <w:t>species under the EPBC Act due to habitat removal are not expected to occur.</w:t>
          </w:r>
        </w:p>
        <w:p w14:paraId="339AD9E6" w14:textId="48F23929" w:rsidR="00AC522D" w:rsidRPr="00A46384" w:rsidRDefault="00AC522D" w:rsidP="00AC522D">
          <w:pPr>
            <w:pStyle w:val="Heading4"/>
          </w:pPr>
          <w:r w:rsidRPr="00A46384">
            <w:t>Summary of vegetation calculations</w:t>
          </w:r>
        </w:p>
        <w:p w14:paraId="0F87C56B" w14:textId="32C731F7" w:rsidR="00AC522D" w:rsidRPr="00A46384" w:rsidRDefault="00AC522D" w:rsidP="00AC522D">
          <w:pPr>
            <w:pStyle w:val="BodyText"/>
          </w:pPr>
          <w:r w:rsidRPr="00A46384">
            <w:fldChar w:fldCharType="begin"/>
          </w:r>
          <w:r w:rsidRPr="00A46384">
            <w:instrText xml:space="preserve"> REF _Ref63112370 \h </w:instrText>
          </w:r>
          <w:r w:rsidRPr="00A46384">
            <w:fldChar w:fldCharType="separate"/>
          </w:r>
          <w:r w:rsidR="00303E55" w:rsidRPr="00A46384">
            <w:t xml:space="preserve">Table </w:t>
          </w:r>
          <w:r w:rsidR="00303E55">
            <w:rPr>
              <w:noProof/>
            </w:rPr>
            <w:t>7</w:t>
          </w:r>
          <w:r w:rsidR="00303E55" w:rsidRPr="00A46384">
            <w:noBreakHyphen/>
          </w:r>
          <w:r w:rsidR="00303E55">
            <w:rPr>
              <w:noProof/>
            </w:rPr>
            <w:t>19</w:t>
          </w:r>
          <w:r w:rsidRPr="00A46384">
            <w:fldChar w:fldCharType="end"/>
          </w:r>
          <w:r w:rsidRPr="00A46384">
            <w:t xml:space="preserve"> provides a summary of the vegetation calculations relevant in assessing impacts and offsets for the Project. </w:t>
          </w:r>
        </w:p>
        <w:p w14:paraId="2FBEFEF6" w14:textId="6F94F577" w:rsidR="00AC522D" w:rsidRPr="00A46384" w:rsidRDefault="00AC522D" w:rsidP="00AC522D">
          <w:pPr>
            <w:pStyle w:val="Caption"/>
          </w:pPr>
          <w:bookmarkStart w:id="98" w:name="_Ref63112370"/>
          <w:r w:rsidRPr="00A46384">
            <w:t xml:space="preserve">Table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w:instrText>
          </w:r>
          <w:r w:rsidR="0044278D">
            <w:instrText xml:space="preserve">1 </w:instrText>
          </w:r>
          <w:r w:rsidR="0044278D">
            <w:fldChar w:fldCharType="separate"/>
          </w:r>
          <w:r w:rsidR="00303E55">
            <w:rPr>
              <w:noProof/>
            </w:rPr>
            <w:t>19</w:t>
          </w:r>
          <w:r w:rsidR="0044278D">
            <w:rPr>
              <w:noProof/>
            </w:rPr>
            <w:fldChar w:fldCharType="end"/>
          </w:r>
          <w:bookmarkEnd w:id="98"/>
          <w:r w:rsidRPr="00A46384">
            <w:t xml:space="preserve"> Vegetation impact calculations</w:t>
          </w:r>
        </w:p>
        <w:tbl>
          <w:tblPr>
            <w:tblStyle w:val="MainTableStyle"/>
            <w:tblW w:w="0" w:type="auto"/>
            <w:tblLayout w:type="fixed"/>
            <w:tblCellMar>
              <w:left w:w="57" w:type="dxa"/>
              <w:right w:w="57" w:type="dxa"/>
            </w:tblCellMar>
            <w:tblLook w:val="0420" w:firstRow="1" w:lastRow="0" w:firstColumn="0" w:lastColumn="0" w:noHBand="0" w:noVBand="1"/>
          </w:tblPr>
          <w:tblGrid>
            <w:gridCol w:w="3360"/>
            <w:gridCol w:w="890"/>
            <w:gridCol w:w="1279"/>
            <w:gridCol w:w="1250"/>
            <w:gridCol w:w="1230"/>
            <w:gridCol w:w="1051"/>
          </w:tblGrid>
          <w:tr w:rsidR="00F954BF" w:rsidRPr="00A46384" w14:paraId="54A36FE8" w14:textId="77777777" w:rsidTr="009F5685">
            <w:trPr>
              <w:cnfStyle w:val="100000000000" w:firstRow="1" w:lastRow="0" w:firstColumn="0" w:lastColumn="0" w:oddVBand="0" w:evenVBand="0" w:oddHBand="0" w:evenHBand="0" w:firstRowFirstColumn="0" w:firstRowLastColumn="0" w:lastRowFirstColumn="0" w:lastRowLastColumn="0"/>
            </w:trPr>
            <w:tc>
              <w:tcPr>
                <w:tcW w:w="3360" w:type="dxa"/>
              </w:tcPr>
              <w:p w14:paraId="31D22A07" w14:textId="027DFC41" w:rsidR="00615DE1" w:rsidRPr="00A46384" w:rsidRDefault="00615DE1" w:rsidP="00AC522D">
                <w:pPr>
                  <w:pStyle w:val="TableText"/>
                </w:pPr>
                <w:r w:rsidRPr="00A46384">
                  <w:t>Community</w:t>
                </w:r>
              </w:p>
            </w:tc>
            <w:tc>
              <w:tcPr>
                <w:tcW w:w="890" w:type="dxa"/>
              </w:tcPr>
              <w:p w14:paraId="66A32DB3" w14:textId="77777777" w:rsidR="00615DE1" w:rsidRPr="00A46384" w:rsidRDefault="00615DE1" w:rsidP="009F5685">
                <w:pPr>
                  <w:pStyle w:val="TableText"/>
                  <w:jc w:val="center"/>
                </w:pPr>
                <w:r w:rsidRPr="00A46384">
                  <w:t>Bioregion</w:t>
                </w:r>
              </w:p>
            </w:tc>
            <w:tc>
              <w:tcPr>
                <w:tcW w:w="1279" w:type="dxa"/>
              </w:tcPr>
              <w:p w14:paraId="50EE773A" w14:textId="727FBA50" w:rsidR="00615DE1" w:rsidRPr="00A46384" w:rsidRDefault="00615DE1" w:rsidP="009F5685">
                <w:pPr>
                  <w:pStyle w:val="TableText"/>
                  <w:jc w:val="center"/>
                </w:pPr>
                <w:r>
                  <w:t>Inside MSA (Timestamped data)</w:t>
                </w:r>
              </w:p>
            </w:tc>
            <w:tc>
              <w:tcPr>
                <w:tcW w:w="1250" w:type="dxa"/>
              </w:tcPr>
              <w:p w14:paraId="1D1D2018" w14:textId="3BD2D775" w:rsidR="00615DE1" w:rsidRPr="00A46384" w:rsidRDefault="00615DE1" w:rsidP="009F5685">
                <w:pPr>
                  <w:pStyle w:val="TableText"/>
                  <w:jc w:val="center"/>
                </w:pPr>
                <w:r w:rsidRPr="00A46384">
                  <w:t>Inside MSA</w:t>
                </w:r>
                <w:r w:rsidR="009F5685">
                  <w:br/>
                </w:r>
                <w:r>
                  <w:t>(Field mapped data)</w:t>
                </w:r>
              </w:p>
            </w:tc>
            <w:tc>
              <w:tcPr>
                <w:tcW w:w="1230" w:type="dxa"/>
              </w:tcPr>
              <w:p w14:paraId="0164FA0F" w14:textId="65A8C417" w:rsidR="00615DE1" w:rsidRPr="00A46384" w:rsidRDefault="00615DE1" w:rsidP="009F5685">
                <w:pPr>
                  <w:pStyle w:val="TableText"/>
                  <w:jc w:val="center"/>
                </w:pPr>
                <w:r w:rsidRPr="00A46384">
                  <w:t>Outside MSA</w:t>
                </w:r>
                <w:r>
                  <w:t xml:space="preserve"> (Field mapped data)</w:t>
                </w:r>
              </w:p>
            </w:tc>
            <w:tc>
              <w:tcPr>
                <w:tcW w:w="1051" w:type="dxa"/>
              </w:tcPr>
              <w:p w14:paraId="19D9D3EA" w14:textId="1FD6FE3D" w:rsidR="00615DE1" w:rsidRPr="00A46384" w:rsidRDefault="00615DE1" w:rsidP="009F5685">
                <w:pPr>
                  <w:pStyle w:val="TableText"/>
                  <w:jc w:val="center"/>
                </w:pPr>
                <w:r w:rsidRPr="00A46384">
                  <w:t>Total</w:t>
                </w:r>
                <w:r w:rsidR="009F5685">
                  <w:t xml:space="preserve"> </w:t>
                </w:r>
                <w:r>
                  <w:t>(Field mapped data)</w:t>
                </w:r>
              </w:p>
            </w:tc>
          </w:tr>
          <w:tr w:rsidR="00615DE1" w:rsidRPr="00A46384" w14:paraId="173C640E" w14:textId="77777777" w:rsidTr="009F5685">
            <w:trPr>
              <w:cantSplit/>
            </w:trPr>
            <w:tc>
              <w:tcPr>
                <w:tcW w:w="9060" w:type="dxa"/>
                <w:gridSpan w:val="6"/>
                <w:shd w:val="clear" w:color="auto" w:fill="E7E9EA" w:themeFill="text2" w:themeFillTint="1A"/>
              </w:tcPr>
              <w:p w14:paraId="30891D78" w14:textId="30833F31" w:rsidR="00615DE1" w:rsidRPr="00A46384" w:rsidRDefault="00615DE1" w:rsidP="009F5685">
                <w:pPr>
                  <w:pStyle w:val="TableText"/>
                  <w:rPr>
                    <w:rStyle w:val="TextBlue"/>
                  </w:rPr>
                </w:pPr>
                <w:r w:rsidRPr="00A46384">
                  <w:rPr>
                    <w:rStyle w:val="TextBlue"/>
                  </w:rPr>
                  <w:t>EVCs impacted</w:t>
                </w:r>
              </w:p>
            </w:tc>
          </w:tr>
          <w:tr w:rsidR="009F5685" w:rsidRPr="00A46384" w14:paraId="4EA598F9" w14:textId="77777777" w:rsidTr="009F5685">
            <w:trPr>
              <w:cantSplit/>
            </w:trPr>
            <w:tc>
              <w:tcPr>
                <w:tcW w:w="3360" w:type="dxa"/>
              </w:tcPr>
              <w:p w14:paraId="02D7304D" w14:textId="77777777" w:rsidR="00615DE1" w:rsidRPr="00A46384" w:rsidRDefault="00615DE1" w:rsidP="00AC522D">
                <w:pPr>
                  <w:pStyle w:val="TableText"/>
                </w:pPr>
                <w:r w:rsidRPr="00A46384">
                  <w:t>Plains grassland (EVC 132)</w:t>
                </w:r>
              </w:p>
            </w:tc>
            <w:tc>
              <w:tcPr>
                <w:tcW w:w="890" w:type="dxa"/>
              </w:tcPr>
              <w:p w14:paraId="1464AAD4" w14:textId="77777777" w:rsidR="00615DE1" w:rsidRPr="00A46384" w:rsidRDefault="00615DE1" w:rsidP="009F5685">
                <w:pPr>
                  <w:pStyle w:val="TableText"/>
                  <w:jc w:val="center"/>
                </w:pPr>
                <w:r w:rsidRPr="00A46384">
                  <w:t>VVP</w:t>
                </w:r>
              </w:p>
            </w:tc>
            <w:tc>
              <w:tcPr>
                <w:tcW w:w="1279" w:type="dxa"/>
              </w:tcPr>
              <w:p w14:paraId="4B50C76B" w14:textId="6D01F955" w:rsidR="00615DE1" w:rsidRPr="00A46384" w:rsidRDefault="00615DE1" w:rsidP="009F5685">
                <w:pPr>
                  <w:pStyle w:val="TableText"/>
                  <w:jc w:val="center"/>
                </w:pPr>
                <w:r>
                  <w:t>1.89</w:t>
                </w:r>
              </w:p>
            </w:tc>
            <w:tc>
              <w:tcPr>
                <w:tcW w:w="1250" w:type="dxa"/>
              </w:tcPr>
              <w:p w14:paraId="74FA4AFA" w14:textId="7F8C7AD2" w:rsidR="00615DE1" w:rsidRPr="00A46384" w:rsidRDefault="00615DE1" w:rsidP="009F5685">
                <w:pPr>
                  <w:pStyle w:val="TableText"/>
                  <w:jc w:val="center"/>
                </w:pPr>
                <w:r w:rsidRPr="00A46384">
                  <w:t>1.38</w:t>
                </w:r>
              </w:p>
            </w:tc>
            <w:tc>
              <w:tcPr>
                <w:tcW w:w="1230" w:type="dxa"/>
              </w:tcPr>
              <w:p w14:paraId="411B3FFF" w14:textId="416C2C91" w:rsidR="00615DE1" w:rsidRPr="00A46384" w:rsidRDefault="00615DE1" w:rsidP="009F5685">
                <w:pPr>
                  <w:pStyle w:val="TableText"/>
                  <w:jc w:val="center"/>
                </w:pPr>
                <w:r w:rsidRPr="00A46384">
                  <w:t>8.</w:t>
                </w:r>
                <w:r>
                  <w:t>7</w:t>
                </w:r>
                <w:r w:rsidRPr="00A46384">
                  <w:t>3</w:t>
                </w:r>
              </w:p>
            </w:tc>
            <w:tc>
              <w:tcPr>
                <w:tcW w:w="1051" w:type="dxa"/>
              </w:tcPr>
              <w:p w14:paraId="4D72F81F" w14:textId="6DF694EF" w:rsidR="00615DE1" w:rsidRPr="00A46384" w:rsidRDefault="00615DE1" w:rsidP="009F5685">
                <w:pPr>
                  <w:pStyle w:val="TableText"/>
                  <w:jc w:val="center"/>
                </w:pPr>
                <w:r w:rsidRPr="00A46384">
                  <w:t>10.</w:t>
                </w:r>
                <w:r>
                  <w:t>11</w:t>
                </w:r>
                <w:r w:rsidRPr="00A46384">
                  <w:t xml:space="preserve"> ha</w:t>
                </w:r>
              </w:p>
            </w:tc>
          </w:tr>
          <w:tr w:rsidR="009F5685" w:rsidRPr="00A46384" w14:paraId="224CADB9" w14:textId="77777777" w:rsidTr="009F5685">
            <w:trPr>
              <w:cantSplit/>
            </w:trPr>
            <w:tc>
              <w:tcPr>
                <w:tcW w:w="3360" w:type="dxa"/>
              </w:tcPr>
              <w:p w14:paraId="41EA6EE2" w14:textId="77777777" w:rsidR="00615DE1" w:rsidRPr="00A46384" w:rsidRDefault="00615DE1" w:rsidP="00AC522D">
                <w:pPr>
                  <w:pStyle w:val="TableText"/>
                </w:pPr>
                <w:r w:rsidRPr="00A46384">
                  <w:t>Plains grassland (EVC 132)</w:t>
                </w:r>
              </w:p>
            </w:tc>
            <w:tc>
              <w:tcPr>
                <w:tcW w:w="890" w:type="dxa"/>
              </w:tcPr>
              <w:p w14:paraId="59ACB98E" w14:textId="77777777" w:rsidR="00615DE1" w:rsidRPr="00A46384" w:rsidRDefault="00615DE1" w:rsidP="009F5685">
                <w:pPr>
                  <w:pStyle w:val="TableText"/>
                  <w:jc w:val="center"/>
                </w:pPr>
                <w:r w:rsidRPr="00A46384">
                  <w:t>CVU</w:t>
                </w:r>
              </w:p>
            </w:tc>
            <w:tc>
              <w:tcPr>
                <w:tcW w:w="1279" w:type="dxa"/>
              </w:tcPr>
              <w:p w14:paraId="745E33A8" w14:textId="2B98B196" w:rsidR="00615DE1" w:rsidRPr="00A46384" w:rsidRDefault="00615DE1" w:rsidP="009F5685">
                <w:pPr>
                  <w:pStyle w:val="TableText"/>
                  <w:jc w:val="center"/>
                </w:pPr>
                <w:r>
                  <w:t>-</w:t>
                </w:r>
              </w:p>
            </w:tc>
            <w:tc>
              <w:tcPr>
                <w:tcW w:w="1250" w:type="dxa"/>
              </w:tcPr>
              <w:p w14:paraId="5257542D" w14:textId="10219BAF" w:rsidR="00615DE1" w:rsidRPr="00A46384" w:rsidRDefault="00615DE1" w:rsidP="009F5685">
                <w:pPr>
                  <w:pStyle w:val="TableText"/>
                  <w:jc w:val="center"/>
                </w:pPr>
                <w:r w:rsidRPr="00A46384">
                  <w:t>-</w:t>
                </w:r>
              </w:p>
            </w:tc>
            <w:tc>
              <w:tcPr>
                <w:tcW w:w="1230" w:type="dxa"/>
              </w:tcPr>
              <w:p w14:paraId="7B452925" w14:textId="77777777" w:rsidR="00615DE1" w:rsidRPr="00A46384" w:rsidRDefault="00615DE1" w:rsidP="009F5685">
                <w:pPr>
                  <w:pStyle w:val="TableText"/>
                  <w:jc w:val="center"/>
                </w:pPr>
                <w:r w:rsidRPr="00A46384">
                  <w:t>0.25</w:t>
                </w:r>
              </w:p>
            </w:tc>
            <w:tc>
              <w:tcPr>
                <w:tcW w:w="1051" w:type="dxa"/>
              </w:tcPr>
              <w:p w14:paraId="274878BD" w14:textId="77777777" w:rsidR="00615DE1" w:rsidRPr="00A46384" w:rsidRDefault="00615DE1" w:rsidP="009F5685">
                <w:pPr>
                  <w:pStyle w:val="TableText"/>
                  <w:jc w:val="center"/>
                </w:pPr>
                <w:r w:rsidRPr="00A46384">
                  <w:t>0.25 ha</w:t>
                </w:r>
              </w:p>
            </w:tc>
          </w:tr>
          <w:tr w:rsidR="009F5685" w:rsidRPr="00A46384" w14:paraId="56225A11" w14:textId="77777777" w:rsidTr="009F5685">
            <w:trPr>
              <w:cantSplit/>
            </w:trPr>
            <w:tc>
              <w:tcPr>
                <w:tcW w:w="3360" w:type="dxa"/>
              </w:tcPr>
              <w:p w14:paraId="72B15B7C" w14:textId="3EE695E1" w:rsidR="00615DE1" w:rsidRPr="00A46384" w:rsidRDefault="00615DE1" w:rsidP="00AC522D">
                <w:pPr>
                  <w:pStyle w:val="TableText"/>
                </w:pPr>
                <w:r w:rsidRPr="00A46384">
                  <w:t>Plains Grassy Woodland (EVC 55)</w:t>
                </w:r>
              </w:p>
            </w:tc>
            <w:tc>
              <w:tcPr>
                <w:tcW w:w="890" w:type="dxa"/>
              </w:tcPr>
              <w:p w14:paraId="190F969D" w14:textId="77777777" w:rsidR="00615DE1" w:rsidRPr="00A46384" w:rsidRDefault="00615DE1" w:rsidP="009F5685">
                <w:pPr>
                  <w:pStyle w:val="TableText"/>
                  <w:jc w:val="center"/>
                </w:pPr>
                <w:r w:rsidRPr="00A46384">
                  <w:t>VVP</w:t>
                </w:r>
              </w:p>
            </w:tc>
            <w:tc>
              <w:tcPr>
                <w:tcW w:w="1279" w:type="dxa"/>
              </w:tcPr>
              <w:p w14:paraId="41BB2AC4" w14:textId="3829C6BB" w:rsidR="00615DE1" w:rsidRPr="00A46384" w:rsidRDefault="00615DE1" w:rsidP="009F5685">
                <w:pPr>
                  <w:pStyle w:val="TableText"/>
                  <w:jc w:val="center"/>
                </w:pPr>
                <w:r>
                  <w:t>2.47</w:t>
                </w:r>
              </w:p>
            </w:tc>
            <w:tc>
              <w:tcPr>
                <w:tcW w:w="1250" w:type="dxa"/>
              </w:tcPr>
              <w:p w14:paraId="0611D48A" w14:textId="644838E2" w:rsidR="00615DE1" w:rsidRPr="00A46384" w:rsidRDefault="00615DE1" w:rsidP="009F5685">
                <w:pPr>
                  <w:pStyle w:val="TableText"/>
                  <w:jc w:val="center"/>
                </w:pPr>
                <w:r w:rsidRPr="00A46384">
                  <w:t>0.32</w:t>
                </w:r>
              </w:p>
            </w:tc>
            <w:tc>
              <w:tcPr>
                <w:tcW w:w="1230" w:type="dxa"/>
              </w:tcPr>
              <w:p w14:paraId="75135AE4" w14:textId="27BC81FF" w:rsidR="00615DE1" w:rsidRPr="00A46384" w:rsidRDefault="00615DE1" w:rsidP="009F5685">
                <w:pPr>
                  <w:pStyle w:val="TableText"/>
                  <w:jc w:val="center"/>
                </w:pPr>
                <w:r w:rsidRPr="00A46384">
                  <w:t>4.</w:t>
                </w:r>
                <w:r>
                  <w:t>30</w:t>
                </w:r>
              </w:p>
            </w:tc>
            <w:tc>
              <w:tcPr>
                <w:tcW w:w="1051" w:type="dxa"/>
              </w:tcPr>
              <w:p w14:paraId="0292D5D7" w14:textId="05D3E024" w:rsidR="00615DE1" w:rsidRPr="00A46384" w:rsidRDefault="00615DE1" w:rsidP="009F5685">
                <w:pPr>
                  <w:pStyle w:val="TableText"/>
                  <w:jc w:val="center"/>
                </w:pPr>
                <w:r w:rsidRPr="00A46384">
                  <w:t>4.6</w:t>
                </w:r>
                <w:r>
                  <w:t>2</w:t>
                </w:r>
                <w:r w:rsidRPr="00A46384">
                  <w:t xml:space="preserve"> ha</w:t>
                </w:r>
              </w:p>
            </w:tc>
          </w:tr>
          <w:tr w:rsidR="009F5685" w:rsidRPr="00A46384" w14:paraId="7647F4F4" w14:textId="77777777" w:rsidTr="009F5685">
            <w:trPr>
              <w:cantSplit/>
            </w:trPr>
            <w:tc>
              <w:tcPr>
                <w:tcW w:w="3360" w:type="dxa"/>
              </w:tcPr>
              <w:p w14:paraId="7EE62A85" w14:textId="77777777" w:rsidR="00615DE1" w:rsidRPr="00A46384" w:rsidRDefault="00615DE1" w:rsidP="00AC522D">
                <w:pPr>
                  <w:pStyle w:val="TableText"/>
                </w:pPr>
                <w:r w:rsidRPr="00A46384">
                  <w:t>Aquatic Herbland (EVC 653)</w:t>
                </w:r>
              </w:p>
            </w:tc>
            <w:tc>
              <w:tcPr>
                <w:tcW w:w="890" w:type="dxa"/>
              </w:tcPr>
              <w:p w14:paraId="5EFA3A2F" w14:textId="77777777" w:rsidR="00615DE1" w:rsidRPr="00A46384" w:rsidRDefault="00615DE1" w:rsidP="009F5685">
                <w:pPr>
                  <w:pStyle w:val="TableText"/>
                  <w:jc w:val="center"/>
                </w:pPr>
                <w:r w:rsidRPr="00A46384">
                  <w:t>VVP</w:t>
                </w:r>
              </w:p>
            </w:tc>
            <w:tc>
              <w:tcPr>
                <w:tcW w:w="1279" w:type="dxa"/>
              </w:tcPr>
              <w:p w14:paraId="6103778D" w14:textId="6895C301" w:rsidR="00615DE1" w:rsidRPr="00A46384" w:rsidRDefault="00615DE1" w:rsidP="009F5685">
                <w:pPr>
                  <w:pStyle w:val="TableText"/>
                  <w:jc w:val="center"/>
                </w:pPr>
                <w:r>
                  <w:t>-</w:t>
                </w:r>
              </w:p>
            </w:tc>
            <w:tc>
              <w:tcPr>
                <w:tcW w:w="1250" w:type="dxa"/>
              </w:tcPr>
              <w:p w14:paraId="4096FF4E" w14:textId="4FA3FBE6" w:rsidR="00615DE1" w:rsidRPr="00A46384" w:rsidRDefault="00615DE1" w:rsidP="009F5685">
                <w:pPr>
                  <w:pStyle w:val="TableText"/>
                  <w:jc w:val="center"/>
                </w:pPr>
                <w:r w:rsidRPr="00A46384">
                  <w:t>-</w:t>
                </w:r>
              </w:p>
            </w:tc>
            <w:tc>
              <w:tcPr>
                <w:tcW w:w="1230" w:type="dxa"/>
              </w:tcPr>
              <w:p w14:paraId="7BCD3231" w14:textId="77777777" w:rsidR="00615DE1" w:rsidRPr="00A46384" w:rsidRDefault="00615DE1" w:rsidP="009F5685">
                <w:pPr>
                  <w:pStyle w:val="TableText"/>
                  <w:jc w:val="center"/>
                </w:pPr>
                <w:r w:rsidRPr="00A46384">
                  <w:t>0.06</w:t>
                </w:r>
              </w:p>
            </w:tc>
            <w:tc>
              <w:tcPr>
                <w:tcW w:w="1051" w:type="dxa"/>
              </w:tcPr>
              <w:p w14:paraId="0A0B805C" w14:textId="77777777" w:rsidR="00615DE1" w:rsidRPr="00A46384" w:rsidRDefault="00615DE1" w:rsidP="009F5685">
                <w:pPr>
                  <w:pStyle w:val="TableText"/>
                  <w:jc w:val="center"/>
                </w:pPr>
                <w:r w:rsidRPr="00A46384">
                  <w:t>0.06 ha</w:t>
                </w:r>
              </w:p>
            </w:tc>
          </w:tr>
          <w:tr w:rsidR="009F5685" w:rsidRPr="00A46384" w14:paraId="6B3C0A55" w14:textId="77777777" w:rsidTr="009F5685">
            <w:trPr>
              <w:cantSplit/>
            </w:trPr>
            <w:tc>
              <w:tcPr>
                <w:tcW w:w="3360" w:type="dxa"/>
              </w:tcPr>
              <w:p w14:paraId="418D22EF" w14:textId="77777777" w:rsidR="00615DE1" w:rsidRPr="00A46384" w:rsidRDefault="00615DE1" w:rsidP="00AC522D">
                <w:pPr>
                  <w:pStyle w:val="TableText"/>
                </w:pPr>
                <w:r w:rsidRPr="00A46384">
                  <w:t>Riparian Woodland (EVC 641)</w:t>
                </w:r>
              </w:p>
            </w:tc>
            <w:tc>
              <w:tcPr>
                <w:tcW w:w="890" w:type="dxa"/>
              </w:tcPr>
              <w:p w14:paraId="5E82130C" w14:textId="77777777" w:rsidR="00615DE1" w:rsidRPr="00A46384" w:rsidRDefault="00615DE1" w:rsidP="009F5685">
                <w:pPr>
                  <w:pStyle w:val="TableText"/>
                  <w:jc w:val="center"/>
                </w:pPr>
                <w:r w:rsidRPr="00A46384">
                  <w:t>VVP</w:t>
                </w:r>
              </w:p>
            </w:tc>
            <w:tc>
              <w:tcPr>
                <w:tcW w:w="1279" w:type="dxa"/>
              </w:tcPr>
              <w:p w14:paraId="65D57E9D" w14:textId="73410B5F" w:rsidR="00615DE1" w:rsidRPr="00A46384" w:rsidRDefault="00615DE1" w:rsidP="009F5685">
                <w:pPr>
                  <w:pStyle w:val="TableText"/>
                  <w:jc w:val="center"/>
                </w:pPr>
                <w:r>
                  <w:t>0.01</w:t>
                </w:r>
              </w:p>
            </w:tc>
            <w:tc>
              <w:tcPr>
                <w:tcW w:w="1250" w:type="dxa"/>
              </w:tcPr>
              <w:p w14:paraId="3F21A699" w14:textId="019FADA7" w:rsidR="00615DE1" w:rsidRPr="00A46384" w:rsidRDefault="00615DE1" w:rsidP="009F5685">
                <w:pPr>
                  <w:pStyle w:val="TableText"/>
                  <w:jc w:val="center"/>
                </w:pPr>
                <w:r w:rsidRPr="00A46384">
                  <w:t>0.08</w:t>
                </w:r>
              </w:p>
            </w:tc>
            <w:tc>
              <w:tcPr>
                <w:tcW w:w="1230" w:type="dxa"/>
              </w:tcPr>
              <w:p w14:paraId="0901235D" w14:textId="77777777" w:rsidR="00615DE1" w:rsidRPr="00A46384" w:rsidRDefault="00615DE1" w:rsidP="009F5685">
                <w:pPr>
                  <w:pStyle w:val="TableText"/>
                  <w:jc w:val="center"/>
                </w:pPr>
                <w:r w:rsidRPr="00A46384">
                  <w:t>0.05</w:t>
                </w:r>
              </w:p>
            </w:tc>
            <w:tc>
              <w:tcPr>
                <w:tcW w:w="1051" w:type="dxa"/>
              </w:tcPr>
              <w:p w14:paraId="0BB649DB" w14:textId="77777777" w:rsidR="00615DE1" w:rsidRPr="00A46384" w:rsidDel="003F412F" w:rsidRDefault="00615DE1" w:rsidP="009F5685">
                <w:pPr>
                  <w:pStyle w:val="TableText"/>
                  <w:jc w:val="center"/>
                </w:pPr>
                <w:r w:rsidRPr="00A46384">
                  <w:t>0.13 ha</w:t>
                </w:r>
              </w:p>
            </w:tc>
          </w:tr>
          <w:tr w:rsidR="009F5685" w:rsidRPr="00A46384" w14:paraId="4C6552AF" w14:textId="77777777" w:rsidTr="009F5685">
            <w:trPr>
              <w:cantSplit/>
            </w:trPr>
            <w:tc>
              <w:tcPr>
                <w:tcW w:w="3360" w:type="dxa"/>
              </w:tcPr>
              <w:p w14:paraId="79654C6C" w14:textId="77777777" w:rsidR="00615DE1" w:rsidRPr="00A46384" w:rsidRDefault="00615DE1" w:rsidP="00AC522D">
                <w:pPr>
                  <w:pStyle w:val="TableText"/>
                </w:pPr>
                <w:r w:rsidRPr="00A46384">
                  <w:t>Stony Knoll Shrubland (EVC- 649)</w:t>
                </w:r>
              </w:p>
            </w:tc>
            <w:tc>
              <w:tcPr>
                <w:tcW w:w="890" w:type="dxa"/>
              </w:tcPr>
              <w:p w14:paraId="3E31BAA7" w14:textId="77777777" w:rsidR="00615DE1" w:rsidRPr="00A46384" w:rsidRDefault="00615DE1" w:rsidP="009F5685">
                <w:pPr>
                  <w:pStyle w:val="TableText"/>
                  <w:jc w:val="center"/>
                </w:pPr>
                <w:r w:rsidRPr="00A46384">
                  <w:t>VVP</w:t>
                </w:r>
              </w:p>
            </w:tc>
            <w:tc>
              <w:tcPr>
                <w:tcW w:w="1279" w:type="dxa"/>
              </w:tcPr>
              <w:p w14:paraId="70F41925" w14:textId="75BDDC1B" w:rsidR="00615DE1" w:rsidRPr="00A46384" w:rsidRDefault="00615DE1" w:rsidP="009F5685">
                <w:pPr>
                  <w:pStyle w:val="TableText"/>
                  <w:jc w:val="center"/>
                </w:pPr>
                <w:r>
                  <w:t>1.37</w:t>
                </w:r>
              </w:p>
            </w:tc>
            <w:tc>
              <w:tcPr>
                <w:tcW w:w="1250" w:type="dxa"/>
              </w:tcPr>
              <w:p w14:paraId="14D27668" w14:textId="2BD6F7FB" w:rsidR="00615DE1" w:rsidRPr="00A46384" w:rsidRDefault="00615DE1" w:rsidP="009F5685">
                <w:pPr>
                  <w:pStyle w:val="TableText"/>
                  <w:jc w:val="center"/>
                </w:pPr>
                <w:r w:rsidRPr="00A46384">
                  <w:t>0.14</w:t>
                </w:r>
              </w:p>
            </w:tc>
            <w:tc>
              <w:tcPr>
                <w:tcW w:w="1230" w:type="dxa"/>
              </w:tcPr>
              <w:p w14:paraId="6915302C" w14:textId="77777777" w:rsidR="00615DE1" w:rsidRPr="00A46384" w:rsidRDefault="00615DE1" w:rsidP="009F5685">
                <w:pPr>
                  <w:pStyle w:val="TableText"/>
                  <w:jc w:val="center"/>
                </w:pPr>
                <w:r w:rsidRPr="00A46384">
                  <w:t>-</w:t>
                </w:r>
              </w:p>
            </w:tc>
            <w:tc>
              <w:tcPr>
                <w:tcW w:w="1051" w:type="dxa"/>
              </w:tcPr>
              <w:p w14:paraId="6CE5F142" w14:textId="77777777" w:rsidR="00615DE1" w:rsidRPr="00A46384" w:rsidRDefault="00615DE1" w:rsidP="009F5685">
                <w:pPr>
                  <w:pStyle w:val="TableText"/>
                  <w:jc w:val="center"/>
                </w:pPr>
                <w:r w:rsidRPr="00A46384">
                  <w:t>0.14 ha</w:t>
                </w:r>
              </w:p>
            </w:tc>
          </w:tr>
          <w:tr w:rsidR="009F5685" w:rsidRPr="00A46384" w14:paraId="40ED4D27" w14:textId="77777777" w:rsidTr="009F5685">
            <w:trPr>
              <w:cantSplit/>
            </w:trPr>
            <w:tc>
              <w:tcPr>
                <w:tcW w:w="3360" w:type="dxa"/>
              </w:tcPr>
              <w:p w14:paraId="54DC2BD3" w14:textId="4710048A" w:rsidR="00615DE1" w:rsidRPr="00A46384" w:rsidRDefault="00615DE1" w:rsidP="00AC522D">
                <w:pPr>
                  <w:pStyle w:val="TableText"/>
                </w:pPr>
                <w:r>
                  <w:t>Creekline Tussock Grassland (EVC 654)</w:t>
                </w:r>
              </w:p>
            </w:tc>
            <w:tc>
              <w:tcPr>
                <w:tcW w:w="890" w:type="dxa"/>
              </w:tcPr>
              <w:p w14:paraId="1D8A2EB9" w14:textId="33573CEC" w:rsidR="00615DE1" w:rsidRPr="00A46384" w:rsidRDefault="00615DE1" w:rsidP="009F5685">
                <w:pPr>
                  <w:pStyle w:val="TableText"/>
                  <w:jc w:val="center"/>
                </w:pPr>
                <w:r>
                  <w:t>VVP</w:t>
                </w:r>
              </w:p>
            </w:tc>
            <w:tc>
              <w:tcPr>
                <w:tcW w:w="1279" w:type="dxa"/>
              </w:tcPr>
              <w:p w14:paraId="592F265A" w14:textId="4B6B22C1" w:rsidR="00615DE1" w:rsidRPr="00A46384" w:rsidRDefault="00615DE1" w:rsidP="009F5685">
                <w:pPr>
                  <w:pStyle w:val="TableText"/>
                  <w:jc w:val="center"/>
                </w:pPr>
                <w:r>
                  <w:t>0.03</w:t>
                </w:r>
              </w:p>
            </w:tc>
            <w:tc>
              <w:tcPr>
                <w:tcW w:w="1250" w:type="dxa"/>
              </w:tcPr>
              <w:p w14:paraId="00DF3EEA" w14:textId="76D6495B" w:rsidR="00615DE1" w:rsidRPr="00A46384" w:rsidRDefault="00615DE1" w:rsidP="009F5685">
                <w:pPr>
                  <w:pStyle w:val="TableText"/>
                  <w:jc w:val="center"/>
                </w:pPr>
                <w:r>
                  <w:t>-</w:t>
                </w:r>
              </w:p>
            </w:tc>
            <w:tc>
              <w:tcPr>
                <w:tcW w:w="1230" w:type="dxa"/>
              </w:tcPr>
              <w:p w14:paraId="0F7D3FEC" w14:textId="1FC923A6" w:rsidR="00615DE1" w:rsidRPr="00A46384" w:rsidRDefault="00615DE1" w:rsidP="009F5685">
                <w:pPr>
                  <w:pStyle w:val="TableText"/>
                  <w:numPr>
                    <w:ilvl w:val="0"/>
                    <w:numId w:val="0"/>
                  </w:numPr>
                  <w:jc w:val="center"/>
                </w:pPr>
                <w:r>
                  <w:t>-</w:t>
                </w:r>
              </w:p>
            </w:tc>
            <w:tc>
              <w:tcPr>
                <w:tcW w:w="1051" w:type="dxa"/>
              </w:tcPr>
              <w:p w14:paraId="5309FAF4" w14:textId="7DFA1992" w:rsidR="00615DE1" w:rsidRPr="00A46384" w:rsidRDefault="00615DE1" w:rsidP="009F5685">
                <w:pPr>
                  <w:pStyle w:val="TableText"/>
                  <w:numPr>
                    <w:ilvl w:val="0"/>
                    <w:numId w:val="0"/>
                  </w:numPr>
                  <w:jc w:val="center"/>
                </w:pPr>
                <w:r>
                  <w:t>-</w:t>
                </w:r>
              </w:p>
            </w:tc>
          </w:tr>
          <w:tr w:rsidR="009F5685" w:rsidRPr="00A46384" w14:paraId="39ED3E63" w14:textId="77777777" w:rsidTr="009F5685">
            <w:trPr>
              <w:cantSplit/>
            </w:trPr>
            <w:tc>
              <w:tcPr>
                <w:tcW w:w="3360" w:type="dxa"/>
                <w:vAlign w:val="bottom"/>
              </w:tcPr>
              <w:p w14:paraId="108D1E3C" w14:textId="0E2BD660" w:rsidR="00615DE1" w:rsidRPr="00A46384" w:rsidRDefault="00615DE1" w:rsidP="00302525">
                <w:pPr>
                  <w:pStyle w:val="TableText"/>
                </w:pPr>
                <w:r w:rsidRPr="00A46384">
                  <w:t>Plains Grassy Wetland (EVC 125)</w:t>
                </w:r>
              </w:p>
            </w:tc>
            <w:tc>
              <w:tcPr>
                <w:tcW w:w="890" w:type="dxa"/>
              </w:tcPr>
              <w:p w14:paraId="10CDA01E" w14:textId="42CBE1C3" w:rsidR="00615DE1" w:rsidRPr="00A46384" w:rsidRDefault="00615DE1" w:rsidP="009F5685">
                <w:pPr>
                  <w:pStyle w:val="TableText"/>
                  <w:jc w:val="center"/>
                </w:pPr>
                <w:r w:rsidRPr="00A46384">
                  <w:t>VVP</w:t>
                </w:r>
              </w:p>
            </w:tc>
            <w:tc>
              <w:tcPr>
                <w:tcW w:w="1279" w:type="dxa"/>
              </w:tcPr>
              <w:p w14:paraId="2F8714DF" w14:textId="3700400C" w:rsidR="00615DE1" w:rsidRPr="00A46384" w:rsidRDefault="00615DE1" w:rsidP="009F5685">
                <w:pPr>
                  <w:pStyle w:val="TableText"/>
                  <w:jc w:val="center"/>
                </w:pPr>
                <w:r>
                  <w:t>0.17</w:t>
                </w:r>
              </w:p>
            </w:tc>
            <w:tc>
              <w:tcPr>
                <w:tcW w:w="1250" w:type="dxa"/>
              </w:tcPr>
              <w:p w14:paraId="3B845AD7" w14:textId="0E06A225" w:rsidR="00615DE1" w:rsidRPr="00A46384" w:rsidRDefault="00615DE1" w:rsidP="009F5685">
                <w:pPr>
                  <w:pStyle w:val="TableText"/>
                  <w:jc w:val="center"/>
                </w:pPr>
              </w:p>
            </w:tc>
            <w:tc>
              <w:tcPr>
                <w:tcW w:w="1230" w:type="dxa"/>
                <w:vAlign w:val="bottom"/>
              </w:tcPr>
              <w:p w14:paraId="5F9DCFEE" w14:textId="2C4A8A04" w:rsidR="00615DE1" w:rsidRPr="00A46384" w:rsidRDefault="00615DE1" w:rsidP="009F5685">
                <w:pPr>
                  <w:pStyle w:val="TableText"/>
                  <w:jc w:val="center"/>
                </w:pPr>
                <w:r>
                  <w:t>-</w:t>
                </w:r>
              </w:p>
            </w:tc>
            <w:tc>
              <w:tcPr>
                <w:tcW w:w="1051" w:type="dxa"/>
                <w:vAlign w:val="bottom"/>
              </w:tcPr>
              <w:p w14:paraId="443ED7E5" w14:textId="429D7320" w:rsidR="00615DE1" w:rsidRPr="00A46384" w:rsidRDefault="00615DE1" w:rsidP="009F5685">
                <w:pPr>
                  <w:pStyle w:val="TableText"/>
                  <w:jc w:val="center"/>
                </w:pPr>
                <w:r>
                  <w:t>-</w:t>
                </w:r>
              </w:p>
            </w:tc>
          </w:tr>
          <w:tr w:rsidR="009F5685" w:rsidRPr="00A46384" w14:paraId="5498F6DF" w14:textId="77777777" w:rsidTr="009F5685">
            <w:trPr>
              <w:cantSplit/>
            </w:trPr>
            <w:tc>
              <w:tcPr>
                <w:tcW w:w="3360" w:type="dxa"/>
              </w:tcPr>
              <w:p w14:paraId="6621D804" w14:textId="49D7C71D" w:rsidR="00615DE1" w:rsidRPr="00A46384" w:rsidRDefault="00615DE1" w:rsidP="00AC522D">
                <w:pPr>
                  <w:pStyle w:val="TableText"/>
                  <w:rPr>
                    <w:b/>
                  </w:rPr>
                </w:pPr>
                <w:r w:rsidRPr="00A46384">
                  <w:rPr>
                    <w:b/>
                  </w:rPr>
                  <w:t xml:space="preserve">Total </w:t>
                </w:r>
              </w:p>
            </w:tc>
            <w:tc>
              <w:tcPr>
                <w:tcW w:w="890" w:type="dxa"/>
              </w:tcPr>
              <w:p w14:paraId="3B69067E" w14:textId="77777777" w:rsidR="00615DE1" w:rsidRPr="00A46384" w:rsidRDefault="00615DE1" w:rsidP="009F5685">
                <w:pPr>
                  <w:pStyle w:val="TableText"/>
                  <w:jc w:val="center"/>
                  <w:rPr>
                    <w:b/>
                  </w:rPr>
                </w:pPr>
              </w:p>
            </w:tc>
            <w:tc>
              <w:tcPr>
                <w:tcW w:w="1279" w:type="dxa"/>
              </w:tcPr>
              <w:p w14:paraId="7D9BA57F" w14:textId="0A93B63B" w:rsidR="00615DE1" w:rsidRPr="00A46384" w:rsidRDefault="00615DE1" w:rsidP="009F5685">
                <w:pPr>
                  <w:pStyle w:val="TableText"/>
                  <w:jc w:val="center"/>
                  <w:rPr>
                    <w:b/>
                  </w:rPr>
                </w:pPr>
                <w:r>
                  <w:rPr>
                    <w:b/>
                  </w:rPr>
                  <w:t>5.94</w:t>
                </w:r>
              </w:p>
            </w:tc>
            <w:tc>
              <w:tcPr>
                <w:tcW w:w="1250" w:type="dxa"/>
              </w:tcPr>
              <w:p w14:paraId="472ADEF9" w14:textId="2D566AE4" w:rsidR="00615DE1" w:rsidRPr="00A46384" w:rsidRDefault="00615DE1" w:rsidP="009F5685">
                <w:pPr>
                  <w:pStyle w:val="TableText"/>
                  <w:jc w:val="center"/>
                  <w:rPr>
                    <w:b/>
                  </w:rPr>
                </w:pPr>
                <w:r w:rsidRPr="00A46384">
                  <w:rPr>
                    <w:b/>
                  </w:rPr>
                  <w:t>1.9</w:t>
                </w:r>
                <w:r>
                  <w:rPr>
                    <w:b/>
                  </w:rPr>
                  <w:t>3</w:t>
                </w:r>
                <w:r w:rsidRPr="00A46384">
                  <w:rPr>
                    <w:b/>
                  </w:rPr>
                  <w:t xml:space="preserve"> ha</w:t>
                </w:r>
              </w:p>
            </w:tc>
            <w:tc>
              <w:tcPr>
                <w:tcW w:w="1230" w:type="dxa"/>
              </w:tcPr>
              <w:p w14:paraId="52B8D012" w14:textId="674F859E" w:rsidR="00615DE1" w:rsidRPr="00A46384" w:rsidRDefault="00615DE1" w:rsidP="009F5685">
                <w:pPr>
                  <w:pStyle w:val="TableText"/>
                  <w:jc w:val="center"/>
                  <w:rPr>
                    <w:b/>
                  </w:rPr>
                </w:pPr>
                <w:r w:rsidRPr="00A46384">
                  <w:rPr>
                    <w:rStyle w:val="Highlight"/>
                    <w:b/>
                    <w:shd w:val="clear" w:color="auto" w:fill="auto"/>
                  </w:rPr>
                  <w:t>13.</w:t>
                </w:r>
                <w:r>
                  <w:rPr>
                    <w:rStyle w:val="Highlight"/>
                    <w:b/>
                    <w:shd w:val="clear" w:color="auto" w:fill="auto"/>
                  </w:rPr>
                  <w:t>39</w:t>
                </w:r>
                <w:r w:rsidRPr="00A46384">
                  <w:rPr>
                    <w:b/>
                  </w:rPr>
                  <w:t xml:space="preserve"> ha</w:t>
                </w:r>
              </w:p>
            </w:tc>
            <w:tc>
              <w:tcPr>
                <w:tcW w:w="1051" w:type="dxa"/>
              </w:tcPr>
              <w:p w14:paraId="171325AC" w14:textId="70C5E19A" w:rsidR="00615DE1" w:rsidRPr="00A46384" w:rsidRDefault="00615DE1" w:rsidP="009F5685">
                <w:pPr>
                  <w:pStyle w:val="TableText"/>
                  <w:jc w:val="center"/>
                  <w:rPr>
                    <w:b/>
                  </w:rPr>
                </w:pPr>
                <w:r w:rsidRPr="00A46384">
                  <w:rPr>
                    <w:b/>
                  </w:rPr>
                  <w:t>15.</w:t>
                </w:r>
                <w:r>
                  <w:rPr>
                    <w:b/>
                  </w:rPr>
                  <w:t>3</w:t>
                </w:r>
                <w:r w:rsidRPr="00A46384">
                  <w:rPr>
                    <w:b/>
                  </w:rPr>
                  <w:t>2 ha</w:t>
                </w:r>
              </w:p>
            </w:tc>
          </w:tr>
          <w:tr w:rsidR="00615DE1" w:rsidRPr="00A46384" w14:paraId="395B32D4" w14:textId="77777777" w:rsidTr="009F5685">
            <w:trPr>
              <w:cantSplit/>
            </w:trPr>
            <w:tc>
              <w:tcPr>
                <w:tcW w:w="9060" w:type="dxa"/>
                <w:gridSpan w:val="6"/>
                <w:shd w:val="clear" w:color="auto" w:fill="E7E9EA" w:themeFill="text2" w:themeFillTint="1A"/>
              </w:tcPr>
              <w:p w14:paraId="1C31B0E0" w14:textId="38366A10" w:rsidR="00615DE1" w:rsidRPr="00A46384" w:rsidRDefault="00615DE1" w:rsidP="009F5685">
                <w:pPr>
                  <w:pStyle w:val="TableText"/>
                  <w:rPr>
                    <w:rStyle w:val="TextBlue"/>
                  </w:rPr>
                </w:pPr>
                <w:r w:rsidRPr="00A46384">
                  <w:rPr>
                    <w:rStyle w:val="TextBlue"/>
                  </w:rPr>
                  <w:t>FFG community impacted</w:t>
                </w:r>
              </w:p>
            </w:tc>
          </w:tr>
          <w:tr w:rsidR="009F5685" w:rsidRPr="00A46384" w14:paraId="1956ADD9" w14:textId="77777777" w:rsidTr="009F5685">
            <w:trPr>
              <w:cantSplit/>
            </w:trPr>
            <w:tc>
              <w:tcPr>
                <w:tcW w:w="3360" w:type="dxa"/>
              </w:tcPr>
              <w:p w14:paraId="7AB9C45B" w14:textId="77777777" w:rsidR="00615DE1" w:rsidRPr="00A46384" w:rsidRDefault="00615DE1" w:rsidP="00AC522D">
                <w:pPr>
                  <w:pStyle w:val="TableText"/>
                </w:pPr>
                <w:r w:rsidRPr="00A46384">
                  <w:t>Western (Basalt) Plains Grasslands Community</w:t>
                </w:r>
              </w:p>
            </w:tc>
            <w:tc>
              <w:tcPr>
                <w:tcW w:w="890" w:type="dxa"/>
              </w:tcPr>
              <w:p w14:paraId="43AED2FD" w14:textId="77777777" w:rsidR="00615DE1" w:rsidRPr="00A46384" w:rsidRDefault="00615DE1" w:rsidP="009F5685">
                <w:pPr>
                  <w:pStyle w:val="TableText"/>
                  <w:jc w:val="center"/>
                </w:pPr>
                <w:r w:rsidRPr="00A46384">
                  <w:t>VVP</w:t>
                </w:r>
              </w:p>
            </w:tc>
            <w:tc>
              <w:tcPr>
                <w:tcW w:w="1279" w:type="dxa"/>
              </w:tcPr>
              <w:p w14:paraId="73F9B32E" w14:textId="630EDEE8" w:rsidR="00615DE1" w:rsidRPr="00A46384" w:rsidRDefault="00615DE1" w:rsidP="009F5685">
                <w:pPr>
                  <w:pStyle w:val="TableText"/>
                  <w:jc w:val="center"/>
                </w:pPr>
                <w:r>
                  <w:t>1.89</w:t>
                </w:r>
              </w:p>
            </w:tc>
            <w:tc>
              <w:tcPr>
                <w:tcW w:w="1250" w:type="dxa"/>
              </w:tcPr>
              <w:p w14:paraId="24E11E89" w14:textId="32B8BB64" w:rsidR="00615DE1" w:rsidRPr="00A46384" w:rsidRDefault="00615DE1" w:rsidP="009F5685">
                <w:pPr>
                  <w:pStyle w:val="TableText"/>
                  <w:jc w:val="center"/>
                </w:pPr>
                <w:r w:rsidRPr="00A46384">
                  <w:t>1.38</w:t>
                </w:r>
              </w:p>
            </w:tc>
            <w:tc>
              <w:tcPr>
                <w:tcW w:w="1230" w:type="dxa"/>
              </w:tcPr>
              <w:p w14:paraId="6B5D3373" w14:textId="726CBDAA" w:rsidR="00615DE1" w:rsidRPr="00A46384" w:rsidRDefault="00615DE1" w:rsidP="009F5685">
                <w:pPr>
                  <w:pStyle w:val="TableText"/>
                  <w:jc w:val="center"/>
                </w:pPr>
                <w:r w:rsidRPr="00A46384">
                  <w:t>8.</w:t>
                </w:r>
                <w:r>
                  <w:t>98</w:t>
                </w:r>
              </w:p>
            </w:tc>
            <w:tc>
              <w:tcPr>
                <w:tcW w:w="1051" w:type="dxa"/>
              </w:tcPr>
              <w:p w14:paraId="718BC021" w14:textId="50B5122D" w:rsidR="00615DE1" w:rsidRPr="00A46384" w:rsidRDefault="00615DE1" w:rsidP="009F5685">
                <w:pPr>
                  <w:pStyle w:val="TableText"/>
                  <w:jc w:val="center"/>
                </w:pPr>
                <w:r w:rsidRPr="00A46384">
                  <w:t>10.</w:t>
                </w:r>
                <w:r>
                  <w:t xml:space="preserve">36 </w:t>
                </w:r>
                <w:r w:rsidRPr="00A46384">
                  <w:t>ha</w:t>
                </w:r>
              </w:p>
            </w:tc>
          </w:tr>
          <w:tr w:rsidR="009F5685" w:rsidRPr="00A46384" w14:paraId="1B39F8FB" w14:textId="77777777" w:rsidTr="009F5685">
            <w:trPr>
              <w:cantSplit/>
            </w:trPr>
            <w:tc>
              <w:tcPr>
                <w:tcW w:w="3360" w:type="dxa"/>
              </w:tcPr>
              <w:p w14:paraId="2D581B0D" w14:textId="77777777" w:rsidR="00615DE1" w:rsidRPr="00A46384" w:rsidRDefault="00615DE1" w:rsidP="00AC522D">
                <w:pPr>
                  <w:pStyle w:val="TableText"/>
                </w:pPr>
                <w:r w:rsidRPr="00A46384">
                  <w:t>Western Basalt Plains (River Red Gum) Grassy Woodland</w:t>
                </w:r>
              </w:p>
            </w:tc>
            <w:tc>
              <w:tcPr>
                <w:tcW w:w="890" w:type="dxa"/>
              </w:tcPr>
              <w:p w14:paraId="2812848F" w14:textId="77777777" w:rsidR="00615DE1" w:rsidRPr="00A46384" w:rsidRDefault="00615DE1" w:rsidP="009F5685">
                <w:pPr>
                  <w:pStyle w:val="TableText"/>
                  <w:jc w:val="center"/>
                </w:pPr>
                <w:r w:rsidRPr="00A46384">
                  <w:t>VVP</w:t>
                </w:r>
              </w:p>
            </w:tc>
            <w:tc>
              <w:tcPr>
                <w:tcW w:w="1279" w:type="dxa"/>
              </w:tcPr>
              <w:p w14:paraId="36357F07" w14:textId="27AA1F85" w:rsidR="00615DE1" w:rsidRPr="00A46384" w:rsidRDefault="00615DE1" w:rsidP="009F5685">
                <w:pPr>
                  <w:pStyle w:val="TableText"/>
                  <w:jc w:val="center"/>
                </w:pPr>
                <w:r>
                  <w:t>2.47</w:t>
                </w:r>
              </w:p>
            </w:tc>
            <w:tc>
              <w:tcPr>
                <w:tcW w:w="1250" w:type="dxa"/>
              </w:tcPr>
              <w:p w14:paraId="69743CAF" w14:textId="2B033C85" w:rsidR="00615DE1" w:rsidRPr="00A46384" w:rsidRDefault="00615DE1" w:rsidP="009F5685">
                <w:pPr>
                  <w:pStyle w:val="TableText"/>
                  <w:jc w:val="center"/>
                </w:pPr>
                <w:r w:rsidRPr="00A46384">
                  <w:t>0.32</w:t>
                </w:r>
              </w:p>
            </w:tc>
            <w:tc>
              <w:tcPr>
                <w:tcW w:w="1230" w:type="dxa"/>
              </w:tcPr>
              <w:p w14:paraId="2B490481" w14:textId="77777777" w:rsidR="00615DE1" w:rsidRPr="00A46384" w:rsidRDefault="00615DE1" w:rsidP="009F5685">
                <w:pPr>
                  <w:pStyle w:val="TableText"/>
                  <w:jc w:val="center"/>
                </w:pPr>
                <w:r w:rsidRPr="00A46384">
                  <w:t>4.29</w:t>
                </w:r>
              </w:p>
            </w:tc>
            <w:tc>
              <w:tcPr>
                <w:tcW w:w="1051" w:type="dxa"/>
              </w:tcPr>
              <w:p w14:paraId="2B3E972A" w14:textId="4D872615" w:rsidR="00615DE1" w:rsidRPr="00A46384" w:rsidRDefault="00615DE1" w:rsidP="009F5685">
                <w:pPr>
                  <w:pStyle w:val="TableText"/>
                  <w:jc w:val="center"/>
                </w:pPr>
                <w:r w:rsidRPr="00A46384">
                  <w:t>4.</w:t>
                </w:r>
                <w:r w:rsidR="00900BE8" w:rsidRPr="00A46384">
                  <w:t>6</w:t>
                </w:r>
                <w:r w:rsidR="00900BE8">
                  <w:t>2</w:t>
                </w:r>
                <w:r w:rsidR="00900BE8" w:rsidRPr="00A46384">
                  <w:t xml:space="preserve"> </w:t>
                </w:r>
                <w:r w:rsidRPr="00A46384">
                  <w:t>Ha</w:t>
                </w:r>
              </w:p>
            </w:tc>
          </w:tr>
          <w:tr w:rsidR="009F5685" w:rsidRPr="00A46384" w14:paraId="40DB0C04" w14:textId="77777777" w:rsidTr="009F5685">
            <w:trPr>
              <w:cantSplit/>
            </w:trPr>
            <w:tc>
              <w:tcPr>
                <w:tcW w:w="3360" w:type="dxa"/>
              </w:tcPr>
              <w:p w14:paraId="1A117D0B" w14:textId="77777777" w:rsidR="00615DE1" w:rsidRPr="00A46384" w:rsidRDefault="00615DE1" w:rsidP="00AC522D">
                <w:pPr>
                  <w:pStyle w:val="TableText"/>
                  <w:rPr>
                    <w:b/>
                  </w:rPr>
                </w:pPr>
                <w:r w:rsidRPr="00A46384">
                  <w:rPr>
                    <w:b/>
                  </w:rPr>
                  <w:t>Total</w:t>
                </w:r>
              </w:p>
            </w:tc>
            <w:tc>
              <w:tcPr>
                <w:tcW w:w="890" w:type="dxa"/>
              </w:tcPr>
              <w:p w14:paraId="2BF6C9E4" w14:textId="77777777" w:rsidR="00615DE1" w:rsidRPr="00A46384" w:rsidRDefault="00615DE1" w:rsidP="009F5685">
                <w:pPr>
                  <w:pStyle w:val="TableText"/>
                  <w:jc w:val="center"/>
                  <w:rPr>
                    <w:b/>
                  </w:rPr>
                </w:pPr>
              </w:p>
            </w:tc>
            <w:tc>
              <w:tcPr>
                <w:tcW w:w="1279" w:type="dxa"/>
              </w:tcPr>
              <w:p w14:paraId="7C811D4B" w14:textId="6B9748CC" w:rsidR="00615DE1" w:rsidRPr="00A46384" w:rsidRDefault="00900BE8" w:rsidP="009F5685">
                <w:pPr>
                  <w:pStyle w:val="TableText"/>
                  <w:jc w:val="center"/>
                  <w:rPr>
                    <w:b/>
                  </w:rPr>
                </w:pPr>
                <w:r>
                  <w:rPr>
                    <w:b/>
                  </w:rPr>
                  <w:t>4.36</w:t>
                </w:r>
              </w:p>
            </w:tc>
            <w:tc>
              <w:tcPr>
                <w:tcW w:w="1250" w:type="dxa"/>
              </w:tcPr>
              <w:p w14:paraId="35AC00D4" w14:textId="69875D24" w:rsidR="00615DE1" w:rsidRPr="00A46384" w:rsidRDefault="00615DE1" w:rsidP="009F5685">
                <w:pPr>
                  <w:pStyle w:val="TableText"/>
                  <w:jc w:val="center"/>
                  <w:rPr>
                    <w:b/>
                  </w:rPr>
                </w:pPr>
                <w:r w:rsidRPr="00A46384">
                  <w:rPr>
                    <w:b/>
                  </w:rPr>
                  <w:t>1.7</w:t>
                </w:r>
                <w:r w:rsidR="00900BE8">
                  <w:rPr>
                    <w:b/>
                  </w:rPr>
                  <w:t>1</w:t>
                </w:r>
                <w:r w:rsidRPr="00A46384">
                  <w:rPr>
                    <w:b/>
                  </w:rPr>
                  <w:t xml:space="preserve"> ha</w:t>
                </w:r>
              </w:p>
            </w:tc>
            <w:tc>
              <w:tcPr>
                <w:tcW w:w="1230" w:type="dxa"/>
              </w:tcPr>
              <w:p w14:paraId="22A8860E" w14:textId="38C3B7DD" w:rsidR="00615DE1" w:rsidRPr="00A46384" w:rsidRDefault="00615DE1" w:rsidP="009F5685">
                <w:pPr>
                  <w:pStyle w:val="TableText"/>
                  <w:jc w:val="center"/>
                  <w:rPr>
                    <w:b/>
                  </w:rPr>
                </w:pPr>
                <w:r w:rsidRPr="00A46384">
                  <w:rPr>
                    <w:b/>
                  </w:rPr>
                  <w:t>13.12 ha</w:t>
                </w:r>
              </w:p>
            </w:tc>
            <w:tc>
              <w:tcPr>
                <w:tcW w:w="1051" w:type="dxa"/>
              </w:tcPr>
              <w:p w14:paraId="362B940A" w14:textId="54CCD662" w:rsidR="00615DE1" w:rsidRPr="00A46384" w:rsidRDefault="00615DE1" w:rsidP="009F5685">
                <w:pPr>
                  <w:pStyle w:val="TableText"/>
                  <w:jc w:val="center"/>
                  <w:rPr>
                    <w:b/>
                  </w:rPr>
                </w:pPr>
                <w:r w:rsidRPr="00A46384">
                  <w:rPr>
                    <w:b/>
                  </w:rPr>
                  <w:t>14.</w:t>
                </w:r>
                <w:r w:rsidR="00900BE8">
                  <w:rPr>
                    <w:b/>
                  </w:rPr>
                  <w:t>98</w:t>
                </w:r>
                <w:r w:rsidRPr="00A46384">
                  <w:rPr>
                    <w:b/>
                  </w:rPr>
                  <w:t xml:space="preserve"> Ha</w:t>
                </w:r>
              </w:p>
            </w:tc>
          </w:tr>
          <w:tr w:rsidR="00615DE1" w:rsidRPr="00A46384" w14:paraId="4297CD5F" w14:textId="77777777" w:rsidTr="009F5685">
            <w:trPr>
              <w:cantSplit/>
            </w:trPr>
            <w:tc>
              <w:tcPr>
                <w:tcW w:w="9060" w:type="dxa"/>
                <w:gridSpan w:val="6"/>
                <w:shd w:val="clear" w:color="auto" w:fill="E7E9EA" w:themeFill="text2" w:themeFillTint="1A"/>
              </w:tcPr>
              <w:p w14:paraId="2E064BD4" w14:textId="21C93060" w:rsidR="00615DE1" w:rsidRPr="00A46384" w:rsidRDefault="00615DE1" w:rsidP="00AD4DD4">
                <w:pPr>
                  <w:pStyle w:val="TableText"/>
                  <w:keepNext/>
                  <w:keepLines/>
                  <w:rPr>
                    <w:rStyle w:val="TextBlue"/>
                  </w:rPr>
                </w:pPr>
                <w:r w:rsidRPr="00A46384">
                  <w:rPr>
                    <w:rStyle w:val="TextBlue"/>
                  </w:rPr>
                  <w:t>EPBC Community impacted</w:t>
                </w:r>
              </w:p>
            </w:tc>
          </w:tr>
          <w:tr w:rsidR="009F5685" w:rsidRPr="00A46384" w14:paraId="2CE35A4A" w14:textId="77777777" w:rsidTr="009F5685">
            <w:trPr>
              <w:cantSplit/>
            </w:trPr>
            <w:tc>
              <w:tcPr>
                <w:tcW w:w="3360" w:type="dxa"/>
              </w:tcPr>
              <w:p w14:paraId="54AE88AE" w14:textId="77777777" w:rsidR="00615DE1" w:rsidRPr="00A46384" w:rsidRDefault="00615DE1" w:rsidP="00AD4DD4">
                <w:pPr>
                  <w:pStyle w:val="TableText"/>
                  <w:keepNext/>
                  <w:keepLines/>
                </w:pPr>
                <w:r w:rsidRPr="00A46384">
                  <w:t>Natural Temperate Grassland of the Victorian Volcanic Plain (NTGVVP)</w:t>
                </w:r>
              </w:p>
            </w:tc>
            <w:tc>
              <w:tcPr>
                <w:tcW w:w="890" w:type="dxa"/>
              </w:tcPr>
              <w:p w14:paraId="46BE6CE1" w14:textId="77777777" w:rsidR="00615DE1" w:rsidRPr="00A46384" w:rsidRDefault="00615DE1" w:rsidP="00AD4DD4">
                <w:pPr>
                  <w:pStyle w:val="TableText"/>
                  <w:keepNext/>
                  <w:keepLines/>
                  <w:jc w:val="center"/>
                </w:pPr>
              </w:p>
            </w:tc>
            <w:tc>
              <w:tcPr>
                <w:tcW w:w="1279" w:type="dxa"/>
              </w:tcPr>
              <w:p w14:paraId="07EF459D" w14:textId="77777777" w:rsidR="00615DE1" w:rsidRPr="00A46384" w:rsidRDefault="00615DE1" w:rsidP="00AD4DD4">
                <w:pPr>
                  <w:pStyle w:val="TableText"/>
                  <w:keepNext/>
                  <w:keepLines/>
                  <w:jc w:val="center"/>
                </w:pPr>
              </w:p>
            </w:tc>
            <w:tc>
              <w:tcPr>
                <w:tcW w:w="1250" w:type="dxa"/>
              </w:tcPr>
              <w:p w14:paraId="1263BC46" w14:textId="16EFC899" w:rsidR="00615DE1" w:rsidRPr="00A46384" w:rsidRDefault="00615DE1" w:rsidP="00AD4DD4">
                <w:pPr>
                  <w:pStyle w:val="TableText"/>
                  <w:keepNext/>
                  <w:keepLines/>
                  <w:jc w:val="center"/>
                </w:pPr>
                <w:r w:rsidRPr="00A46384">
                  <w:t>0.73</w:t>
                </w:r>
                <w:r w:rsidRPr="00A46384">
                  <w:br/>
                  <w:t>+0.02 (fragmented patches)</w:t>
                </w:r>
              </w:p>
            </w:tc>
            <w:tc>
              <w:tcPr>
                <w:tcW w:w="1230" w:type="dxa"/>
              </w:tcPr>
              <w:p w14:paraId="173A7651" w14:textId="514956E0" w:rsidR="00615DE1" w:rsidRPr="00A46384" w:rsidRDefault="00615DE1" w:rsidP="00AD4DD4">
                <w:pPr>
                  <w:pStyle w:val="TableText"/>
                  <w:keepNext/>
                  <w:keepLines/>
                  <w:jc w:val="center"/>
                </w:pPr>
                <w:r w:rsidRPr="00A46384">
                  <w:t>3.</w:t>
                </w:r>
                <w:r w:rsidR="00900BE8">
                  <w:t>4</w:t>
                </w:r>
                <w:r w:rsidRPr="00A46384">
                  <w:t>3</w:t>
                </w:r>
                <w:r w:rsidRPr="00A46384">
                  <w:br/>
                  <w:t>+0.28</w:t>
                </w:r>
                <w:r w:rsidRPr="00A46384">
                  <w:br/>
                  <w:t>(fragmented patches)</w:t>
                </w:r>
              </w:p>
            </w:tc>
            <w:tc>
              <w:tcPr>
                <w:tcW w:w="1051" w:type="dxa"/>
              </w:tcPr>
              <w:p w14:paraId="38D9AD56" w14:textId="0596B116" w:rsidR="00615DE1" w:rsidRPr="00A46384" w:rsidRDefault="00615DE1" w:rsidP="00AD4DD4">
                <w:pPr>
                  <w:pStyle w:val="TableText"/>
                  <w:keepNext/>
                  <w:keepLines/>
                  <w:jc w:val="center"/>
                </w:pPr>
                <w:r w:rsidRPr="00A46384">
                  <w:t>4.</w:t>
                </w:r>
                <w:r w:rsidR="00900BE8">
                  <w:t>1</w:t>
                </w:r>
                <w:r w:rsidRPr="00A46384">
                  <w:t>6 ha</w:t>
                </w:r>
              </w:p>
              <w:p w14:paraId="11DB80A8" w14:textId="01144714" w:rsidR="00615DE1" w:rsidRPr="00A46384" w:rsidRDefault="00615DE1" w:rsidP="00AD4DD4">
                <w:pPr>
                  <w:pStyle w:val="TableText"/>
                  <w:keepNext/>
                  <w:keepLines/>
                  <w:jc w:val="center"/>
                </w:pPr>
                <w:r w:rsidRPr="00A46384">
                  <w:t>+0.</w:t>
                </w:r>
                <w:r w:rsidR="00900BE8">
                  <w:t>30</w:t>
                </w:r>
              </w:p>
            </w:tc>
          </w:tr>
          <w:tr w:rsidR="009F5685" w:rsidRPr="00A46384" w14:paraId="200B6AA6" w14:textId="77777777" w:rsidTr="009F5685">
            <w:trPr>
              <w:cantSplit/>
            </w:trPr>
            <w:tc>
              <w:tcPr>
                <w:tcW w:w="3360" w:type="dxa"/>
              </w:tcPr>
              <w:p w14:paraId="290B97A2" w14:textId="77777777" w:rsidR="00615DE1" w:rsidRPr="00A46384" w:rsidRDefault="00615DE1" w:rsidP="00AD4DD4">
                <w:pPr>
                  <w:pStyle w:val="TableText"/>
                  <w:keepNext/>
                  <w:keepLines/>
                </w:pPr>
                <w:r w:rsidRPr="00A46384">
                  <w:t>Grassy Eucalypt Woodland of the Victorian Volcanic Plain (GEWVVP)</w:t>
                </w:r>
              </w:p>
            </w:tc>
            <w:tc>
              <w:tcPr>
                <w:tcW w:w="890" w:type="dxa"/>
              </w:tcPr>
              <w:p w14:paraId="3CC4F805" w14:textId="1A8FB045" w:rsidR="00615DE1" w:rsidRPr="00A46384" w:rsidRDefault="00615DE1" w:rsidP="00AD4DD4">
                <w:pPr>
                  <w:pStyle w:val="TableText"/>
                  <w:keepNext/>
                  <w:keepLines/>
                  <w:jc w:val="center"/>
                </w:pPr>
              </w:p>
            </w:tc>
            <w:tc>
              <w:tcPr>
                <w:tcW w:w="1279" w:type="dxa"/>
              </w:tcPr>
              <w:p w14:paraId="418D556F" w14:textId="77777777" w:rsidR="00615DE1" w:rsidRPr="00A46384" w:rsidRDefault="00615DE1" w:rsidP="00AD4DD4">
                <w:pPr>
                  <w:pStyle w:val="TableText"/>
                  <w:keepNext/>
                  <w:keepLines/>
                  <w:jc w:val="center"/>
                </w:pPr>
              </w:p>
            </w:tc>
            <w:tc>
              <w:tcPr>
                <w:tcW w:w="1250" w:type="dxa"/>
              </w:tcPr>
              <w:p w14:paraId="1CE49335" w14:textId="01F77295" w:rsidR="00615DE1" w:rsidRPr="00A46384" w:rsidRDefault="00615DE1" w:rsidP="00AD4DD4">
                <w:pPr>
                  <w:pStyle w:val="TableText"/>
                  <w:keepNext/>
                  <w:keepLines/>
                  <w:jc w:val="center"/>
                </w:pPr>
                <w:r w:rsidRPr="00A46384">
                  <w:t>0.06</w:t>
                </w:r>
                <w:r w:rsidRPr="00A46384">
                  <w:br/>
                  <w:t>+0.00</w:t>
                </w:r>
                <w:r w:rsidRPr="00A46384">
                  <w:br/>
                  <w:t>(fragmented patches)</w:t>
                </w:r>
              </w:p>
            </w:tc>
            <w:tc>
              <w:tcPr>
                <w:tcW w:w="1230" w:type="dxa"/>
              </w:tcPr>
              <w:p w14:paraId="704A2573" w14:textId="0CF366F8" w:rsidR="00615DE1" w:rsidRPr="00A46384" w:rsidRDefault="00615DE1" w:rsidP="00AD4DD4">
                <w:pPr>
                  <w:pStyle w:val="TableText"/>
                  <w:keepNext/>
                  <w:keepLines/>
                  <w:jc w:val="center"/>
                </w:pPr>
                <w:r w:rsidRPr="00A46384">
                  <w:t>2.2</w:t>
                </w:r>
                <w:r w:rsidR="00900BE8">
                  <w:t>0</w:t>
                </w:r>
                <w:r w:rsidRPr="00A46384">
                  <w:br/>
                  <w:t>+0.04</w:t>
                </w:r>
                <w:r w:rsidRPr="00A46384">
                  <w:br/>
                  <w:t>(fragmented patches)</w:t>
                </w:r>
              </w:p>
            </w:tc>
            <w:tc>
              <w:tcPr>
                <w:tcW w:w="1051" w:type="dxa"/>
              </w:tcPr>
              <w:p w14:paraId="678BA4F6" w14:textId="70C1F6D7" w:rsidR="00615DE1" w:rsidRPr="00A46384" w:rsidRDefault="00615DE1" w:rsidP="00AD4DD4">
                <w:pPr>
                  <w:pStyle w:val="TableText"/>
                  <w:keepNext/>
                  <w:keepLines/>
                  <w:jc w:val="center"/>
                </w:pPr>
                <w:r w:rsidRPr="00A46384">
                  <w:t>2.</w:t>
                </w:r>
                <w:r w:rsidR="00900BE8">
                  <w:t>26</w:t>
                </w:r>
                <w:r w:rsidRPr="00A46384">
                  <w:t xml:space="preserve"> ha</w:t>
                </w:r>
              </w:p>
              <w:p w14:paraId="734458B1" w14:textId="77777777" w:rsidR="00615DE1" w:rsidRPr="00A46384" w:rsidRDefault="00615DE1" w:rsidP="00AD4DD4">
                <w:pPr>
                  <w:pStyle w:val="TableText"/>
                  <w:keepNext/>
                  <w:keepLines/>
                  <w:jc w:val="center"/>
                </w:pPr>
                <w:r w:rsidRPr="00A46384">
                  <w:t>+0.04</w:t>
                </w:r>
              </w:p>
            </w:tc>
          </w:tr>
          <w:tr w:rsidR="009F5685" w:rsidRPr="00A46384" w14:paraId="57AA7021" w14:textId="77777777" w:rsidTr="009F5685">
            <w:trPr>
              <w:cantSplit/>
            </w:trPr>
            <w:tc>
              <w:tcPr>
                <w:tcW w:w="3360" w:type="dxa"/>
              </w:tcPr>
              <w:p w14:paraId="71072EF4" w14:textId="77777777" w:rsidR="00615DE1" w:rsidRPr="00A46384" w:rsidRDefault="00615DE1" w:rsidP="00AC522D">
                <w:pPr>
                  <w:pStyle w:val="TableText"/>
                  <w:rPr>
                    <w:b/>
                  </w:rPr>
                </w:pPr>
                <w:r w:rsidRPr="00A46384">
                  <w:rPr>
                    <w:b/>
                  </w:rPr>
                  <w:t>Total EPBC community (removal)</w:t>
                </w:r>
              </w:p>
            </w:tc>
            <w:tc>
              <w:tcPr>
                <w:tcW w:w="890" w:type="dxa"/>
              </w:tcPr>
              <w:p w14:paraId="3BA13FE0" w14:textId="77777777" w:rsidR="00615DE1" w:rsidRPr="00A46384" w:rsidRDefault="00615DE1" w:rsidP="009F5685">
                <w:pPr>
                  <w:pStyle w:val="TableText"/>
                  <w:jc w:val="center"/>
                  <w:rPr>
                    <w:b/>
                  </w:rPr>
                </w:pPr>
              </w:p>
            </w:tc>
            <w:tc>
              <w:tcPr>
                <w:tcW w:w="1279" w:type="dxa"/>
              </w:tcPr>
              <w:p w14:paraId="1DD2CB9E" w14:textId="77777777" w:rsidR="00615DE1" w:rsidRPr="00A46384" w:rsidRDefault="00615DE1" w:rsidP="009F5685">
                <w:pPr>
                  <w:pStyle w:val="TableText"/>
                  <w:jc w:val="center"/>
                  <w:rPr>
                    <w:b/>
                  </w:rPr>
                </w:pPr>
              </w:p>
            </w:tc>
            <w:tc>
              <w:tcPr>
                <w:tcW w:w="1250" w:type="dxa"/>
              </w:tcPr>
              <w:p w14:paraId="341C4A52" w14:textId="5C279741" w:rsidR="00615DE1" w:rsidRPr="00A46384" w:rsidRDefault="00615DE1" w:rsidP="009F5685">
                <w:pPr>
                  <w:pStyle w:val="TableText"/>
                  <w:jc w:val="center"/>
                  <w:rPr>
                    <w:b/>
                  </w:rPr>
                </w:pPr>
                <w:r w:rsidRPr="00A46384">
                  <w:rPr>
                    <w:b/>
                  </w:rPr>
                  <w:t>0.7</w:t>
                </w:r>
                <w:r w:rsidR="00900BE8">
                  <w:rPr>
                    <w:b/>
                  </w:rPr>
                  <w:t>8</w:t>
                </w:r>
                <w:r w:rsidRPr="00A46384">
                  <w:rPr>
                    <w:b/>
                  </w:rPr>
                  <w:t xml:space="preserve"> ha</w:t>
                </w:r>
              </w:p>
            </w:tc>
            <w:tc>
              <w:tcPr>
                <w:tcW w:w="1230" w:type="dxa"/>
              </w:tcPr>
              <w:p w14:paraId="3C5BEC61" w14:textId="75E270CD" w:rsidR="00615DE1" w:rsidRPr="00A46384" w:rsidRDefault="00615DE1" w:rsidP="009F5685">
                <w:pPr>
                  <w:pStyle w:val="TableText"/>
                  <w:jc w:val="center"/>
                  <w:rPr>
                    <w:b/>
                  </w:rPr>
                </w:pPr>
                <w:r w:rsidRPr="00A46384">
                  <w:rPr>
                    <w:b/>
                  </w:rPr>
                  <w:t>5.</w:t>
                </w:r>
                <w:r w:rsidR="00900BE8">
                  <w:rPr>
                    <w:b/>
                  </w:rPr>
                  <w:t>63</w:t>
                </w:r>
                <w:r w:rsidRPr="00A46384">
                  <w:rPr>
                    <w:b/>
                  </w:rPr>
                  <w:t xml:space="preserve"> ha</w:t>
                </w:r>
              </w:p>
            </w:tc>
            <w:tc>
              <w:tcPr>
                <w:tcW w:w="1051" w:type="dxa"/>
              </w:tcPr>
              <w:p w14:paraId="2D880EBF" w14:textId="0B0E60A9" w:rsidR="00615DE1" w:rsidRPr="00A46384" w:rsidRDefault="00615DE1" w:rsidP="009F5685">
                <w:pPr>
                  <w:pStyle w:val="TableText"/>
                  <w:jc w:val="center"/>
                  <w:rPr>
                    <w:b/>
                  </w:rPr>
                </w:pPr>
                <w:r w:rsidRPr="00A46384">
                  <w:rPr>
                    <w:b/>
                  </w:rPr>
                  <w:t>6.</w:t>
                </w:r>
                <w:r w:rsidR="00900BE8">
                  <w:rPr>
                    <w:b/>
                  </w:rPr>
                  <w:t>41</w:t>
                </w:r>
                <w:r w:rsidRPr="00A46384">
                  <w:rPr>
                    <w:b/>
                  </w:rPr>
                  <w:t xml:space="preserve"> ha</w:t>
                </w:r>
              </w:p>
            </w:tc>
          </w:tr>
          <w:tr w:rsidR="009F5685" w:rsidRPr="00A46384" w14:paraId="6A58A4CF" w14:textId="77777777" w:rsidTr="009F5685">
            <w:trPr>
              <w:cantSplit/>
            </w:trPr>
            <w:tc>
              <w:tcPr>
                <w:tcW w:w="3360" w:type="dxa"/>
              </w:tcPr>
              <w:p w14:paraId="409C8B6A" w14:textId="77777777" w:rsidR="00615DE1" w:rsidRPr="00A46384" w:rsidRDefault="00615DE1" w:rsidP="00AC522D">
                <w:pPr>
                  <w:pStyle w:val="TableText"/>
                  <w:rPr>
                    <w:b/>
                  </w:rPr>
                </w:pPr>
                <w:r w:rsidRPr="00A46384">
                  <w:rPr>
                    <w:b/>
                  </w:rPr>
                  <w:t>Total fragmented patches</w:t>
                </w:r>
              </w:p>
            </w:tc>
            <w:tc>
              <w:tcPr>
                <w:tcW w:w="890" w:type="dxa"/>
              </w:tcPr>
              <w:p w14:paraId="509D2AC9" w14:textId="77777777" w:rsidR="00615DE1" w:rsidRPr="00A46384" w:rsidRDefault="00615DE1" w:rsidP="009F5685">
                <w:pPr>
                  <w:pStyle w:val="TableText"/>
                  <w:jc w:val="center"/>
                  <w:rPr>
                    <w:b/>
                  </w:rPr>
                </w:pPr>
              </w:p>
            </w:tc>
            <w:tc>
              <w:tcPr>
                <w:tcW w:w="1279" w:type="dxa"/>
              </w:tcPr>
              <w:p w14:paraId="08901079" w14:textId="77777777" w:rsidR="00615DE1" w:rsidRPr="00A46384" w:rsidRDefault="00615DE1" w:rsidP="009F5685">
                <w:pPr>
                  <w:pStyle w:val="TableText"/>
                  <w:jc w:val="center"/>
                  <w:rPr>
                    <w:b/>
                  </w:rPr>
                </w:pPr>
              </w:p>
            </w:tc>
            <w:tc>
              <w:tcPr>
                <w:tcW w:w="1250" w:type="dxa"/>
              </w:tcPr>
              <w:p w14:paraId="387F5396" w14:textId="419EF45C" w:rsidR="00615DE1" w:rsidRPr="00A46384" w:rsidRDefault="00615DE1" w:rsidP="009F5685">
                <w:pPr>
                  <w:pStyle w:val="TableText"/>
                  <w:jc w:val="center"/>
                  <w:rPr>
                    <w:b/>
                  </w:rPr>
                </w:pPr>
                <w:r w:rsidRPr="00A46384">
                  <w:rPr>
                    <w:b/>
                  </w:rPr>
                  <w:t>0.02 ha</w:t>
                </w:r>
              </w:p>
            </w:tc>
            <w:tc>
              <w:tcPr>
                <w:tcW w:w="1230" w:type="dxa"/>
              </w:tcPr>
              <w:p w14:paraId="07B670EC" w14:textId="77777777" w:rsidR="00615DE1" w:rsidRPr="00A46384" w:rsidRDefault="00615DE1" w:rsidP="009F5685">
                <w:pPr>
                  <w:pStyle w:val="TableText"/>
                  <w:jc w:val="center"/>
                  <w:rPr>
                    <w:b/>
                  </w:rPr>
                </w:pPr>
                <w:r w:rsidRPr="00A46384">
                  <w:rPr>
                    <w:b/>
                  </w:rPr>
                  <w:t>0.32 ha</w:t>
                </w:r>
              </w:p>
            </w:tc>
            <w:tc>
              <w:tcPr>
                <w:tcW w:w="1051" w:type="dxa"/>
              </w:tcPr>
              <w:p w14:paraId="7D16AF86" w14:textId="77777777" w:rsidR="00615DE1" w:rsidRPr="00A46384" w:rsidRDefault="00615DE1" w:rsidP="009F5685">
                <w:pPr>
                  <w:pStyle w:val="TableText"/>
                  <w:jc w:val="center"/>
                  <w:rPr>
                    <w:b/>
                  </w:rPr>
                </w:pPr>
                <w:r w:rsidRPr="00A46384">
                  <w:rPr>
                    <w:b/>
                  </w:rPr>
                  <w:t>0.34 ha</w:t>
                </w:r>
              </w:p>
            </w:tc>
          </w:tr>
          <w:tr w:rsidR="009F5685" w:rsidRPr="00A46384" w14:paraId="41C6CCCC" w14:textId="77777777" w:rsidTr="009F5685">
            <w:trPr>
              <w:cantSplit/>
            </w:trPr>
            <w:tc>
              <w:tcPr>
                <w:tcW w:w="3360" w:type="dxa"/>
              </w:tcPr>
              <w:p w14:paraId="65B78039" w14:textId="77777777" w:rsidR="00615DE1" w:rsidRPr="00A46384" w:rsidRDefault="00615DE1" w:rsidP="00AC522D">
                <w:pPr>
                  <w:pStyle w:val="TableText"/>
                  <w:rPr>
                    <w:b/>
                  </w:rPr>
                </w:pPr>
                <w:r w:rsidRPr="00A46384">
                  <w:rPr>
                    <w:b/>
                  </w:rPr>
                  <w:t>Total EPBC Community accounted for</w:t>
                </w:r>
              </w:p>
            </w:tc>
            <w:tc>
              <w:tcPr>
                <w:tcW w:w="890" w:type="dxa"/>
              </w:tcPr>
              <w:p w14:paraId="4BBF018B" w14:textId="77777777" w:rsidR="00615DE1" w:rsidRPr="00A46384" w:rsidRDefault="00615DE1" w:rsidP="009F5685">
                <w:pPr>
                  <w:pStyle w:val="TableText"/>
                  <w:jc w:val="center"/>
                  <w:rPr>
                    <w:b/>
                  </w:rPr>
                </w:pPr>
              </w:p>
            </w:tc>
            <w:tc>
              <w:tcPr>
                <w:tcW w:w="1279" w:type="dxa"/>
              </w:tcPr>
              <w:p w14:paraId="622884A1" w14:textId="77777777" w:rsidR="00615DE1" w:rsidRPr="00A46384" w:rsidRDefault="00615DE1" w:rsidP="009F5685">
                <w:pPr>
                  <w:pStyle w:val="TableText"/>
                  <w:jc w:val="center"/>
                  <w:rPr>
                    <w:b/>
                  </w:rPr>
                </w:pPr>
              </w:p>
            </w:tc>
            <w:tc>
              <w:tcPr>
                <w:tcW w:w="1250" w:type="dxa"/>
              </w:tcPr>
              <w:p w14:paraId="79AB0E7B" w14:textId="0A113369" w:rsidR="00615DE1" w:rsidRPr="00A46384" w:rsidRDefault="00615DE1" w:rsidP="009F5685">
                <w:pPr>
                  <w:pStyle w:val="TableText"/>
                  <w:jc w:val="center"/>
                  <w:rPr>
                    <w:b/>
                  </w:rPr>
                </w:pPr>
                <w:r w:rsidRPr="00A46384">
                  <w:rPr>
                    <w:b/>
                  </w:rPr>
                  <w:t>0.8</w:t>
                </w:r>
                <w:r w:rsidR="00900BE8">
                  <w:rPr>
                    <w:b/>
                  </w:rPr>
                  <w:t>0</w:t>
                </w:r>
                <w:r w:rsidRPr="00A46384">
                  <w:rPr>
                    <w:b/>
                  </w:rPr>
                  <w:t xml:space="preserve"> ha</w:t>
                </w:r>
              </w:p>
            </w:tc>
            <w:tc>
              <w:tcPr>
                <w:tcW w:w="1230" w:type="dxa"/>
              </w:tcPr>
              <w:p w14:paraId="32576E7C" w14:textId="50EDE948" w:rsidR="00615DE1" w:rsidRPr="00A46384" w:rsidRDefault="00900BE8" w:rsidP="009F5685">
                <w:pPr>
                  <w:pStyle w:val="TableText"/>
                  <w:jc w:val="center"/>
                  <w:rPr>
                    <w:b/>
                  </w:rPr>
                </w:pPr>
                <w:r>
                  <w:rPr>
                    <w:b/>
                  </w:rPr>
                  <w:t>5.95</w:t>
                </w:r>
                <w:r w:rsidR="00615DE1" w:rsidRPr="00A46384">
                  <w:rPr>
                    <w:b/>
                  </w:rPr>
                  <w:t xml:space="preserve"> ha</w:t>
                </w:r>
              </w:p>
            </w:tc>
            <w:tc>
              <w:tcPr>
                <w:tcW w:w="1051" w:type="dxa"/>
              </w:tcPr>
              <w:p w14:paraId="5F3650CE" w14:textId="521B5A74" w:rsidR="00615DE1" w:rsidRPr="00A46384" w:rsidRDefault="00615DE1" w:rsidP="009F5685">
                <w:pPr>
                  <w:pStyle w:val="TableText"/>
                  <w:jc w:val="center"/>
                  <w:rPr>
                    <w:b/>
                  </w:rPr>
                </w:pPr>
                <w:r w:rsidRPr="00A46384">
                  <w:rPr>
                    <w:b/>
                  </w:rPr>
                  <w:t>6.</w:t>
                </w:r>
                <w:r w:rsidR="00900BE8">
                  <w:rPr>
                    <w:b/>
                  </w:rPr>
                  <w:t>75</w:t>
                </w:r>
                <w:r w:rsidRPr="00A46384">
                  <w:rPr>
                    <w:b/>
                  </w:rPr>
                  <w:t xml:space="preserve"> ha</w:t>
                </w:r>
              </w:p>
            </w:tc>
          </w:tr>
          <w:tr w:rsidR="00615DE1" w:rsidRPr="00A46384" w14:paraId="5B4804DA" w14:textId="77777777" w:rsidTr="009F5685">
            <w:trPr>
              <w:cantSplit/>
            </w:trPr>
            <w:tc>
              <w:tcPr>
                <w:tcW w:w="9060" w:type="dxa"/>
                <w:gridSpan w:val="6"/>
                <w:shd w:val="clear" w:color="auto" w:fill="E7E9EA" w:themeFill="text2" w:themeFillTint="1A"/>
              </w:tcPr>
              <w:p w14:paraId="21C34558" w14:textId="549ED85D" w:rsidR="00615DE1" w:rsidRPr="00A46384" w:rsidRDefault="00615DE1" w:rsidP="001E7102">
                <w:pPr>
                  <w:pStyle w:val="TableText"/>
                  <w:rPr>
                    <w:rStyle w:val="TextBlue"/>
                  </w:rPr>
                </w:pPr>
                <w:r w:rsidRPr="00A46384">
                  <w:rPr>
                    <w:rStyle w:val="TextBlue"/>
                  </w:rPr>
                  <w:t>Native trees impacted</w:t>
                </w:r>
              </w:p>
            </w:tc>
          </w:tr>
          <w:tr w:rsidR="009F5685" w:rsidRPr="00A46384" w14:paraId="2E76A8F2" w14:textId="77777777" w:rsidTr="009F5685">
            <w:trPr>
              <w:cantSplit/>
            </w:trPr>
            <w:tc>
              <w:tcPr>
                <w:tcW w:w="3360" w:type="dxa"/>
              </w:tcPr>
              <w:p w14:paraId="74EF0EC3" w14:textId="77777777" w:rsidR="00615DE1" w:rsidRPr="00A46384" w:rsidRDefault="00615DE1" w:rsidP="00AC522D">
                <w:pPr>
                  <w:pStyle w:val="TableText"/>
                </w:pPr>
                <w:r w:rsidRPr="00A46384">
                  <w:t>Small scattered trees</w:t>
                </w:r>
              </w:p>
            </w:tc>
            <w:tc>
              <w:tcPr>
                <w:tcW w:w="890" w:type="dxa"/>
              </w:tcPr>
              <w:p w14:paraId="12163A71" w14:textId="77777777" w:rsidR="00615DE1" w:rsidRPr="00A46384" w:rsidRDefault="00615DE1" w:rsidP="009F5685">
                <w:pPr>
                  <w:pStyle w:val="TableText"/>
                  <w:jc w:val="center"/>
                </w:pPr>
              </w:p>
            </w:tc>
            <w:tc>
              <w:tcPr>
                <w:tcW w:w="1279" w:type="dxa"/>
              </w:tcPr>
              <w:p w14:paraId="3A3C52AE" w14:textId="77777777" w:rsidR="00615DE1" w:rsidRPr="00A46384" w:rsidRDefault="00615DE1" w:rsidP="009F5685">
                <w:pPr>
                  <w:pStyle w:val="TableText"/>
                  <w:jc w:val="center"/>
                </w:pPr>
              </w:p>
            </w:tc>
            <w:tc>
              <w:tcPr>
                <w:tcW w:w="1250" w:type="dxa"/>
              </w:tcPr>
              <w:p w14:paraId="79CCAE3B" w14:textId="3C163000" w:rsidR="00615DE1" w:rsidRPr="00A46384" w:rsidRDefault="00615DE1" w:rsidP="009F5685">
                <w:pPr>
                  <w:pStyle w:val="TableText"/>
                  <w:jc w:val="center"/>
                </w:pPr>
                <w:r w:rsidRPr="00A46384">
                  <w:t>6</w:t>
                </w:r>
              </w:p>
            </w:tc>
            <w:tc>
              <w:tcPr>
                <w:tcW w:w="1230" w:type="dxa"/>
              </w:tcPr>
              <w:p w14:paraId="3C44FB94" w14:textId="77777777" w:rsidR="00615DE1" w:rsidRPr="00A46384" w:rsidRDefault="00615DE1" w:rsidP="009F5685">
                <w:pPr>
                  <w:pStyle w:val="TableText"/>
                  <w:jc w:val="center"/>
                </w:pPr>
                <w:r w:rsidRPr="00A46384">
                  <w:t>10</w:t>
                </w:r>
              </w:p>
            </w:tc>
            <w:tc>
              <w:tcPr>
                <w:tcW w:w="1051" w:type="dxa"/>
              </w:tcPr>
              <w:p w14:paraId="3D743734" w14:textId="77777777" w:rsidR="00615DE1" w:rsidRPr="00A46384" w:rsidRDefault="00615DE1" w:rsidP="009F5685">
                <w:pPr>
                  <w:pStyle w:val="TableText"/>
                  <w:jc w:val="center"/>
                </w:pPr>
                <w:r w:rsidRPr="00A46384">
                  <w:t>16 trees</w:t>
                </w:r>
              </w:p>
            </w:tc>
          </w:tr>
          <w:tr w:rsidR="009F5685" w:rsidRPr="00A46384" w14:paraId="3A55A43F" w14:textId="77777777" w:rsidTr="009F5685">
            <w:trPr>
              <w:cantSplit/>
            </w:trPr>
            <w:tc>
              <w:tcPr>
                <w:tcW w:w="3360" w:type="dxa"/>
              </w:tcPr>
              <w:p w14:paraId="193C2AB3" w14:textId="13C4966D" w:rsidR="00615DE1" w:rsidRPr="00A46384" w:rsidRDefault="00615DE1" w:rsidP="00AC522D">
                <w:pPr>
                  <w:pStyle w:val="TableText"/>
                </w:pPr>
                <w:r w:rsidRPr="00A46384">
                  <w:t>Large scattered trees</w:t>
                </w:r>
              </w:p>
            </w:tc>
            <w:tc>
              <w:tcPr>
                <w:tcW w:w="890" w:type="dxa"/>
              </w:tcPr>
              <w:p w14:paraId="343EE640" w14:textId="77777777" w:rsidR="00615DE1" w:rsidRPr="00A46384" w:rsidRDefault="00615DE1" w:rsidP="009F5685">
                <w:pPr>
                  <w:pStyle w:val="TableText"/>
                  <w:jc w:val="center"/>
                </w:pPr>
              </w:p>
            </w:tc>
            <w:tc>
              <w:tcPr>
                <w:tcW w:w="1279" w:type="dxa"/>
              </w:tcPr>
              <w:p w14:paraId="49C55DC4" w14:textId="77777777" w:rsidR="00615DE1" w:rsidRPr="00A46384" w:rsidRDefault="00615DE1" w:rsidP="009F5685">
                <w:pPr>
                  <w:pStyle w:val="TableText"/>
                  <w:jc w:val="center"/>
                </w:pPr>
              </w:p>
            </w:tc>
            <w:tc>
              <w:tcPr>
                <w:tcW w:w="1250" w:type="dxa"/>
              </w:tcPr>
              <w:p w14:paraId="6C13FB31" w14:textId="086C9CBB" w:rsidR="00615DE1" w:rsidRPr="00A46384" w:rsidRDefault="00615DE1" w:rsidP="009F5685">
                <w:pPr>
                  <w:pStyle w:val="TableText"/>
                  <w:jc w:val="center"/>
                </w:pPr>
                <w:r w:rsidRPr="00A46384">
                  <w:t>6</w:t>
                </w:r>
              </w:p>
            </w:tc>
            <w:tc>
              <w:tcPr>
                <w:tcW w:w="1230" w:type="dxa"/>
              </w:tcPr>
              <w:p w14:paraId="55986DC0" w14:textId="77777777" w:rsidR="00615DE1" w:rsidRPr="00A46384" w:rsidRDefault="00615DE1" w:rsidP="009F5685">
                <w:pPr>
                  <w:pStyle w:val="TableText"/>
                  <w:jc w:val="center"/>
                </w:pPr>
                <w:r w:rsidRPr="00A46384">
                  <w:t>10</w:t>
                </w:r>
              </w:p>
            </w:tc>
            <w:tc>
              <w:tcPr>
                <w:tcW w:w="1051" w:type="dxa"/>
              </w:tcPr>
              <w:p w14:paraId="53B74EC4" w14:textId="77777777" w:rsidR="00615DE1" w:rsidRPr="00A46384" w:rsidRDefault="00615DE1" w:rsidP="009F5685">
                <w:pPr>
                  <w:pStyle w:val="TableText"/>
                  <w:jc w:val="center"/>
                </w:pPr>
                <w:r w:rsidRPr="00A46384">
                  <w:t>16 trees</w:t>
                </w:r>
              </w:p>
            </w:tc>
          </w:tr>
          <w:tr w:rsidR="009F5685" w:rsidRPr="00A46384" w14:paraId="457F5877" w14:textId="77777777" w:rsidTr="009F5685">
            <w:trPr>
              <w:cantSplit/>
            </w:trPr>
            <w:tc>
              <w:tcPr>
                <w:tcW w:w="3360" w:type="dxa"/>
              </w:tcPr>
              <w:p w14:paraId="028AE613" w14:textId="77CB7EFA" w:rsidR="00615DE1" w:rsidRPr="00A46384" w:rsidRDefault="00615DE1" w:rsidP="00AC522D">
                <w:pPr>
                  <w:pStyle w:val="TableText"/>
                </w:pPr>
                <w:r w:rsidRPr="00A46384">
                  <w:t>Large canopy trees</w:t>
                </w:r>
              </w:p>
            </w:tc>
            <w:tc>
              <w:tcPr>
                <w:tcW w:w="890" w:type="dxa"/>
              </w:tcPr>
              <w:p w14:paraId="25A90A92" w14:textId="77777777" w:rsidR="00615DE1" w:rsidRPr="00A46384" w:rsidRDefault="00615DE1" w:rsidP="009F5685">
                <w:pPr>
                  <w:pStyle w:val="TableText"/>
                  <w:jc w:val="center"/>
                </w:pPr>
              </w:p>
            </w:tc>
            <w:tc>
              <w:tcPr>
                <w:tcW w:w="1279" w:type="dxa"/>
              </w:tcPr>
              <w:p w14:paraId="5BD388C8" w14:textId="77777777" w:rsidR="00615DE1" w:rsidRPr="00A46384" w:rsidRDefault="00615DE1" w:rsidP="009F5685">
                <w:pPr>
                  <w:pStyle w:val="TableText"/>
                  <w:jc w:val="center"/>
                </w:pPr>
              </w:p>
            </w:tc>
            <w:tc>
              <w:tcPr>
                <w:tcW w:w="1250" w:type="dxa"/>
              </w:tcPr>
              <w:p w14:paraId="61074833" w14:textId="2F6549F8" w:rsidR="00615DE1" w:rsidRPr="00A46384" w:rsidRDefault="00615DE1" w:rsidP="009F5685">
                <w:pPr>
                  <w:pStyle w:val="TableText"/>
                  <w:jc w:val="center"/>
                </w:pPr>
                <w:r w:rsidRPr="00A46384">
                  <w:t>3</w:t>
                </w:r>
              </w:p>
            </w:tc>
            <w:tc>
              <w:tcPr>
                <w:tcW w:w="1230" w:type="dxa"/>
              </w:tcPr>
              <w:p w14:paraId="6F69B01B" w14:textId="77777777" w:rsidR="00615DE1" w:rsidRPr="00A46384" w:rsidRDefault="00615DE1" w:rsidP="009F5685">
                <w:pPr>
                  <w:pStyle w:val="TableText"/>
                  <w:jc w:val="center"/>
                </w:pPr>
                <w:r w:rsidRPr="00A46384">
                  <w:t>9</w:t>
                </w:r>
              </w:p>
            </w:tc>
            <w:tc>
              <w:tcPr>
                <w:tcW w:w="1051" w:type="dxa"/>
              </w:tcPr>
              <w:p w14:paraId="4495E502" w14:textId="77777777" w:rsidR="00615DE1" w:rsidRPr="00A46384" w:rsidRDefault="00615DE1" w:rsidP="009F5685">
                <w:pPr>
                  <w:pStyle w:val="TableText"/>
                  <w:jc w:val="center"/>
                </w:pPr>
                <w:r w:rsidRPr="00A46384">
                  <w:t>12 trees</w:t>
                </w:r>
              </w:p>
            </w:tc>
          </w:tr>
          <w:tr w:rsidR="00615DE1" w:rsidRPr="00A46384" w14:paraId="3BB66743" w14:textId="77777777" w:rsidTr="009F5685">
            <w:trPr>
              <w:cantSplit/>
            </w:trPr>
            <w:tc>
              <w:tcPr>
                <w:tcW w:w="9060" w:type="dxa"/>
                <w:gridSpan w:val="6"/>
                <w:shd w:val="clear" w:color="auto" w:fill="E7E9EA" w:themeFill="text2" w:themeFillTint="1A"/>
              </w:tcPr>
              <w:p w14:paraId="72E7A51E" w14:textId="6EADFFDC" w:rsidR="00615DE1" w:rsidRPr="00A46384" w:rsidRDefault="00615DE1" w:rsidP="001E7102">
                <w:pPr>
                  <w:pStyle w:val="TableText"/>
                  <w:rPr>
                    <w:rStyle w:val="TextBlue"/>
                  </w:rPr>
                </w:pPr>
                <w:r w:rsidRPr="00A46384">
                  <w:rPr>
                    <w:rStyle w:val="TextBlue"/>
                  </w:rPr>
                  <w:t>NVR report - offsets</w:t>
                </w:r>
              </w:p>
            </w:tc>
          </w:tr>
          <w:tr w:rsidR="009F5685" w:rsidRPr="00A46384" w14:paraId="3E10CB77" w14:textId="77777777" w:rsidTr="009F5685">
            <w:trPr>
              <w:cantSplit/>
            </w:trPr>
            <w:tc>
              <w:tcPr>
                <w:tcW w:w="3360" w:type="dxa"/>
              </w:tcPr>
              <w:p w14:paraId="5FA43673" w14:textId="77777777" w:rsidR="00615DE1" w:rsidRPr="00A46384" w:rsidRDefault="00615DE1" w:rsidP="00AC522D">
                <w:pPr>
                  <w:pStyle w:val="TableText"/>
                </w:pPr>
                <w:r w:rsidRPr="00A46384">
                  <w:t>Extent of proposed removal</w:t>
                </w:r>
              </w:p>
            </w:tc>
            <w:tc>
              <w:tcPr>
                <w:tcW w:w="890" w:type="dxa"/>
              </w:tcPr>
              <w:p w14:paraId="39C9D410" w14:textId="77777777" w:rsidR="00615DE1" w:rsidRPr="00A46384" w:rsidRDefault="00615DE1" w:rsidP="009F5685">
                <w:pPr>
                  <w:pStyle w:val="TableText"/>
                  <w:jc w:val="center"/>
                </w:pPr>
              </w:p>
            </w:tc>
            <w:tc>
              <w:tcPr>
                <w:tcW w:w="1279" w:type="dxa"/>
              </w:tcPr>
              <w:p w14:paraId="08470F58" w14:textId="77777777" w:rsidR="00615DE1" w:rsidRPr="00A46384" w:rsidRDefault="00615DE1" w:rsidP="009F5685">
                <w:pPr>
                  <w:pStyle w:val="TableText"/>
                  <w:jc w:val="center"/>
                </w:pPr>
              </w:p>
            </w:tc>
            <w:tc>
              <w:tcPr>
                <w:tcW w:w="1250" w:type="dxa"/>
              </w:tcPr>
              <w:p w14:paraId="0ED92E13" w14:textId="40333A0E" w:rsidR="00615DE1" w:rsidRPr="00A46384" w:rsidRDefault="00615DE1" w:rsidP="009F5685">
                <w:pPr>
                  <w:pStyle w:val="TableText"/>
                  <w:jc w:val="center"/>
                </w:pPr>
                <w:r w:rsidRPr="00A46384">
                  <w:t>0.013</w:t>
                </w:r>
              </w:p>
            </w:tc>
            <w:tc>
              <w:tcPr>
                <w:tcW w:w="1230" w:type="dxa"/>
              </w:tcPr>
              <w:p w14:paraId="3CC95496" w14:textId="156A1359" w:rsidR="00615DE1" w:rsidRPr="00A46384" w:rsidRDefault="00615DE1" w:rsidP="009F5685">
                <w:pPr>
                  <w:pStyle w:val="TableText"/>
                  <w:numPr>
                    <w:ilvl w:val="0"/>
                    <w:numId w:val="0"/>
                  </w:numPr>
                  <w:jc w:val="center"/>
                </w:pPr>
                <w:r w:rsidRPr="00A46384">
                  <w:t>14.775</w:t>
                </w:r>
              </w:p>
            </w:tc>
            <w:tc>
              <w:tcPr>
                <w:tcW w:w="1051" w:type="dxa"/>
              </w:tcPr>
              <w:p w14:paraId="12BED57D" w14:textId="032AA0D1" w:rsidR="00615DE1" w:rsidRPr="00A46384" w:rsidRDefault="00615DE1" w:rsidP="009F5685">
                <w:pPr>
                  <w:pStyle w:val="TableText"/>
                  <w:jc w:val="center"/>
                </w:pPr>
                <w:r w:rsidRPr="00A46384">
                  <w:t>14.789</w:t>
                </w:r>
              </w:p>
            </w:tc>
          </w:tr>
          <w:tr w:rsidR="009F5685" w:rsidRPr="00A46384" w14:paraId="6B867C4C" w14:textId="77777777" w:rsidTr="009F5685">
            <w:trPr>
              <w:cantSplit/>
            </w:trPr>
            <w:tc>
              <w:tcPr>
                <w:tcW w:w="3360" w:type="dxa"/>
              </w:tcPr>
              <w:p w14:paraId="255A70C5" w14:textId="77777777" w:rsidR="00615DE1" w:rsidRPr="00A46384" w:rsidRDefault="00615DE1" w:rsidP="00AC522D">
                <w:pPr>
                  <w:pStyle w:val="TableText"/>
                </w:pPr>
                <w:r w:rsidRPr="00A46384">
                  <w:t>Large trees to be removed</w:t>
                </w:r>
              </w:p>
            </w:tc>
            <w:tc>
              <w:tcPr>
                <w:tcW w:w="890" w:type="dxa"/>
              </w:tcPr>
              <w:p w14:paraId="19A4F58F" w14:textId="77777777" w:rsidR="00615DE1" w:rsidRPr="00A46384" w:rsidRDefault="00615DE1" w:rsidP="009F5685">
                <w:pPr>
                  <w:pStyle w:val="TableText"/>
                  <w:jc w:val="center"/>
                </w:pPr>
              </w:p>
            </w:tc>
            <w:tc>
              <w:tcPr>
                <w:tcW w:w="1279" w:type="dxa"/>
              </w:tcPr>
              <w:p w14:paraId="5ABF9F8D" w14:textId="77777777" w:rsidR="00615DE1" w:rsidRPr="00A46384" w:rsidRDefault="00615DE1" w:rsidP="009F5685">
                <w:pPr>
                  <w:pStyle w:val="TableText"/>
                  <w:jc w:val="center"/>
                </w:pPr>
              </w:p>
            </w:tc>
            <w:tc>
              <w:tcPr>
                <w:tcW w:w="1250" w:type="dxa"/>
              </w:tcPr>
              <w:p w14:paraId="686D2712" w14:textId="71E43D0F" w:rsidR="00615DE1" w:rsidRPr="00A46384" w:rsidRDefault="00514A74" w:rsidP="009F5685">
                <w:pPr>
                  <w:pStyle w:val="TableText"/>
                  <w:jc w:val="center"/>
                </w:pPr>
                <w:r>
                  <w:t>-</w:t>
                </w:r>
              </w:p>
            </w:tc>
            <w:tc>
              <w:tcPr>
                <w:tcW w:w="1230" w:type="dxa"/>
              </w:tcPr>
              <w:p w14:paraId="3E80B940" w14:textId="15683224" w:rsidR="00615DE1" w:rsidRPr="00A46384" w:rsidRDefault="00615DE1" w:rsidP="009F5685">
                <w:pPr>
                  <w:pStyle w:val="TableText"/>
                  <w:jc w:val="center"/>
                </w:pPr>
                <w:r w:rsidRPr="00A46384">
                  <w:t>19</w:t>
                </w:r>
              </w:p>
            </w:tc>
            <w:tc>
              <w:tcPr>
                <w:tcW w:w="1051" w:type="dxa"/>
              </w:tcPr>
              <w:p w14:paraId="6B4FB2AD" w14:textId="59585C1B" w:rsidR="00615DE1" w:rsidRPr="00A46384" w:rsidRDefault="00615DE1" w:rsidP="009F5685">
                <w:pPr>
                  <w:pStyle w:val="TableText"/>
                  <w:jc w:val="center"/>
                </w:pPr>
                <w:r w:rsidRPr="00A46384">
                  <w:t>19</w:t>
                </w:r>
              </w:p>
            </w:tc>
          </w:tr>
          <w:tr w:rsidR="009F5685" w:rsidRPr="00A46384" w14:paraId="4FF39E6D" w14:textId="77777777" w:rsidTr="009F5685">
            <w:trPr>
              <w:cantSplit/>
            </w:trPr>
            <w:tc>
              <w:tcPr>
                <w:tcW w:w="3360" w:type="dxa"/>
              </w:tcPr>
              <w:p w14:paraId="215B6DB7" w14:textId="77777777" w:rsidR="00615DE1" w:rsidRPr="00A46384" w:rsidRDefault="00615DE1" w:rsidP="00AC522D">
                <w:pPr>
                  <w:pStyle w:val="TableText"/>
                </w:pPr>
                <w:r w:rsidRPr="00A46384">
                  <w:t>Offset amount</w:t>
                </w:r>
              </w:p>
            </w:tc>
            <w:tc>
              <w:tcPr>
                <w:tcW w:w="890" w:type="dxa"/>
              </w:tcPr>
              <w:p w14:paraId="4B8CD3EE" w14:textId="77777777" w:rsidR="00615DE1" w:rsidRPr="00A46384" w:rsidRDefault="00615DE1" w:rsidP="009F5685">
                <w:pPr>
                  <w:pStyle w:val="TableText"/>
                  <w:jc w:val="center"/>
                </w:pPr>
              </w:p>
            </w:tc>
            <w:tc>
              <w:tcPr>
                <w:tcW w:w="1279" w:type="dxa"/>
              </w:tcPr>
              <w:p w14:paraId="3C9FC2F2" w14:textId="2CEA5B42" w:rsidR="00615DE1" w:rsidRPr="00A46384" w:rsidRDefault="00615DE1" w:rsidP="009F5685">
                <w:pPr>
                  <w:pStyle w:val="TableText"/>
                  <w:jc w:val="center"/>
                </w:pPr>
              </w:p>
            </w:tc>
            <w:tc>
              <w:tcPr>
                <w:tcW w:w="1250" w:type="dxa"/>
              </w:tcPr>
              <w:p w14:paraId="74AB321E" w14:textId="3EBB72CB" w:rsidR="00615DE1" w:rsidRPr="00A46384" w:rsidRDefault="00900BE8" w:rsidP="009F5685">
                <w:pPr>
                  <w:pStyle w:val="TableText"/>
                  <w:jc w:val="center"/>
                </w:pPr>
                <w:r>
                  <w:t>0.006 General Habitat Units (GHU)</w:t>
                </w:r>
              </w:p>
            </w:tc>
            <w:tc>
              <w:tcPr>
                <w:tcW w:w="1230" w:type="dxa"/>
              </w:tcPr>
              <w:p w14:paraId="66AE8EE0" w14:textId="28703E41" w:rsidR="00615DE1" w:rsidRPr="00A46384" w:rsidRDefault="00900BE8" w:rsidP="009F5685">
                <w:pPr>
                  <w:pStyle w:val="TableText"/>
                  <w:jc w:val="center"/>
                </w:pPr>
                <w:r>
                  <w:t>5.521 GHU</w:t>
                </w:r>
              </w:p>
            </w:tc>
            <w:tc>
              <w:tcPr>
                <w:tcW w:w="1051" w:type="dxa"/>
              </w:tcPr>
              <w:p w14:paraId="51AC0975" w14:textId="605EDFF9" w:rsidR="00615DE1" w:rsidRPr="00A46384" w:rsidRDefault="00615DE1" w:rsidP="009F5685">
                <w:pPr>
                  <w:pStyle w:val="TableText"/>
                  <w:jc w:val="center"/>
                </w:pPr>
                <w:r w:rsidRPr="00A46384">
                  <w:t>5.52</w:t>
                </w:r>
                <w:r w:rsidR="00900BE8">
                  <w:t xml:space="preserve">7 </w:t>
                </w:r>
                <w:r w:rsidRPr="00A46384">
                  <w:t>GHU</w:t>
                </w:r>
              </w:p>
            </w:tc>
          </w:tr>
        </w:tbl>
        <w:p w14:paraId="6FBCFF37" w14:textId="77777777" w:rsidR="00344237" w:rsidRPr="00A46384" w:rsidRDefault="00344237" w:rsidP="00344237">
          <w:pPr>
            <w:pStyle w:val="Source"/>
          </w:pPr>
        </w:p>
        <w:p w14:paraId="628BE269" w14:textId="5AAA03EB" w:rsidR="00AD588F" w:rsidRPr="00A46384" w:rsidRDefault="00AD588F" w:rsidP="00AD588F">
          <w:pPr>
            <w:pStyle w:val="Heading3"/>
          </w:pPr>
          <w:bookmarkStart w:id="99" w:name="_Toc71664008"/>
          <w:bookmarkStart w:id="100" w:name="_Toc72238106"/>
          <w:r w:rsidRPr="00A46384">
            <w:t>Erosion, sedimentation, dust, contamination and</w:t>
          </w:r>
          <w:r w:rsidR="00A46384">
            <w:t> </w:t>
          </w:r>
          <w:r w:rsidRPr="00A46384">
            <w:t>soil compaction</w:t>
          </w:r>
          <w:bookmarkEnd w:id="99"/>
          <w:bookmarkEnd w:id="100"/>
        </w:p>
        <w:p w14:paraId="03C1C209" w14:textId="45ACD5B4" w:rsidR="002C6777" w:rsidRPr="00A46384" w:rsidRDefault="002C6777" w:rsidP="002C6777">
          <w:pPr>
            <w:pStyle w:val="BodyText"/>
          </w:pPr>
          <w:r w:rsidRPr="00A46384">
            <w:t xml:space="preserve">Construction activities such as access </w:t>
          </w:r>
          <w:r w:rsidR="00681D26" w:rsidRPr="00A46384">
            <w:t>tracks</w:t>
          </w:r>
          <w:r w:rsidRPr="00A46384">
            <w:t xml:space="preserve"> and excavation can lead to the mobilisation of sediments and/or contaminants and can have detrimental impacts </w:t>
          </w:r>
          <w:r w:rsidR="00BD1587" w:rsidRPr="00A46384">
            <w:t xml:space="preserve">on </w:t>
          </w:r>
          <w:r w:rsidRPr="00A46384">
            <w:t>vegetation by reducing photosynthetic capacity (</w:t>
          </w:r>
          <w:r w:rsidR="00BD1587" w:rsidRPr="00A46384">
            <w:t>for example,</w:t>
          </w:r>
          <w:r w:rsidRPr="00A46384">
            <w:t xml:space="preserve"> sedimentation and dust), mechanical damage to plants (litter) or physiological impacts (contaminants). </w:t>
          </w:r>
        </w:p>
        <w:p w14:paraId="725A28B1" w14:textId="6581AEC0" w:rsidR="00BA49C6" w:rsidRPr="00A46384" w:rsidRDefault="00BA49C6" w:rsidP="002C6777">
          <w:pPr>
            <w:pStyle w:val="BodyText"/>
          </w:pPr>
          <w:r w:rsidRPr="00A46384">
            <w:t>Soil compaction impacts can lead to the loss or degradation of threatened flora and ecological communities by hindering moisture absorption, constricting root growth, inhibiting accumulation of soil</w:t>
          </w:r>
          <w:r w:rsidR="00344237" w:rsidRPr="00A46384">
            <w:t> </w:t>
          </w:r>
          <w:r w:rsidRPr="00A46384">
            <w:t>seed banks and seedling recruitment, and promot</w:t>
          </w:r>
          <w:r w:rsidR="00BD1587" w:rsidRPr="00A46384">
            <w:t>ing</w:t>
          </w:r>
          <w:r w:rsidRPr="00A46384">
            <w:t xml:space="preserve"> establishment of shallow rooted, weedy annual species.</w:t>
          </w:r>
        </w:p>
        <w:p w14:paraId="7F0ACF6D" w14:textId="7BEE8831" w:rsidR="00BD1587" w:rsidRPr="00A46384" w:rsidRDefault="002C6777" w:rsidP="002C6777">
          <w:pPr>
            <w:pStyle w:val="BodyText"/>
          </w:pPr>
          <w:r w:rsidRPr="00A46384">
            <w:t xml:space="preserve">However, these impacts are likely to be temporary or minor. During construction, measures to avoid impacts from erosion/sedimentation, dust, litter or release of contaminants to retained threatened flora and threatened communities </w:t>
          </w:r>
          <w:r w:rsidR="00BD1587" w:rsidRPr="00A46384">
            <w:t>would</w:t>
          </w:r>
          <w:r w:rsidRPr="00A46384">
            <w:t xml:space="preserve"> include hazard management activities that </w:t>
          </w:r>
          <w:r w:rsidR="00BD1587" w:rsidRPr="00A46384">
            <w:t xml:space="preserve">would </w:t>
          </w:r>
          <w:r w:rsidRPr="00A46384">
            <w:t xml:space="preserve">be managed through EMM B10 (surface water sedimentation and runoff impacts </w:t>
          </w:r>
          <w:r w:rsidR="00BD1587" w:rsidRPr="00A46384">
            <w:t xml:space="preserve">on </w:t>
          </w:r>
          <w:r w:rsidRPr="00A46384">
            <w:t xml:space="preserve">ecological values) and EMM B8 (topsoil management). </w:t>
          </w:r>
        </w:p>
        <w:p w14:paraId="70859D1E" w14:textId="5355DDC8" w:rsidR="002C6777" w:rsidRPr="00A46384" w:rsidRDefault="00BA49C6" w:rsidP="002C6777">
          <w:pPr>
            <w:pStyle w:val="BodyText"/>
          </w:pPr>
          <w:r w:rsidRPr="00A46384">
            <w:t>Soil surfaces that have been compacted due to construction activities</w:t>
          </w:r>
          <w:r w:rsidR="004958DC" w:rsidRPr="00A46384">
            <w:t xml:space="preserve"> (and do not support native vegetation)</w:t>
          </w:r>
          <w:r w:rsidRPr="00A46384">
            <w:t xml:space="preserve">, such as those subject to traffic and/or storage areas within the site, would be ripped to allow the topsoil to bind with the subsoil and increase water filtration, prior to revegetation with indigenous native species. </w:t>
          </w:r>
          <w:r w:rsidR="002C6777" w:rsidRPr="00A46384">
            <w:t xml:space="preserve">Where site rehabilitation is required </w:t>
          </w:r>
          <w:r w:rsidR="00BD1587" w:rsidRPr="00A46384">
            <w:t>it would</w:t>
          </w:r>
          <w:r w:rsidR="002C6777" w:rsidRPr="00A46384">
            <w:t xml:space="preserve"> be undertaken in accordance with EMM B7 (site rehabilitation). EMM B1 (</w:t>
          </w:r>
          <w:r w:rsidR="00BD1587" w:rsidRPr="00A46384">
            <w:t xml:space="preserve">vegetation </w:t>
          </w:r>
          <w:r w:rsidR="002C6777" w:rsidRPr="00A46384">
            <w:t xml:space="preserve">management) provides measures to retain environmental features such as rocks and coarse woody debris </w:t>
          </w:r>
          <w:r w:rsidR="00BD1587" w:rsidRPr="00A46384">
            <w:t xml:space="preserve">to </w:t>
          </w:r>
          <w:r w:rsidR="002C6777" w:rsidRPr="00A46384">
            <w:t>assist with soil stabilisation.</w:t>
          </w:r>
          <w:r w:rsidR="00A507C8" w:rsidRPr="00A46384">
            <w:t xml:space="preserve"> Impacts</w:t>
          </w:r>
          <w:r w:rsidR="00AD4DD4">
            <w:t> </w:t>
          </w:r>
          <w:r w:rsidR="00BD1587" w:rsidRPr="00A46384">
            <w:t>on</w:t>
          </w:r>
          <w:r w:rsidR="00A507C8" w:rsidRPr="00A46384">
            <w:t xml:space="preserve"> botanical values from acid sul</w:t>
          </w:r>
          <w:r w:rsidR="006C4B37" w:rsidRPr="00A46384">
            <w:t>f</w:t>
          </w:r>
          <w:r w:rsidR="00A507C8" w:rsidRPr="00A46384">
            <w:t xml:space="preserve">ate soils or sodic soils are not expected to occur, since these are currently considered a low risk (refer to Chapter 10 </w:t>
          </w:r>
          <w:r w:rsidR="00306353" w:rsidRPr="00A46384">
            <w:rPr>
              <w:rStyle w:val="Italics"/>
            </w:rPr>
            <w:t>Contamination and greenhouse gas</w:t>
          </w:r>
          <w:r w:rsidR="00306353" w:rsidRPr="00A46384">
            <w:t xml:space="preserve"> </w:t>
          </w:r>
          <w:r w:rsidR="00A507C8" w:rsidRPr="00A46384">
            <w:t xml:space="preserve">and Chapter 9 </w:t>
          </w:r>
          <w:r w:rsidR="003D3BFD" w:rsidRPr="00A46384">
            <w:rPr>
              <w:rStyle w:val="Italics"/>
            </w:rPr>
            <w:t>G</w:t>
          </w:r>
          <w:r w:rsidR="00A507C8" w:rsidRPr="00A46384">
            <w:rPr>
              <w:rStyle w:val="Italics"/>
            </w:rPr>
            <w:t>round movement</w:t>
          </w:r>
          <w:r w:rsidR="00A507C8" w:rsidRPr="00A46384">
            <w:t xml:space="preserve"> for further detail).</w:t>
          </w:r>
        </w:p>
        <w:p w14:paraId="3D637E73" w14:textId="43EA21FD" w:rsidR="00AD588F" w:rsidRPr="00A46384" w:rsidRDefault="00AD588F" w:rsidP="00AD588F">
          <w:pPr>
            <w:pStyle w:val="Heading4"/>
          </w:pPr>
          <w:r w:rsidRPr="00A46384">
            <w:t>Threatened flora</w:t>
          </w:r>
          <w:r w:rsidR="00A507C8" w:rsidRPr="00A46384">
            <w:t xml:space="preserve"> and ecological communities</w:t>
          </w:r>
        </w:p>
        <w:p w14:paraId="4E71EE0E" w14:textId="5E78D85A" w:rsidR="00C21700" w:rsidRPr="00A46384" w:rsidRDefault="002C6777" w:rsidP="002C6777">
          <w:pPr>
            <w:pStyle w:val="BodyText"/>
          </w:pPr>
          <w:r w:rsidRPr="00A46384">
            <w:t xml:space="preserve">The area occupied by the single Matted Flax-lily </w:t>
          </w:r>
          <w:r w:rsidR="00C942F1" w:rsidRPr="00A46384">
            <w:t xml:space="preserve">would </w:t>
          </w:r>
          <w:r w:rsidRPr="00A46384">
            <w:t xml:space="preserve">be bored </w:t>
          </w:r>
          <w:r w:rsidR="00C942F1" w:rsidRPr="00A46384">
            <w:t xml:space="preserve">via </w:t>
          </w:r>
          <w:r w:rsidRPr="00A46384">
            <w:t>HDD</w:t>
          </w:r>
          <w:r w:rsidR="00C942F1" w:rsidRPr="00A46384">
            <w:t>. T</w:t>
          </w:r>
          <w:r w:rsidRPr="00A46384">
            <w:t xml:space="preserve">he single population of Tough Scurf-pea at Wollert Compressor </w:t>
          </w:r>
          <w:r w:rsidR="00A507C8" w:rsidRPr="00A46384">
            <w:t>S</w:t>
          </w:r>
          <w:r w:rsidRPr="00A46384">
            <w:t xml:space="preserve">tation is at a sufficient distance from the construction corridor that significant impacts are not expected and measures </w:t>
          </w:r>
          <w:r w:rsidR="00C942F1" w:rsidRPr="00A46384">
            <w:t xml:space="preserve">would </w:t>
          </w:r>
          <w:r w:rsidRPr="00A46384">
            <w:t xml:space="preserve">be implemented. The individual Arching Flax-lily </w:t>
          </w:r>
          <w:r w:rsidR="00C942F1" w:rsidRPr="00A46384">
            <w:t xml:space="preserve">would </w:t>
          </w:r>
          <w:r w:rsidRPr="00A46384">
            <w:t>be removed during construction.</w:t>
          </w:r>
          <w:r w:rsidR="00C21700" w:rsidRPr="00A46384">
            <w:t xml:space="preserve"> Based on this, soil compaction during construction impacting threatened flora and ecological communities is considered unlikely or at worse</w:t>
          </w:r>
          <w:r w:rsidR="00A46384">
            <w:t> </w:t>
          </w:r>
          <w:r w:rsidR="00C21700" w:rsidRPr="00A46384">
            <w:t xml:space="preserve">temporary. </w:t>
          </w:r>
        </w:p>
        <w:p w14:paraId="1601BFE5" w14:textId="5DF9E7B8" w:rsidR="002C6777" w:rsidRPr="00A46384" w:rsidRDefault="002C6777" w:rsidP="002C6777">
          <w:pPr>
            <w:pStyle w:val="BodyText"/>
          </w:pPr>
          <w:r w:rsidRPr="00A46384">
            <w:t xml:space="preserve">Impacts </w:t>
          </w:r>
          <w:r w:rsidR="00C942F1" w:rsidRPr="00A46384">
            <w:t>on</w:t>
          </w:r>
          <w:r w:rsidRPr="00A46384">
            <w:t xml:space="preserve"> EPBC Act-listed </w:t>
          </w:r>
          <w:r w:rsidR="00A507C8" w:rsidRPr="00A46384">
            <w:t>threatened ecological communities (TECs), FFG Act-listed threatened communities</w:t>
          </w:r>
          <w:r w:rsidRPr="00A46384">
            <w:t xml:space="preserve"> and endangered EVCs, where these are retained, are also expected to be temporary and </w:t>
          </w:r>
          <w:r w:rsidR="00A507C8" w:rsidRPr="00A46384">
            <w:t>would</w:t>
          </w:r>
          <w:r w:rsidRPr="00A46384">
            <w:t xml:space="preserve"> be managed in accordance with the </w:t>
          </w:r>
          <w:r w:rsidR="00C942F1" w:rsidRPr="00A46384">
            <w:t>environmental management measures</w:t>
          </w:r>
          <w:r w:rsidRPr="00A46384">
            <w:t xml:space="preserve">. </w:t>
          </w:r>
          <w:r w:rsidR="00A507C8" w:rsidRPr="00A46384">
            <w:t xml:space="preserve">Refer to Section </w:t>
          </w:r>
          <w:r w:rsidR="00A507C8" w:rsidRPr="00A46384">
            <w:fldChar w:fldCharType="begin"/>
          </w:r>
          <w:r w:rsidR="00A507C8" w:rsidRPr="00A46384">
            <w:instrText xml:space="preserve"> REF _Ref61602725 \r \h </w:instrText>
          </w:r>
          <w:r w:rsidR="00A507C8" w:rsidRPr="00A46384">
            <w:fldChar w:fldCharType="separate"/>
          </w:r>
          <w:r w:rsidR="00303E55">
            <w:t>7.6.1</w:t>
          </w:r>
          <w:r w:rsidR="00A507C8" w:rsidRPr="00A46384">
            <w:fldChar w:fldCharType="end"/>
          </w:r>
          <w:r w:rsidR="00A507C8" w:rsidRPr="00A46384">
            <w:t xml:space="preserve"> for a description of these species.</w:t>
          </w:r>
        </w:p>
        <w:p w14:paraId="03EE2495" w14:textId="56189D53" w:rsidR="008E5099" w:rsidRPr="00A46384" w:rsidRDefault="008E5099" w:rsidP="008E5099">
          <w:pPr>
            <w:pStyle w:val="Heading4"/>
          </w:pPr>
          <w:r w:rsidRPr="00A46384">
            <w:t>Non-threatened flora and ecological communities</w:t>
          </w:r>
        </w:p>
        <w:p w14:paraId="52EEDDB0" w14:textId="64298DFC" w:rsidR="008E5099" w:rsidRPr="00A46384" w:rsidRDefault="008E5099" w:rsidP="008E5099">
          <w:pPr>
            <w:pStyle w:val="BodyText"/>
          </w:pPr>
          <w:r w:rsidRPr="00A46384">
            <w:t>As discussed, the consequences of any potential impacts are expected to be temporary or minor. No</w:t>
          </w:r>
          <w:r w:rsidR="00344237" w:rsidRPr="00A46384">
            <w:t> </w:t>
          </w:r>
          <w:r w:rsidRPr="00A46384">
            <w:t xml:space="preserve">non-threatened EVCs occur in the </w:t>
          </w:r>
          <w:r w:rsidR="000E4F69" w:rsidRPr="00A46384">
            <w:t>construction corridor</w:t>
          </w:r>
          <w:r w:rsidRPr="00A46384">
            <w:t>.</w:t>
          </w:r>
        </w:p>
        <w:p w14:paraId="09584AAE" w14:textId="3940ADC9" w:rsidR="008E5099" w:rsidRPr="00A46384" w:rsidRDefault="006C4B37" w:rsidP="008E5099">
          <w:pPr>
            <w:pStyle w:val="BodyText"/>
          </w:pPr>
          <w:r w:rsidRPr="00A46384">
            <w:t>I</w:t>
          </w:r>
          <w:r w:rsidR="008E5099" w:rsidRPr="00A46384">
            <w:t xml:space="preserve">mpacts </w:t>
          </w:r>
          <w:r w:rsidR="005723C9" w:rsidRPr="00A46384">
            <w:t>on</w:t>
          </w:r>
          <w:r w:rsidR="008E5099" w:rsidRPr="00A46384">
            <w:t xml:space="preserve"> </w:t>
          </w:r>
          <w:r w:rsidRPr="00A46384">
            <w:t>non-threatened flora</w:t>
          </w:r>
          <w:r w:rsidR="008E5099" w:rsidRPr="00A46384">
            <w:t xml:space="preserve"> from erosion/sedimentation dust, litter or release of contaminants during construction would be managed in accordance with the </w:t>
          </w:r>
          <w:r w:rsidR="005723C9" w:rsidRPr="00A46384">
            <w:t>environmental management measures</w:t>
          </w:r>
          <w:r w:rsidR="008E5099" w:rsidRPr="00A46384">
            <w:t>.</w:t>
          </w:r>
        </w:p>
        <w:p w14:paraId="2CCC8FB7" w14:textId="01884CB3" w:rsidR="00AD588F" w:rsidRPr="00A46384" w:rsidRDefault="00AD588F" w:rsidP="00AD588F">
          <w:pPr>
            <w:pStyle w:val="Heading4"/>
          </w:pPr>
          <w:r w:rsidRPr="00A46384">
            <w:t>Terrestrial fauna habitat</w:t>
          </w:r>
        </w:p>
        <w:p w14:paraId="3D16CF24" w14:textId="70E693F8" w:rsidR="00786B99" w:rsidRPr="00A46384" w:rsidRDefault="00786B99" w:rsidP="003F21E1">
          <w:pPr>
            <w:pStyle w:val="BodyText"/>
          </w:pPr>
          <w:r w:rsidRPr="00A46384">
            <w:t xml:space="preserve">Wetlands and waterways in the </w:t>
          </w:r>
          <w:r w:rsidR="000E4F69" w:rsidRPr="00A46384">
            <w:t>construction corridor</w:t>
          </w:r>
          <w:r w:rsidRPr="00A46384">
            <w:t xml:space="preserve"> are, or may be, used by a range of threatened and non-threatened terrestrial fauna, including frogs, ducks, egrets, crakes and rails. Construction of the Project may result in unplanned sedimentation and/or erosion that contribute to degradation of wetland habitats for terrestrial species. </w:t>
          </w:r>
        </w:p>
        <w:p w14:paraId="2F1561BC" w14:textId="22540880" w:rsidR="00786B99" w:rsidRPr="00A46384" w:rsidRDefault="00786B99" w:rsidP="003F21E1">
          <w:pPr>
            <w:pStyle w:val="BodyText"/>
          </w:pPr>
          <w:r w:rsidRPr="00A46384">
            <w:t xml:space="preserve">Direct and indirect impacts during construction would be managed and minimised through </w:t>
          </w:r>
          <w:r w:rsidR="00D409AA" w:rsidRPr="00A46384">
            <w:t xml:space="preserve">biodiversity management measures including </w:t>
          </w:r>
          <w:r w:rsidRPr="00A46384">
            <w:t>EMM B10 (surface water sedimentation and runoff</w:t>
          </w:r>
          <w:r w:rsidR="00D409AA" w:rsidRPr="00A46384">
            <w:t xml:space="preserve">) and </w:t>
          </w:r>
          <w:r w:rsidRPr="00A46384">
            <w:t>EMM B11 (surface water contamination)</w:t>
          </w:r>
          <w:r w:rsidR="00D409AA" w:rsidRPr="00A46384">
            <w:t xml:space="preserve">. Management measures from other disciplines including contamination (refer to Chapter 10 </w:t>
          </w:r>
          <w:r w:rsidR="005723C9" w:rsidRPr="00A46384">
            <w:rPr>
              <w:rStyle w:val="Italics"/>
            </w:rPr>
            <w:t>Contamination and greenhouse gas</w:t>
          </w:r>
          <w:r w:rsidR="00D409AA" w:rsidRPr="00A46384">
            <w:t>) also apply to these impacts</w:t>
          </w:r>
          <w:r w:rsidRPr="00A46384">
            <w:t>,</w:t>
          </w:r>
          <w:r w:rsidR="00D409AA" w:rsidRPr="00A46384">
            <w:t xml:space="preserve"> including</w:t>
          </w:r>
          <w:r w:rsidRPr="00A46384">
            <w:t xml:space="preserve"> EMM C1 (disturbance of existing contamination) and EMM C6 (</w:t>
          </w:r>
          <w:r w:rsidR="005723C9" w:rsidRPr="00A46384">
            <w:t>l</w:t>
          </w:r>
          <w:r w:rsidRPr="00A46384">
            <w:t xml:space="preserve">eaks or spills) all aim to reduce the risk of sedimentation, run off and contaminants entering waterways. </w:t>
          </w:r>
        </w:p>
        <w:p w14:paraId="64F32653" w14:textId="7A602AE3" w:rsidR="008E5099" w:rsidRPr="00A46384" w:rsidRDefault="00786B99" w:rsidP="003F21E1">
          <w:pPr>
            <w:pStyle w:val="BodyText"/>
          </w:pPr>
          <w:r w:rsidRPr="00A46384">
            <w:t xml:space="preserve">Through full implementation of mitigation actions, small and localised incidents of erosion, sedimentation or contamination during construction may still occur due to unexpected events such as particularly heavy rain. However, the </w:t>
          </w:r>
          <w:r w:rsidR="00041ADA" w:rsidRPr="00A46384">
            <w:t xml:space="preserve">residual impacts </w:t>
          </w:r>
          <w:r w:rsidRPr="00A46384">
            <w:t>of those localised incidents causing further ecological degradation of wetland habitats is considered negligible.</w:t>
          </w:r>
        </w:p>
        <w:p w14:paraId="1B3E7901" w14:textId="081DB754" w:rsidR="006C12A3" w:rsidRPr="00A46384" w:rsidRDefault="006C12A3" w:rsidP="006C12A3">
          <w:pPr>
            <w:pStyle w:val="Heading4"/>
          </w:pPr>
          <w:r w:rsidRPr="00A46384">
            <w:t>Aquatic habitats</w:t>
          </w:r>
        </w:p>
        <w:p w14:paraId="46B4DAC1" w14:textId="39E4666E" w:rsidR="006C12A3" w:rsidRPr="00A46384" w:rsidRDefault="006C12A3" w:rsidP="006C12A3">
          <w:pPr>
            <w:pStyle w:val="BodyText"/>
          </w:pPr>
          <w:r w:rsidRPr="00A46384">
            <w:t>Aquatic habitats receive water from point-sources such as stormwater outlets and non-point sources such as overland flow. This places habitat for aquatic fauna in the direct path of sediments and other contaminants that are mobilised and enter the drainage network. The impacts of erosion, sedimentation, dust, litter and contaminants on aquatic fauna may occur directly or indirectly.</w:t>
          </w:r>
        </w:p>
        <w:p w14:paraId="2338EB37" w14:textId="4EBBFC3E" w:rsidR="006C12A3" w:rsidRPr="00A46384" w:rsidRDefault="006C12A3" w:rsidP="006C12A3">
          <w:pPr>
            <w:pStyle w:val="BodyText"/>
          </w:pPr>
          <w:r w:rsidRPr="00A46384">
            <w:t xml:space="preserve">Through </w:t>
          </w:r>
          <w:r w:rsidR="005723C9" w:rsidRPr="00A46384">
            <w:t xml:space="preserve">application of environmental management measures </w:t>
          </w:r>
          <w:r w:rsidRPr="00A46384">
            <w:t xml:space="preserve">during the construction phase, the likelihood and extent of potential residual impacts associated with HDD and </w:t>
          </w:r>
          <w:r w:rsidR="0048176D" w:rsidRPr="00A46384">
            <w:t>open trench</w:t>
          </w:r>
          <w:r w:rsidRPr="00A46384">
            <w:t xml:space="preserve"> construction methodologies are reduced. Management measures include limiting impacts by restricting vegetation losses (EMM B1), using suitable erosion and control measures (EMM B10), preventing the delivery of contaminants to waterways (EMM B11) and rehabilitating the construction corridor to prevent future erosion and sedimentation impacts (EMM B7). </w:t>
          </w:r>
        </w:p>
        <w:p w14:paraId="59A4734C" w14:textId="7195B4A0" w:rsidR="006C12A3" w:rsidRPr="00A46384" w:rsidRDefault="006C12A3" w:rsidP="009F5685">
          <w:pPr>
            <w:pStyle w:val="BodyText"/>
          </w:pPr>
          <w:r w:rsidRPr="00A46384">
            <w:t xml:space="preserve">Potential aquatic ecology impacts associated with erosion at Jacksons Creek and blow-out where HDD construction techniques are applied are managed by </w:t>
          </w:r>
          <w:r w:rsidR="005723C9" w:rsidRPr="00A46384">
            <w:t xml:space="preserve">environmental management measures </w:t>
          </w:r>
          <w:r w:rsidRPr="00A46384">
            <w:t xml:space="preserve">identified in Chapter 9 </w:t>
          </w:r>
          <w:r w:rsidR="003D3BFD" w:rsidRPr="00A46384">
            <w:rPr>
              <w:rStyle w:val="Italics"/>
            </w:rPr>
            <w:t>G</w:t>
          </w:r>
          <w:r w:rsidRPr="00A46384">
            <w:rPr>
              <w:rStyle w:val="Italics"/>
            </w:rPr>
            <w:t>round movement</w:t>
          </w:r>
          <w:r w:rsidRPr="00A46384">
            <w:t xml:space="preserve">, Chapter 10 </w:t>
          </w:r>
          <w:r w:rsidR="005723C9" w:rsidRPr="00A46384">
            <w:rPr>
              <w:rStyle w:val="Italics"/>
            </w:rPr>
            <w:t>Contamination and greenhouse gas</w:t>
          </w:r>
          <w:r w:rsidR="0073529C" w:rsidRPr="00A46384">
            <w:rPr>
              <w:rStyle w:val="Italics"/>
            </w:rPr>
            <w:t xml:space="preserve"> </w:t>
          </w:r>
          <w:r w:rsidRPr="00A46384">
            <w:t xml:space="preserve">and Chapter 8 </w:t>
          </w:r>
          <w:r w:rsidRPr="00A46384">
            <w:rPr>
              <w:rStyle w:val="Italics"/>
            </w:rPr>
            <w:t>Water</w:t>
          </w:r>
          <w:r w:rsidRPr="00A46384">
            <w:t>.</w:t>
          </w:r>
        </w:p>
        <w:p w14:paraId="272FA8C7" w14:textId="21150DB5" w:rsidR="00AD588F" w:rsidRPr="00A46384" w:rsidRDefault="00904C10" w:rsidP="00904C10">
          <w:pPr>
            <w:pStyle w:val="Heading3"/>
          </w:pPr>
          <w:bookmarkStart w:id="101" w:name="_Toc71664009"/>
          <w:bookmarkStart w:id="102" w:name="_Toc72238107"/>
          <w:r w:rsidRPr="00A46384">
            <w:t>Spread of weeds, pest species or pathogens</w:t>
          </w:r>
          <w:bookmarkEnd w:id="101"/>
          <w:bookmarkEnd w:id="102"/>
        </w:p>
        <w:p w14:paraId="6DB1D673" w14:textId="61FE7431" w:rsidR="00904C10" w:rsidRPr="00A46384" w:rsidRDefault="001A3968" w:rsidP="00904C10">
          <w:pPr>
            <w:pStyle w:val="BodyText"/>
          </w:pPr>
          <w:r w:rsidRPr="00A46384">
            <w:t xml:space="preserve">The introduction or spread of weeds, pest species or pathogens can lead to a reduction in ecological values. </w:t>
          </w:r>
          <w:r w:rsidR="002431C6" w:rsidRPr="00A46384">
            <w:t>This is discussed in more detail in the sections below.</w:t>
          </w:r>
        </w:p>
        <w:p w14:paraId="49BB7BEF" w14:textId="63F8A61E" w:rsidR="00C62889" w:rsidRPr="00A46384" w:rsidRDefault="00C62889" w:rsidP="00C62889">
          <w:pPr>
            <w:pStyle w:val="Heading4"/>
          </w:pPr>
          <w:r w:rsidRPr="00A46384">
            <w:t>Weeds</w:t>
          </w:r>
        </w:p>
        <w:p w14:paraId="6E27DF60" w14:textId="2DCBE415" w:rsidR="004A3601" w:rsidRPr="00A46384" w:rsidRDefault="00E2501B" w:rsidP="004A3601">
          <w:pPr>
            <w:pStyle w:val="BodyText"/>
          </w:pPr>
          <w:r w:rsidRPr="00A46384">
            <w:t xml:space="preserve">The </w:t>
          </w:r>
          <w:r w:rsidR="000E4F69" w:rsidRPr="00A46384">
            <w:t>construction corridor</w:t>
          </w:r>
          <w:r w:rsidRPr="00A46384">
            <w:t xml:space="preserve"> generally has very high levels of weed infestation, including widespread populations of CaLP Act</w:t>
          </w:r>
          <w:r w:rsidR="00A75329" w:rsidRPr="00A46384">
            <w:t>-</w:t>
          </w:r>
          <w:r w:rsidRPr="00A46384">
            <w:t xml:space="preserve">listed noxious weeds. </w:t>
          </w:r>
          <w:r w:rsidR="00A75329" w:rsidRPr="00A46384">
            <w:t>A tota</w:t>
          </w:r>
          <w:r w:rsidR="0073529C" w:rsidRPr="00A46384">
            <w:t>l</w:t>
          </w:r>
          <w:r w:rsidR="00A75329" w:rsidRPr="00A46384">
            <w:t xml:space="preserve"> of </w:t>
          </w:r>
          <w:r w:rsidR="004A3601" w:rsidRPr="00A46384">
            <w:t>11 CaLP Act</w:t>
          </w:r>
          <w:r w:rsidR="00B3081A" w:rsidRPr="00A46384">
            <w:t>-</w:t>
          </w:r>
          <w:r w:rsidR="004A3601" w:rsidRPr="00A46384">
            <w:t xml:space="preserve">listed noxious weeds were recorded in the </w:t>
          </w:r>
          <w:r w:rsidR="000E4F69" w:rsidRPr="00A46384">
            <w:t>construction corridor</w:t>
          </w:r>
          <w:r w:rsidR="00A75329" w:rsidRPr="00A46384">
            <w:t xml:space="preserve"> (</w:t>
          </w:r>
          <w:r w:rsidR="004A3601" w:rsidRPr="00A46384">
            <w:t xml:space="preserve">refer to </w:t>
          </w:r>
          <w:r w:rsidR="00061D4C" w:rsidRPr="00A46384">
            <w:fldChar w:fldCharType="begin"/>
          </w:r>
          <w:r w:rsidR="00061D4C" w:rsidRPr="00A46384">
            <w:instrText xml:space="preserve"> REF _Ref63155701 \h </w:instrText>
          </w:r>
          <w:r w:rsidR="00061D4C" w:rsidRPr="00A46384">
            <w:fldChar w:fldCharType="separate"/>
          </w:r>
          <w:r w:rsidR="00303E55" w:rsidRPr="00A46384">
            <w:t>Table </w:t>
          </w:r>
          <w:r w:rsidR="00303E55">
            <w:rPr>
              <w:noProof/>
            </w:rPr>
            <w:t>7</w:t>
          </w:r>
          <w:r w:rsidR="00303E55" w:rsidRPr="00A46384">
            <w:noBreakHyphen/>
          </w:r>
          <w:r w:rsidR="00303E55">
            <w:rPr>
              <w:noProof/>
            </w:rPr>
            <w:t>5</w:t>
          </w:r>
          <w:r w:rsidR="00061D4C" w:rsidRPr="00A46384">
            <w:fldChar w:fldCharType="end"/>
          </w:r>
          <w:r w:rsidR="004A3601" w:rsidRPr="00A46384">
            <w:t xml:space="preserve"> for further detail on the species</w:t>
          </w:r>
          <w:r w:rsidR="00A75329" w:rsidRPr="00A46384">
            <w:t>)</w:t>
          </w:r>
          <w:r w:rsidR="004A3601" w:rsidRPr="00A46384">
            <w:t xml:space="preserve">. </w:t>
          </w:r>
        </w:p>
        <w:p w14:paraId="5509A995" w14:textId="0D2F8966" w:rsidR="00C62889" w:rsidRPr="00A46384" w:rsidRDefault="00E2501B" w:rsidP="00C62889">
          <w:pPr>
            <w:pStyle w:val="BodyText"/>
          </w:pPr>
          <w:r w:rsidRPr="00A46384">
            <w:t xml:space="preserve">Project construction </w:t>
          </w:r>
          <w:r w:rsidR="004A3601" w:rsidRPr="00A46384">
            <w:t>activities</w:t>
          </w:r>
          <w:r w:rsidR="006C4B37" w:rsidRPr="00A46384">
            <w:t>,</w:t>
          </w:r>
          <w:r w:rsidR="004A3601" w:rsidRPr="00A46384">
            <w:t xml:space="preserve"> such as </w:t>
          </w:r>
          <w:r w:rsidR="006C4B37" w:rsidRPr="00A46384">
            <w:t>moving</w:t>
          </w:r>
          <w:r w:rsidR="004A3601" w:rsidRPr="00A46384">
            <w:t xml:space="preserve"> plant and equipment through infested areas, </w:t>
          </w:r>
          <w:r w:rsidRPr="00A46384">
            <w:t>may spread weeds listed under</w:t>
          </w:r>
          <w:r w:rsidR="006E0D92" w:rsidRPr="00A46384">
            <w:t xml:space="preserve"> </w:t>
          </w:r>
          <w:r w:rsidRPr="00A46384">
            <w:t>the CaLP Act</w:t>
          </w:r>
          <w:r w:rsidR="004A3601" w:rsidRPr="00A46384">
            <w:t>. This could</w:t>
          </w:r>
          <w:r w:rsidRPr="00A46384">
            <w:t xml:space="preserve"> result in the decline in quality of native vegetation</w:t>
          </w:r>
          <w:r w:rsidR="00344237" w:rsidRPr="00A46384">
            <w:t> </w:t>
          </w:r>
          <w:r w:rsidRPr="00A46384">
            <w:t xml:space="preserve">within the </w:t>
          </w:r>
          <w:r w:rsidR="000E4F69" w:rsidRPr="00A46384">
            <w:t>construction corridor</w:t>
          </w:r>
          <w:r w:rsidRPr="00A46384">
            <w:t xml:space="preserve"> and adjacent areas. Many weeds in the </w:t>
          </w:r>
          <w:r w:rsidR="000E4F69" w:rsidRPr="00A46384">
            <w:t>construction corridor</w:t>
          </w:r>
          <w:r w:rsidRPr="00A46384">
            <w:t xml:space="preserve"> are aggressive colonisers well suited to fertile basalt soils an</w:t>
          </w:r>
          <w:r w:rsidR="004A3601" w:rsidRPr="00A46384">
            <w:t>d can outcompete and displace native vegetation.</w:t>
          </w:r>
        </w:p>
        <w:p w14:paraId="3B7D96EB" w14:textId="6020E8E1" w:rsidR="00B71DAC" w:rsidRPr="00A46384" w:rsidRDefault="004A3601" w:rsidP="00C62889">
          <w:pPr>
            <w:pStyle w:val="BodyText"/>
          </w:pPr>
          <w:r w:rsidRPr="00A46384">
            <w:t xml:space="preserve">To avoid exacerbating the already high weed levels in the </w:t>
          </w:r>
          <w:r w:rsidR="000E4F69" w:rsidRPr="00A46384">
            <w:t>construction corridor</w:t>
          </w:r>
          <w:r w:rsidRPr="00A46384">
            <w:t xml:space="preserve">, works </w:t>
          </w:r>
          <w:r w:rsidR="00A75329" w:rsidRPr="00A46384">
            <w:t xml:space="preserve">would </w:t>
          </w:r>
          <w:r w:rsidRPr="00A46384">
            <w:t xml:space="preserve">be consistent with the weed control measures in the Construction Environment Management Plan (CEMP) for the Project. </w:t>
          </w:r>
          <w:r w:rsidR="00F451B2" w:rsidRPr="00A46384">
            <w:t xml:space="preserve">This would include reasonable steps to prevent the growth and spread of </w:t>
          </w:r>
          <w:r w:rsidR="002358F6" w:rsidRPr="00A46384">
            <w:t>CaLP Act</w:t>
          </w:r>
          <w:r w:rsidR="00A75329" w:rsidRPr="00A46384">
            <w:t>-</w:t>
          </w:r>
          <w:r w:rsidR="002358F6" w:rsidRPr="00A46384">
            <w:t>listed noxious</w:t>
          </w:r>
          <w:r w:rsidR="00F451B2" w:rsidRPr="00A46384">
            <w:t xml:space="preserve"> weeds</w:t>
          </w:r>
          <w:r w:rsidR="002358F6" w:rsidRPr="00A46384">
            <w:t xml:space="preserve"> </w:t>
          </w:r>
          <w:r w:rsidR="00246836" w:rsidRPr="00A46384">
            <w:t xml:space="preserve">and </w:t>
          </w:r>
          <w:r w:rsidR="002358F6" w:rsidRPr="00A46384">
            <w:t xml:space="preserve">Weeds of National Significance (WoNS) </w:t>
          </w:r>
          <w:r w:rsidR="00A75329" w:rsidRPr="00A46384">
            <w:t>and</w:t>
          </w:r>
          <w:r w:rsidR="00F451B2" w:rsidRPr="00A46384">
            <w:t xml:space="preserve"> prevent the spread of established weed species during construction</w:t>
          </w:r>
          <w:r w:rsidR="00A75329" w:rsidRPr="00A46384">
            <w:t xml:space="preserve"> by implementing </w:t>
          </w:r>
          <w:r w:rsidR="00F451B2" w:rsidRPr="00A46384">
            <w:t xml:space="preserve">vehicle and equipment hygiene. </w:t>
          </w:r>
        </w:p>
        <w:p w14:paraId="23DD6000" w14:textId="61888112" w:rsidR="004A3601" w:rsidRPr="00A46384" w:rsidRDefault="00F451B2" w:rsidP="00C62889">
          <w:pPr>
            <w:pStyle w:val="BodyText"/>
          </w:pPr>
          <w:r w:rsidRPr="00A46384">
            <w:t>Potential</w:t>
          </w:r>
          <w:r w:rsidR="00B71DAC" w:rsidRPr="00A46384">
            <w:t xml:space="preserve"> residual</w:t>
          </w:r>
          <w:r w:rsidRPr="00A46384">
            <w:t xml:space="preserve"> impacts associated with relocating topsoil during the clear and grade phase and reinstatement phase would be mitigated by EMM B2 (pest plant/animal/pathogen control - construction), to manage biosecurity risks and meet CaLP Act obligations. </w:t>
          </w:r>
        </w:p>
        <w:p w14:paraId="6E1EFDFC" w14:textId="65A6849F" w:rsidR="00C62889" w:rsidRPr="00A46384" w:rsidRDefault="00C62889" w:rsidP="00C62889">
          <w:pPr>
            <w:pStyle w:val="Heading4"/>
          </w:pPr>
          <w:r w:rsidRPr="00A46384">
            <w:t>Pathogens</w:t>
          </w:r>
          <w:r w:rsidR="00996E85" w:rsidRPr="00A46384">
            <w:t xml:space="preserve"> impacting vegetation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093"/>
          </w:tblGrid>
          <w:tr w:rsidR="00EA176F" w:rsidRPr="00A46384" w14:paraId="741A0E1B" w14:textId="77777777" w:rsidTr="00344237">
            <w:trPr>
              <w:cantSplit/>
            </w:trPr>
            <w:tc>
              <w:tcPr>
                <w:tcW w:w="4962" w:type="dxa"/>
                <w:tcBorders>
                  <w:right w:val="single" w:sz="12" w:space="0" w:color="1C4483" w:themeColor="accent1"/>
                </w:tcBorders>
                <w:tcMar>
                  <w:left w:w="0" w:type="dxa"/>
                  <w:right w:w="227" w:type="dxa"/>
                </w:tcMar>
              </w:tcPr>
              <w:p w14:paraId="33B14F08" w14:textId="51ADA23B" w:rsidR="00EA176F" w:rsidRPr="00A46384" w:rsidRDefault="00344237" w:rsidP="00344237">
                <w:pPr>
                  <w:pStyle w:val="BodyText"/>
                  <w:spacing w:before="0" w:after="0"/>
                </w:pPr>
                <w:r w:rsidRPr="00A46384">
                  <w:t>Disease caused by Cinnamon Fungus is a key threatening process under the EPBC Act due to its actual and potential impacts on threatened species and ecological communities, and is considered a major threat to Australia’s biodiversity. While the pathogen can spread locally through soil or water via tiny swimming spores, it is more commonly spread through the movement of contaminated soil and gravel carried by vehicle or foot traffic. Without proper soil testing, this microscopic pathogen is difficult to detect.</w:t>
                </w:r>
              </w:p>
            </w:tc>
            <w:tc>
              <w:tcPr>
                <w:tcW w:w="4093"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7EA95967" w14:textId="77777777" w:rsidR="00344237" w:rsidRPr="00A46384" w:rsidRDefault="00344237" w:rsidP="00344237">
                <w:pPr>
                  <w:pStyle w:val="CalloutHeader"/>
                  <w:rPr>
                    <w:rStyle w:val="TextBlue"/>
                    <w:rFonts w:asciiTheme="minorHAnsi" w:hAnsiTheme="minorHAnsi"/>
                    <w:iCs/>
                    <w:sz w:val="20"/>
                    <w:szCs w:val="22"/>
                  </w:rPr>
                </w:pPr>
                <w:r w:rsidRPr="00A46384">
                  <w:t>What is Cinnamon Fungus</w:t>
                </w:r>
                <w:r w:rsidRPr="00A46384">
                  <w:rPr>
                    <w:rStyle w:val="TextBlue"/>
                  </w:rPr>
                  <w:t>?</w:t>
                </w:r>
              </w:p>
              <w:p w14:paraId="3431C331" w14:textId="59385902" w:rsidR="00EA176F" w:rsidRPr="00A46384" w:rsidRDefault="00344237" w:rsidP="00344237">
                <w:pPr>
                  <w:pStyle w:val="TableText"/>
                </w:pPr>
                <w:r w:rsidRPr="00A46384">
                  <w:t>A soil-borne pathogen that attacks and destroys plant root systems causing plants to die through lack of water and nutrients. The disease is also known as die back, root rot, PC or Phytophthora and has the ability to alter the ecology of entire ecosystems. This can lead to major declines in some insect, bird and animal species due to the loss of shelter, nesting sites and food sources. Once an area is infested with the pathogen, eradication is usually impossible.</w:t>
                </w:r>
              </w:p>
            </w:tc>
          </w:tr>
        </w:tbl>
        <w:p w14:paraId="38D5E047" w14:textId="1903DB39" w:rsidR="0095541C" w:rsidRPr="00A46384" w:rsidRDefault="0095541C" w:rsidP="0095541C">
          <w:pPr>
            <w:pStyle w:val="BodyText"/>
          </w:pPr>
          <w:r w:rsidRPr="00A46384">
            <w:t xml:space="preserve">The risk of Cinnamon Fungus occurring in the </w:t>
          </w:r>
          <w:r w:rsidR="000E4F69" w:rsidRPr="00A46384">
            <w:t>construction corridor</w:t>
          </w:r>
          <w:r w:rsidRPr="00A46384">
            <w:t xml:space="preserve"> is minor, since it is commonly found in soils that have neutral to acidic pH, which are most favourable for the formation of spores and</w:t>
          </w:r>
          <w:r w:rsidR="00344237" w:rsidRPr="00A46384">
            <w:t> </w:t>
          </w:r>
          <w:r w:rsidRPr="00A46384">
            <w:t>the survival of the fungus</w:t>
          </w:r>
          <w:r w:rsidR="0097434A" w:rsidRPr="00A46384">
            <w:rPr>
              <w:rStyle w:val="FootnoteReference"/>
            </w:rPr>
            <w:footnoteReference w:id="16"/>
          </w:r>
          <w:r w:rsidR="0097434A" w:rsidRPr="00A46384">
            <w:t>,</w:t>
          </w:r>
          <w:r w:rsidRPr="00A46384">
            <w:t xml:space="preserve"> rather than in grassy vegetation on fertile soils, such as in the </w:t>
          </w:r>
          <w:r w:rsidR="000E4F69" w:rsidRPr="00A46384">
            <w:t>construction corridor</w:t>
          </w:r>
          <w:r w:rsidRPr="00A46384">
            <w:t>.</w:t>
          </w:r>
        </w:p>
        <w:p w14:paraId="7F1D2907" w14:textId="4CCC8447" w:rsidR="0095541C" w:rsidRPr="00A46384" w:rsidRDefault="0095541C" w:rsidP="00B83C42">
          <w:pPr>
            <w:pStyle w:val="BodyText"/>
          </w:pPr>
          <w:bookmarkStart w:id="103" w:name="_Hlk66870323"/>
          <w:r w:rsidRPr="00A46384">
            <w:t xml:space="preserve">Potential introduction and spread of Cinnamon Fungus is considered highly unlikely owing to vegetation and soil types within the </w:t>
          </w:r>
          <w:r w:rsidR="000E4F69" w:rsidRPr="00A46384">
            <w:t>construction corridor</w:t>
          </w:r>
          <w:r w:rsidRPr="00A46384">
            <w:t xml:space="preserve"> and </w:t>
          </w:r>
          <w:r w:rsidR="0098053F" w:rsidRPr="00A46384">
            <w:t xml:space="preserve">would </w:t>
          </w:r>
          <w:r w:rsidRPr="00A46384">
            <w:t xml:space="preserve">be managed through EMM B2 (weeds/pathogens and waste during construction) and EMM B8 (topsoil management), </w:t>
          </w:r>
          <w:r w:rsidR="00B83C42" w:rsidRPr="00A46384">
            <w:t>as well as management of waste in accordance with EMM C1</w:t>
          </w:r>
          <w:r w:rsidR="00815301" w:rsidRPr="00A46384">
            <w:t xml:space="preserve"> (implement spoil management measures)</w:t>
          </w:r>
          <w:bookmarkEnd w:id="103"/>
          <w:r w:rsidR="00B83C42" w:rsidRPr="00A46384">
            <w:t>.</w:t>
          </w:r>
        </w:p>
        <w:p w14:paraId="626EA09E" w14:textId="6D455364" w:rsidR="00C62889" w:rsidRPr="00A46384" w:rsidRDefault="00C62889" w:rsidP="00C62889">
          <w:pPr>
            <w:pStyle w:val="Heading4"/>
          </w:pPr>
          <w:r w:rsidRPr="00A46384">
            <w:t>Pest fauna species</w:t>
          </w:r>
        </w:p>
        <w:p w14:paraId="554FF19F" w14:textId="1E80E6A4" w:rsidR="00FE7C58" w:rsidRPr="00A46384" w:rsidRDefault="00FE7C58" w:rsidP="00FE7C58">
          <w:pPr>
            <w:pStyle w:val="BodyText"/>
          </w:pPr>
          <w:r w:rsidRPr="00A46384">
            <w:t>Some non-native terrestrial and aquatic fauna species in the study area are considered pest species and are likely to hav</w:t>
          </w:r>
          <w:r w:rsidR="0098053F" w:rsidRPr="00A46384">
            <w:t>e</w:t>
          </w:r>
          <w:r w:rsidRPr="00A46384">
            <w:t xml:space="preserve"> a detrimental impact on the natural ecology of the </w:t>
          </w:r>
          <w:r w:rsidR="000E4F69" w:rsidRPr="00A46384">
            <w:t>construction corridor</w:t>
          </w:r>
          <w:r w:rsidRPr="00A46384">
            <w:t>. Given</w:t>
          </w:r>
          <w:r w:rsidR="00344237" w:rsidRPr="00A46384">
            <w:t> </w:t>
          </w:r>
          <w:r w:rsidRPr="00A46384">
            <w:t xml:space="preserve">the </w:t>
          </w:r>
          <w:r w:rsidR="000E4F69" w:rsidRPr="00A46384">
            <w:t>construction corridor</w:t>
          </w:r>
          <w:r w:rsidRPr="00A46384">
            <w:t xml:space="preserve"> is already highly disturbed and partly urbanised, the Project is considered unlikely to exacerbate the impact of any pest animal or fish species. </w:t>
          </w:r>
        </w:p>
        <w:p w14:paraId="179D24A8" w14:textId="37B540C2" w:rsidR="00C62889" w:rsidRPr="00A46384" w:rsidRDefault="00FE7C58" w:rsidP="00FE7C58">
          <w:pPr>
            <w:pStyle w:val="BodyText"/>
          </w:pPr>
          <w:r w:rsidRPr="00A46384">
            <w:t xml:space="preserve">Management measures to reduce the risk of exacerbating the impact of terrestrial pest animals would </w:t>
          </w:r>
          <w:r w:rsidR="0098053F" w:rsidRPr="00A46384">
            <w:t>include</w:t>
          </w:r>
          <w:r w:rsidRPr="00A46384">
            <w:t xml:space="preserve"> the implementation of EMM B2 </w:t>
          </w:r>
          <w:r w:rsidR="0098053F" w:rsidRPr="00A46384">
            <w:t>-</w:t>
          </w:r>
          <w:r w:rsidRPr="00A46384">
            <w:t xml:space="preserve"> management measures for waste (including litter, which may attract pest animals) during construction and operation in accordance with the Environment Protection Act</w:t>
          </w:r>
          <w:r w:rsidR="0098053F" w:rsidRPr="00A46384">
            <w:t>,</w:t>
          </w:r>
          <w:r w:rsidRPr="00A46384">
            <w:t xml:space="preserve"> and </w:t>
          </w:r>
          <w:r w:rsidR="0098053F" w:rsidRPr="00A46384">
            <w:t>to reduce</w:t>
          </w:r>
          <w:r w:rsidRPr="00A46384">
            <w:t xml:space="preserve"> the spread of weeds which can also encourage pest animal</w:t>
          </w:r>
          <w:r w:rsidR="0098053F" w:rsidRPr="00A46384">
            <w:t>s</w:t>
          </w:r>
          <w:r w:rsidRPr="00A46384">
            <w:t>.</w:t>
          </w:r>
        </w:p>
        <w:p w14:paraId="38DBEA5A" w14:textId="0A40AEF6" w:rsidR="00996E85" w:rsidRPr="00A46384" w:rsidRDefault="00996E85" w:rsidP="00996E85">
          <w:pPr>
            <w:pStyle w:val="Heading4"/>
          </w:pPr>
          <w:r w:rsidRPr="00A46384">
            <w:t>Pathogens impacting fauna</w:t>
          </w:r>
        </w:p>
        <w:p w14:paraId="6E84D633" w14:textId="61775AB3" w:rsidR="00996E85" w:rsidRPr="00A46384" w:rsidRDefault="00996E85" w:rsidP="00996E85">
          <w:pPr>
            <w:pStyle w:val="BodyText"/>
          </w:pPr>
          <w:r w:rsidRPr="00A46384">
            <w:t xml:space="preserve">One known pathogen that affects fauna is </w:t>
          </w:r>
          <w:r w:rsidR="0098053F" w:rsidRPr="00A46384">
            <w:t>a</w:t>
          </w:r>
          <w:r w:rsidRPr="00A46384">
            <w:t xml:space="preserve">mphibian </w:t>
          </w:r>
          <w:r w:rsidR="0098053F" w:rsidRPr="00A46384">
            <w:t>c</w:t>
          </w:r>
          <w:r w:rsidRPr="00A46384">
            <w:t xml:space="preserve">hytrid </w:t>
          </w:r>
          <w:r w:rsidR="0098053F" w:rsidRPr="00A46384">
            <w:t>f</w:t>
          </w:r>
          <w:r w:rsidRPr="00A46384">
            <w:t xml:space="preserve">ungus which causes the disease chytridiomycosis, which can result in high mortality of frogs. </w:t>
          </w:r>
          <w:r w:rsidR="0098053F" w:rsidRPr="00A46384">
            <w:t>“</w:t>
          </w:r>
          <w:r w:rsidRPr="00A46384">
            <w:t>Chytridiomycosis due to the amphibian chytrid fungus</w:t>
          </w:r>
          <w:r w:rsidR="0098053F" w:rsidRPr="00A46384">
            <w:t>”</w:t>
          </w:r>
          <w:r w:rsidRPr="00A46384">
            <w:t xml:space="preserve"> was included on the List of Key Threatening Processes under the EPBC Act on 23 July 2002</w:t>
          </w:r>
          <w:r w:rsidR="006449F0" w:rsidRPr="00A46384">
            <w:t>, and is included in the list of potentially threatening processes under the FFG Act</w:t>
          </w:r>
          <w:r w:rsidRPr="00A46384">
            <w:t>. It is highly infectious and can be spread via zoospores on frogs and tadpoles, and potentially in water, on wet equipment and within moist soils (such as on boots, tyres vehicles, equipment).</w:t>
          </w:r>
        </w:p>
        <w:p w14:paraId="43722355" w14:textId="5433CE81" w:rsidR="00996E85" w:rsidRPr="00A46384" w:rsidRDefault="00996E85" w:rsidP="00996E85">
          <w:pPr>
            <w:pStyle w:val="BodyText"/>
          </w:pPr>
          <w:r w:rsidRPr="00A46384">
            <w:t xml:space="preserve">Given the highly infectious nature of the fungus, the long history of disturbance to waterways and landforms in the Melbourne area, and the ubiquity of Common </w:t>
          </w:r>
          <w:r w:rsidR="0098053F" w:rsidRPr="00A46384">
            <w:t xml:space="preserve">froglet </w:t>
          </w:r>
          <w:r w:rsidRPr="00A46384">
            <w:t>(</w:t>
          </w:r>
          <w:r w:rsidRPr="00A46384">
            <w:rPr>
              <w:rStyle w:val="Italics"/>
            </w:rPr>
            <w:t>Crinia signifera</w:t>
          </w:r>
          <w:r w:rsidRPr="00A46384">
            <w:t xml:space="preserve">) in Melbourne’s waterbodies, </w:t>
          </w:r>
          <w:r w:rsidR="0098053F" w:rsidRPr="00A46384">
            <w:t xml:space="preserve">the pathogen </w:t>
          </w:r>
          <w:r w:rsidRPr="00A46384">
            <w:t xml:space="preserve">is likely to be widespread throughout frog habitats within the </w:t>
          </w:r>
          <w:r w:rsidR="000E4F69" w:rsidRPr="00A46384">
            <w:t>construction corridor</w:t>
          </w:r>
          <w:r w:rsidRPr="00A46384">
            <w:t xml:space="preserve"> already. </w:t>
          </w:r>
        </w:p>
        <w:p w14:paraId="7A9084A3" w14:textId="77921382" w:rsidR="00996E85" w:rsidRPr="00A46384" w:rsidRDefault="00996E85" w:rsidP="000C03DB">
          <w:pPr>
            <w:pStyle w:val="BodyText"/>
          </w:pPr>
          <w:r w:rsidRPr="00A46384">
            <w:t xml:space="preserve">Therefore, the likelihood of introducing the fungus to the </w:t>
          </w:r>
          <w:r w:rsidR="000E4F69" w:rsidRPr="00A46384">
            <w:t>construction corridor</w:t>
          </w:r>
          <w:r w:rsidRPr="00A46384">
            <w:t xml:space="preserve"> (such as through transport of soil, wet or muddy equipment) is low, as is the likelihood of a catastrophic epidemic occurring within the </w:t>
          </w:r>
          <w:r w:rsidR="000E4F69" w:rsidRPr="00A46384">
            <w:t>construction corridor</w:t>
          </w:r>
          <w:r w:rsidRPr="00A46384">
            <w:t xml:space="preserve"> as a result of this Project.</w:t>
          </w:r>
          <w:r w:rsidR="00C57DAF" w:rsidRPr="00A46384">
            <w:t xml:space="preserve"> </w:t>
          </w:r>
          <w:r w:rsidR="000C03DB" w:rsidRPr="00A46384">
            <w:t>It is noted that</w:t>
          </w:r>
          <w:r w:rsidR="00C57DAF" w:rsidRPr="00A46384">
            <w:t xml:space="preserve"> different strains of the fungus may vary in how lethal they are to frogs, so avoiding continued spread of the fungus is critical to management of this pathogen. If a new strain of the chytrid fungus is introduced, then a larger impact is possible. If infected materials (such as soil, equipment, vehicles) are brought in from elsewhere, there is a chance of a novel and more pathogenic strain establish</w:t>
          </w:r>
          <w:r w:rsidR="000C03DB" w:rsidRPr="00A46384">
            <w:t>ing</w:t>
          </w:r>
          <w:r w:rsidR="00C57DAF" w:rsidRPr="00A46384">
            <w:t xml:space="preserve">. </w:t>
          </w:r>
        </w:p>
        <w:p w14:paraId="37E99B0F" w14:textId="796779F8" w:rsidR="00A044B9" w:rsidRPr="00A46384" w:rsidRDefault="00A044B9" w:rsidP="00A044B9">
          <w:pPr>
            <w:pStyle w:val="BodyText"/>
          </w:pPr>
          <w:r w:rsidRPr="00A46384">
            <w:t xml:space="preserve">Measures would be taken to minimise the risk of spreading the </w:t>
          </w:r>
          <w:r w:rsidR="0098053F" w:rsidRPr="00A46384">
            <w:t>amphibian chytrid fungus</w:t>
          </w:r>
          <w:r w:rsidRPr="00A46384">
            <w:t xml:space="preserve"> into, out of or within the </w:t>
          </w:r>
          <w:r w:rsidR="000E4F69" w:rsidRPr="00A46384">
            <w:t>construction corridor</w:t>
          </w:r>
          <w:r w:rsidRPr="00A46384">
            <w:t>. Management measures include EMM B2 (soil management and cleaning of vehicles) and EMM B21 (hygiene protocols for the handling of any frogs).</w:t>
          </w:r>
          <w:r w:rsidR="00B80533" w:rsidRPr="00A46384">
            <w:t xml:space="preserve"> Following</w:t>
          </w:r>
          <w:r w:rsidR="00344237" w:rsidRPr="00A46384">
            <w:t> </w:t>
          </w:r>
          <w:r w:rsidR="00B80533" w:rsidRPr="00A46384">
            <w:t>implementation of these measures, the residual impacts to fauna are expected to be low.</w:t>
          </w:r>
        </w:p>
        <w:p w14:paraId="790C49C2" w14:textId="6286115D" w:rsidR="000B68AB" w:rsidRPr="00A46384" w:rsidRDefault="000B68AB" w:rsidP="00A044B9">
          <w:pPr>
            <w:pStyle w:val="BodyText"/>
          </w:pPr>
          <w:r w:rsidRPr="00A46384">
            <w:t>Epizootic Haematopoietic Necrosis Virus (EHNV) is an Australian virus that has the potential to negatively impact several native fish species. The movement of construction equipment from one waterway to another can spread the virus, and therefore the residual impact would be managed by EMM B2 (soil management and cleaning of vehicles).</w:t>
          </w:r>
        </w:p>
        <w:p w14:paraId="4D69B469" w14:textId="08A3FCF9" w:rsidR="00904C10" w:rsidRPr="00A46384" w:rsidRDefault="006035AD" w:rsidP="006035AD">
          <w:pPr>
            <w:pStyle w:val="Heading3"/>
          </w:pPr>
          <w:bookmarkStart w:id="104" w:name="_Toc71664010"/>
          <w:bookmarkStart w:id="105" w:name="_Toc72238108"/>
          <w:r w:rsidRPr="00A46384">
            <w:t>Aquatic ecology</w:t>
          </w:r>
          <w:bookmarkEnd w:id="104"/>
          <w:bookmarkEnd w:id="105"/>
        </w:p>
        <w:p w14:paraId="40EFA270" w14:textId="1CC8A5F3" w:rsidR="006035AD" w:rsidRPr="00A46384" w:rsidRDefault="0032641B" w:rsidP="006035AD">
          <w:pPr>
            <w:pStyle w:val="Heading4"/>
          </w:pPr>
          <w:r w:rsidRPr="00A46384">
            <w:t xml:space="preserve">Trenchless and </w:t>
          </w:r>
          <w:r w:rsidR="0048176D" w:rsidRPr="00A46384">
            <w:t>open trench construction</w:t>
          </w:r>
          <w:r w:rsidRPr="00A46384">
            <w:t xml:space="preserve"> creek crossing c</w:t>
          </w:r>
          <w:r w:rsidR="006035AD" w:rsidRPr="00A46384">
            <w:t>onstruction activities impacting aquatic habitat</w:t>
          </w:r>
        </w:p>
        <w:p w14:paraId="0955361F" w14:textId="5893236F" w:rsidR="0032641B" w:rsidRPr="00A46384" w:rsidRDefault="00A83BE7" w:rsidP="00A83BE7">
          <w:pPr>
            <w:pStyle w:val="BodyText"/>
          </w:pPr>
          <w:r w:rsidRPr="00A46384">
            <w:t>Construction</w:t>
          </w:r>
          <w:r w:rsidR="0032641B" w:rsidRPr="00A46384">
            <w:t xml:space="preserve"> of the Project creek crossings using </w:t>
          </w:r>
          <w:r w:rsidRPr="00A46384">
            <w:t xml:space="preserve">trenchless </w:t>
          </w:r>
          <w:r w:rsidR="00F17B92" w:rsidRPr="00A46384">
            <w:t xml:space="preserve">(HDD) </w:t>
          </w:r>
          <w:r w:rsidRPr="00A46384">
            <w:t xml:space="preserve">construction and </w:t>
          </w:r>
          <w:r w:rsidR="0048176D" w:rsidRPr="00A46384">
            <w:t>open trench construction</w:t>
          </w:r>
          <w:r w:rsidRPr="00A46384">
            <w:t xml:space="preserve"> creek crossing methodologies </w:t>
          </w:r>
          <w:r w:rsidR="002B39A2" w:rsidRPr="00A46384">
            <w:t xml:space="preserve">could impact </w:t>
          </w:r>
          <w:r w:rsidRPr="00A46384">
            <w:t>riparian vegetation and in-stream habitats associated with waterways and wetlands</w:t>
          </w:r>
          <w:r w:rsidR="002B39A2" w:rsidRPr="00A46384">
            <w:t xml:space="preserve">. </w:t>
          </w:r>
          <w:r w:rsidR="00E26D88" w:rsidRPr="00A46384">
            <w:t>Therefore, construction activities may increase the risk to terrestrial and aquatic fauna that use rivers and other waterbodies either indirectly reducing habitat through the loss of riparian vegetation, or directly through the physical disturbance of aquatic habitat.</w:t>
          </w:r>
        </w:p>
        <w:p w14:paraId="06977F53" w14:textId="73562FF4" w:rsidR="0032641B" w:rsidRPr="00A46384" w:rsidRDefault="0032641B" w:rsidP="00A83BE7">
          <w:pPr>
            <w:pStyle w:val="BodyText"/>
          </w:pPr>
          <w:r w:rsidRPr="00A46384">
            <w:t xml:space="preserve">While higher </w:t>
          </w:r>
          <w:r w:rsidR="00E26D88" w:rsidRPr="00A46384">
            <w:t>impacts</w:t>
          </w:r>
          <w:r w:rsidRPr="00A46384">
            <w:t xml:space="preserve"> may be expected for </w:t>
          </w:r>
          <w:r w:rsidR="0048176D" w:rsidRPr="00A46384">
            <w:t>open trench construction</w:t>
          </w:r>
          <w:r w:rsidRPr="00A46384">
            <w:t xml:space="preserve"> compared to HDD, the biodiversity assessment applied the same low risk </w:t>
          </w:r>
          <w:r w:rsidR="00E26D88" w:rsidRPr="00A46384">
            <w:t xml:space="preserve">rating </w:t>
          </w:r>
          <w:r w:rsidRPr="00A46384">
            <w:t xml:space="preserve">to threatened species for both construction techniques. This is predominantly because there is limited riparian vegetation and in-stream habitat in the areas proposed for </w:t>
          </w:r>
          <w:r w:rsidR="0048176D" w:rsidRPr="00A46384">
            <w:t>open trench</w:t>
          </w:r>
          <w:r w:rsidRPr="00A46384">
            <w:t xml:space="preserve"> construction. The likelihood of HDD impact</w:t>
          </w:r>
          <w:r w:rsidR="00412C18" w:rsidRPr="00A46384">
            <w:t>ing</w:t>
          </w:r>
          <w:r w:rsidRPr="00A46384">
            <w:t xml:space="preserve"> riparian and in-stream habitats is unlikely but could occur i</w:t>
          </w:r>
          <w:r w:rsidR="00A75FB0" w:rsidRPr="00A46384">
            <w:t>n</w:t>
          </w:r>
          <w:r w:rsidRPr="00A46384">
            <w:t xml:space="preserve"> certain conditions.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4377"/>
          </w:tblGrid>
          <w:tr w:rsidR="00EA176F" w:rsidRPr="00A46384" w14:paraId="40208472" w14:textId="77777777" w:rsidTr="00344237">
            <w:trPr>
              <w:cantSplit/>
            </w:trPr>
            <w:tc>
              <w:tcPr>
                <w:tcW w:w="4678" w:type="dxa"/>
                <w:tcBorders>
                  <w:right w:val="single" w:sz="12" w:space="0" w:color="1C4483" w:themeColor="accent1"/>
                </w:tcBorders>
                <w:tcMar>
                  <w:left w:w="0" w:type="dxa"/>
                  <w:right w:w="227" w:type="dxa"/>
                </w:tcMar>
              </w:tcPr>
              <w:p w14:paraId="38D9EBE1" w14:textId="107FB44A" w:rsidR="00EA176F" w:rsidRPr="00A46384" w:rsidRDefault="00344237" w:rsidP="009F5685">
                <w:pPr>
                  <w:pStyle w:val="BodyText"/>
                  <w:spacing w:before="0"/>
                </w:pPr>
                <w:r w:rsidRPr="00A46384">
                  <w:t>Potential residual impacts would be reduced through application of appropriate environmental management measures during the construction phase. The relevant environmental management measures during the construction phase are targeted at limiting impacts by restricting vegetation losses (EMM B1), using suitable erosion and control measures (EMM B10), preventing the delivery of contaminants to waterways (EMM B11) and rehabilitating the construction corridor to prevent future erosion and sedimentation impacts (EMM B7).</w:t>
                </w:r>
              </w:p>
            </w:tc>
            <w:tc>
              <w:tcPr>
                <w:tcW w:w="4377"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2C5D94E7" w14:textId="77777777" w:rsidR="00344237" w:rsidRPr="00A46384" w:rsidRDefault="00344237" w:rsidP="00344237">
                <w:pPr>
                  <w:pStyle w:val="CalloutHeader"/>
                  <w:rPr>
                    <w:rStyle w:val="TextBlue"/>
                    <w:rFonts w:asciiTheme="minorHAnsi" w:hAnsiTheme="minorHAnsi"/>
                    <w:iCs/>
                    <w:sz w:val="20"/>
                    <w:szCs w:val="22"/>
                  </w:rPr>
                </w:pPr>
                <w:r w:rsidRPr="00A46384">
                  <w:t>What is a riparian zone</w:t>
                </w:r>
                <w:r w:rsidRPr="00A46384">
                  <w:rPr>
                    <w:rStyle w:val="TextBlue"/>
                  </w:rPr>
                  <w:t>?</w:t>
                </w:r>
              </w:p>
              <w:p w14:paraId="1B3AF6F3" w14:textId="555BD800" w:rsidR="00EA176F" w:rsidRPr="00A46384" w:rsidRDefault="00344237" w:rsidP="00344237">
                <w:pPr>
                  <w:pStyle w:val="TableText"/>
                  <w:numPr>
                    <w:ilvl w:val="0"/>
                    <w:numId w:val="0"/>
                  </w:numPr>
                </w:pPr>
                <w:r w:rsidRPr="00A46384">
                  <w:t>The riparian zone is the area of land bordering rivers and other waterbodies that directly influences ecosystem health. Riparian zones provide critical habitat for flora and fauna and provide connectivity between remnant vegetation in the landscape. Vegetation in the riparian zone supplies organic matter to waterways that provides food and habitat for fish and other fauna, while shading can regulate water temperature and reduce the occurrence of algal blooms. This vegetation can also filter sediment and nutrients from runoff and aid to stabilise banks and reduce erosion.</w:t>
                </w:r>
              </w:p>
            </w:tc>
          </w:tr>
        </w:tbl>
        <w:p w14:paraId="38AD965A" w14:textId="50D6D700" w:rsidR="00134E11" w:rsidRPr="00A46384" w:rsidRDefault="00134E11" w:rsidP="0048020B">
          <w:pPr>
            <w:pStyle w:val="Heading4"/>
            <w:numPr>
              <w:ilvl w:val="0"/>
              <w:numId w:val="0"/>
            </w:numPr>
          </w:pPr>
          <w:r w:rsidRPr="00A46384">
            <w:t>Loss of connectivity</w:t>
          </w:r>
        </w:p>
        <w:p w14:paraId="4021B537" w14:textId="115B331C" w:rsidR="00412C18" w:rsidRPr="00A46384" w:rsidRDefault="0048176D" w:rsidP="00134E11">
          <w:pPr>
            <w:pStyle w:val="BodyText"/>
          </w:pPr>
          <w:r w:rsidRPr="00A46384">
            <w:t>Open trench</w:t>
          </w:r>
          <w:r w:rsidR="006D694A" w:rsidRPr="00A46384">
            <w:t xml:space="preserve"> construction technique at Jacksons Creek and Merri Creek has the potential to create</w:t>
          </w:r>
          <w:r w:rsidR="00F17B92" w:rsidRPr="00A46384">
            <w:t xml:space="preserve"> barriers to movement and migration of aquatic fauna</w:t>
          </w:r>
          <w:r w:rsidR="006D694A" w:rsidRPr="00A46384">
            <w:t xml:space="preserve">, however, HDD construction at Deep Creek is not considered to pose a risk to fish connectivity. </w:t>
          </w:r>
        </w:p>
        <w:p w14:paraId="0F0C341F" w14:textId="1DA43BF7" w:rsidR="006D694A" w:rsidRPr="00A46384" w:rsidRDefault="006D694A" w:rsidP="006D694A">
          <w:pPr>
            <w:pStyle w:val="BodyText"/>
          </w:pPr>
          <w:r w:rsidRPr="00A46384">
            <w:t>Threatened aquatic species, in particular the migratory Australian Grayling (</w:t>
          </w:r>
          <w:r w:rsidRPr="00A46384">
            <w:rPr>
              <w:rStyle w:val="Italics"/>
              <w:lang w:val="la-Latn"/>
            </w:rPr>
            <w:t>Protonectes mareana</w:t>
          </w:r>
          <w:r w:rsidRPr="00A46384">
            <w:t>)</w:t>
          </w:r>
          <w:r w:rsidR="00412C18" w:rsidRPr="00A46384">
            <w:t xml:space="preserve"> </w:t>
          </w:r>
          <w:r w:rsidRPr="00A46384">
            <w:t>are not reported to occur in either Jacksons Creek or Merri Creek and were not detected during the targeted surveys. Missing a spawning season due</w:t>
          </w:r>
          <w:r w:rsidR="00A75FB0" w:rsidRPr="00A46384">
            <w:t xml:space="preserve"> to</w:t>
          </w:r>
          <w:r w:rsidRPr="00A46384">
            <w:t xml:space="preserve"> factors such as barriers to migration may have major implications for Australian Grayling as the species may spawn only once or twice in its lifetime and many only live for a couple of years</w:t>
          </w:r>
          <w:r w:rsidR="0097434A" w:rsidRPr="00A46384">
            <w:rPr>
              <w:rStyle w:val="FootnoteReference"/>
            </w:rPr>
            <w:footnoteReference w:id="17"/>
          </w:r>
          <w:r w:rsidR="0097434A" w:rsidRPr="00A46384">
            <w:t xml:space="preserve"> </w:t>
          </w:r>
          <w:r w:rsidR="0097434A" w:rsidRPr="00A46384">
            <w:rPr>
              <w:rStyle w:val="FootnoteReference"/>
            </w:rPr>
            <w:footnoteReference w:id="18"/>
          </w:r>
          <w:r w:rsidRPr="00A46384">
            <w:t>. However, the likelihood of impact</w:t>
          </w:r>
          <w:r w:rsidR="00681F15" w:rsidRPr="00A46384">
            <w:t>s</w:t>
          </w:r>
          <w:r w:rsidRPr="00A46384">
            <w:t xml:space="preserve"> due to the creation of barriers is considered remote as the species is not expected to be present. </w:t>
          </w:r>
        </w:p>
        <w:p w14:paraId="62384534" w14:textId="409D3591" w:rsidR="006D694A" w:rsidRPr="00A46384" w:rsidRDefault="006D694A" w:rsidP="006D694A">
          <w:pPr>
            <w:pStyle w:val="BodyText"/>
          </w:pPr>
          <w:r w:rsidRPr="00A46384">
            <w:t>The native fish species that are known to occur and were found during targeted surveys are common, widespread</w:t>
          </w:r>
          <w:r w:rsidR="00412C18" w:rsidRPr="00A46384">
            <w:t xml:space="preserve">, </w:t>
          </w:r>
          <w:r w:rsidRPr="00A46384">
            <w:t>abundant and many are not obligate migratory species. Those that are obligate migratory species are Common Galaxias (</w:t>
          </w:r>
          <w:r w:rsidRPr="00A46384">
            <w:rPr>
              <w:rStyle w:val="Italics"/>
            </w:rPr>
            <w:t>Galaxias maculatus</w:t>
          </w:r>
          <w:r w:rsidRPr="00A46384">
            <w:t>), Australian Smelt (</w:t>
          </w:r>
          <w:r w:rsidRPr="00A46384">
            <w:rPr>
              <w:rStyle w:val="Italics"/>
              <w:lang w:val="la-Latn"/>
            </w:rPr>
            <w:t>Retropinna semoni</w:t>
          </w:r>
          <w:r w:rsidRPr="00A46384">
            <w:t>) and Southern Shortfin Eel (</w:t>
          </w:r>
          <w:r w:rsidRPr="00A46384">
            <w:rPr>
              <w:rStyle w:val="Italics"/>
            </w:rPr>
            <w:t>Anguilla australis</w:t>
          </w:r>
          <w:r w:rsidRPr="00A46384">
            <w:t>).</w:t>
          </w:r>
          <w:r w:rsidR="006E2118" w:rsidRPr="00A46384">
            <w:t xml:space="preserve"> However, impacts to native fish is considered unlikely as any barriers to connectivity would be short-term and within the range of barriers already present, and insignificant changes to populations are expected.</w:t>
          </w:r>
        </w:p>
        <w:p w14:paraId="27EB83EA" w14:textId="7DD3B3D5" w:rsidR="006D694A" w:rsidRPr="00A46384" w:rsidRDefault="00A75FB0" w:rsidP="006D694A">
          <w:pPr>
            <w:pStyle w:val="BodyText"/>
          </w:pPr>
          <w:r w:rsidRPr="00A46384">
            <w:t>D</w:t>
          </w:r>
          <w:r w:rsidR="006D694A" w:rsidRPr="00A46384">
            <w:t xml:space="preserve">uring construction cofferdams or similar methods </w:t>
          </w:r>
          <w:r w:rsidR="00412C18" w:rsidRPr="00A46384">
            <w:t xml:space="preserve">would </w:t>
          </w:r>
          <w:r w:rsidR="006D694A" w:rsidRPr="00A46384">
            <w:t xml:space="preserve">be used, likely across the entire waterways. However, it is anticipated the works </w:t>
          </w:r>
          <w:r w:rsidR="00412C18" w:rsidRPr="00A46384">
            <w:t xml:space="preserve">would </w:t>
          </w:r>
          <w:r w:rsidR="006D694A" w:rsidRPr="00A46384">
            <w:t xml:space="preserve">occur for around two to four weeks and barriers to migration already exist in Jacksons Creek immediately downstream of the </w:t>
          </w:r>
          <w:r w:rsidR="000E4F69" w:rsidRPr="00A46384">
            <w:t>construction corridor</w:t>
          </w:r>
          <w:r w:rsidR="006D694A" w:rsidRPr="00A46384">
            <w:t xml:space="preserve"> and in Merri Creek near Craigieburn</w:t>
          </w:r>
          <w:r w:rsidR="0097434A" w:rsidRPr="00A46384">
            <w:rPr>
              <w:rStyle w:val="FootnoteReference"/>
            </w:rPr>
            <w:footnoteReference w:id="19"/>
          </w:r>
          <w:r w:rsidR="006D694A" w:rsidRPr="00A46384">
            <w:t>. Given th</w:t>
          </w:r>
          <w:r w:rsidR="00412C18" w:rsidRPr="00A46384">
            <w:t>is</w:t>
          </w:r>
          <w:r w:rsidR="006D694A" w:rsidRPr="00A46384">
            <w:t xml:space="preserve">, the risks of a temporary lack of connectivity would be minor and not cause any impacts to population viability. </w:t>
          </w:r>
        </w:p>
        <w:p w14:paraId="60406CF4" w14:textId="4DABF52D" w:rsidR="00F17B92" w:rsidRPr="00A46384" w:rsidRDefault="006D694A" w:rsidP="006D694A">
          <w:pPr>
            <w:pStyle w:val="BodyText"/>
          </w:pPr>
          <w:r w:rsidRPr="00A46384">
            <w:t>To manage</w:t>
          </w:r>
          <w:r w:rsidR="00200D2F" w:rsidRPr="00A46384">
            <w:t xml:space="preserve"> residual</w:t>
          </w:r>
          <w:r w:rsidRPr="00A46384">
            <w:t xml:space="preserve"> impacts due to the creation of a barrier that impedes passage or migration for native fish, the time required to complete construction while cofferdams are in place will be limited as</w:t>
          </w:r>
          <w:r w:rsidR="00344237" w:rsidRPr="00A46384">
            <w:t> </w:t>
          </w:r>
          <w:r w:rsidRPr="00A46384">
            <w:t xml:space="preserve">outlined in EMM B17. </w:t>
          </w:r>
          <w:r w:rsidR="00A75FB0" w:rsidRPr="00A46384">
            <w:t>With</w:t>
          </w:r>
          <w:r w:rsidRPr="00A46384">
            <w:t xml:space="preserve"> site</w:t>
          </w:r>
          <w:r w:rsidRPr="00A46384" w:rsidDel="00A75FB0">
            <w:t xml:space="preserve"> </w:t>
          </w:r>
          <w:r w:rsidRPr="00A46384">
            <w:t>rehabilitation</w:t>
          </w:r>
          <w:r w:rsidR="00A75FB0" w:rsidRPr="00A46384">
            <w:t xml:space="preserve"> (EMM B7)</w:t>
          </w:r>
          <w:r w:rsidRPr="00A46384">
            <w:t xml:space="preserve">, there </w:t>
          </w:r>
          <w:r w:rsidR="00200D2F" w:rsidRPr="00A46384">
            <w:t>are not expected to</w:t>
          </w:r>
          <w:r w:rsidRPr="00A46384">
            <w:t xml:space="preserve"> be </w:t>
          </w:r>
          <w:r w:rsidR="00200D2F" w:rsidRPr="00A46384">
            <w:t>any</w:t>
          </w:r>
          <w:r w:rsidRPr="00A46384">
            <w:t xml:space="preserve"> ongoing</w:t>
          </w:r>
          <w:r w:rsidR="00344237" w:rsidRPr="00A46384">
            <w:t> </w:t>
          </w:r>
          <w:r w:rsidRPr="00A46384">
            <w:t>impacts.</w:t>
          </w:r>
        </w:p>
        <w:p w14:paraId="5DE402D6" w14:textId="52FC922F" w:rsidR="006035AD" w:rsidRPr="00A46384" w:rsidRDefault="006035AD" w:rsidP="001544A4">
          <w:pPr>
            <w:pStyle w:val="Heading3"/>
          </w:pPr>
          <w:bookmarkStart w:id="106" w:name="_Toc71664011"/>
          <w:bookmarkStart w:id="107" w:name="_Toc72238109"/>
          <w:r w:rsidRPr="00A46384">
            <w:t>Groundwater drawdown</w:t>
          </w:r>
          <w:bookmarkEnd w:id="106"/>
          <w:bookmarkEnd w:id="107"/>
        </w:p>
        <w:p w14:paraId="7427EFBA" w14:textId="4A3EDE15" w:rsidR="00AD588F" w:rsidRPr="00A46384" w:rsidRDefault="005E1ADA" w:rsidP="005E1ADA">
          <w:pPr>
            <w:pStyle w:val="BodyText"/>
          </w:pPr>
          <w:r w:rsidRPr="00A46384">
            <w:t xml:space="preserve">Groundwater drawdown during construction could lead to impacts </w:t>
          </w:r>
          <w:r w:rsidR="000D3236" w:rsidRPr="00A46384">
            <w:t xml:space="preserve">on </w:t>
          </w:r>
          <w:r w:rsidR="001D4A2A" w:rsidRPr="00A46384">
            <w:t>both terrestrial and</w:t>
          </w:r>
          <w:r w:rsidRPr="00A46384">
            <w:t xml:space="preserve"> aquatic </w:t>
          </w:r>
          <w:r w:rsidR="001D4A2A" w:rsidRPr="00A46384">
            <w:t xml:space="preserve">flora and fauna, including </w:t>
          </w:r>
          <w:r w:rsidRPr="00A46384">
            <w:t>groundwater dependent ecosystems</w:t>
          </w:r>
          <w:r w:rsidR="00F02502" w:rsidRPr="00A46384">
            <w:t xml:space="preserve"> (GDEs)</w:t>
          </w:r>
          <w:r w:rsidRPr="00A46384">
            <w:t xml:space="preserve">. During construction there </w:t>
          </w:r>
          <w:r w:rsidR="003F7B38" w:rsidRPr="00A46384">
            <w:t xml:space="preserve">are </w:t>
          </w:r>
          <w:r w:rsidRPr="00A46384">
            <w:t xml:space="preserve">likely to be some excavations deeper than the water table that will require dewatering over short periods. </w:t>
          </w:r>
          <w:r w:rsidR="00A75FB0" w:rsidRPr="00A46384">
            <w:t xml:space="preserve">The </w:t>
          </w:r>
          <w:r w:rsidR="00F02502" w:rsidRPr="00A46384">
            <w:t xml:space="preserve">pipe trench may be below the water table which may potentially impact on groundwater flow paths. </w:t>
          </w:r>
          <w:r w:rsidRPr="00A46384">
            <w:t>These potential impacts on groundwater levels may subsequently impact GDEs and their associated plants and animals, depending on their degree of groundwater dependency.</w:t>
          </w:r>
        </w:p>
        <w:p w14:paraId="6E50DFD4" w14:textId="289A4C4B" w:rsidR="005E1ADA" w:rsidRPr="00A46384" w:rsidRDefault="005E1ADA" w:rsidP="00AD588F">
          <w:pPr>
            <w:pStyle w:val="BodyText"/>
          </w:pPr>
          <w:r w:rsidRPr="00A46384">
            <w:t xml:space="preserve">Chapter </w:t>
          </w:r>
          <w:r w:rsidR="000D3236" w:rsidRPr="00A46384">
            <w:t>8</w:t>
          </w:r>
          <w:r w:rsidRPr="00A46384">
            <w:t xml:space="preserve"> </w:t>
          </w:r>
          <w:r w:rsidRPr="00A46384">
            <w:rPr>
              <w:rStyle w:val="Italics"/>
            </w:rPr>
            <w:t>Water</w:t>
          </w:r>
          <w:r w:rsidRPr="00A46384">
            <w:t xml:space="preserve"> and Technical report </w:t>
          </w:r>
          <w:r w:rsidR="00535077" w:rsidRPr="00A46384">
            <w:t>C</w:t>
          </w:r>
          <w:r w:rsidRPr="00A46384">
            <w:t xml:space="preserve"> </w:t>
          </w:r>
          <w:r w:rsidRPr="00A46384">
            <w:rPr>
              <w:rStyle w:val="Italics"/>
            </w:rPr>
            <w:t>Groundwater</w:t>
          </w:r>
          <w:r w:rsidRPr="00A46384">
            <w:t xml:space="preserve"> </w:t>
          </w:r>
          <w:r w:rsidR="003F7B38" w:rsidRPr="00A46384">
            <w:t xml:space="preserve">considers </w:t>
          </w:r>
          <w:r w:rsidR="001544A4" w:rsidRPr="00A46384">
            <w:t xml:space="preserve">that the impact of construction drawdown on GDEs is </w:t>
          </w:r>
          <w:r w:rsidR="003F7B38" w:rsidRPr="00A46384">
            <w:t xml:space="preserve">likely </w:t>
          </w:r>
          <w:r w:rsidR="001544A4" w:rsidRPr="00A46384">
            <w:t xml:space="preserve">to be minor. This is due to the minor drawdown extent, short duration (approximately two to four weeks), and </w:t>
          </w:r>
          <w:r w:rsidR="00196E32" w:rsidRPr="00A46384">
            <w:t xml:space="preserve">design of </w:t>
          </w:r>
          <w:r w:rsidR="001544A4" w:rsidRPr="00A46384">
            <w:t>construction activities to minimise the requirement for dewatering where possible.</w:t>
          </w:r>
        </w:p>
        <w:p w14:paraId="3274778C" w14:textId="000FC322" w:rsidR="00B62C1D" w:rsidRPr="00A46384" w:rsidRDefault="00535077" w:rsidP="00B62C1D">
          <w:pPr>
            <w:pStyle w:val="BodyText"/>
          </w:pPr>
          <w:r w:rsidRPr="00A46384">
            <w:t>Regarding terrestrial ecosystems, n</w:t>
          </w:r>
          <w:r w:rsidR="00B62C1D" w:rsidRPr="00A46384">
            <w:t xml:space="preserve">umerous patches of vegetation considered to be groundwater dependent are within the </w:t>
          </w:r>
          <w:r w:rsidR="000E4F69" w:rsidRPr="00A46384">
            <w:t>construction corridor</w:t>
          </w:r>
          <w:r w:rsidR="00B62C1D" w:rsidRPr="00A46384">
            <w:t xml:space="preserve"> (2005 modelled vegetation mapping by the former Victorian Department of Sustainability and Environment). Given that groundwater impacts to grassy woodland, grassland or shrubland are remote, only Riparian Woodland </w:t>
          </w:r>
          <w:r w:rsidR="003F7B38" w:rsidRPr="00A46384">
            <w:t>that is</w:t>
          </w:r>
          <w:r w:rsidR="00B62C1D" w:rsidRPr="00A46384">
            <w:t xml:space="preserve"> distributed along major waterways is </w:t>
          </w:r>
          <w:r w:rsidR="009B5C6C" w:rsidRPr="00A46384">
            <w:t>assessed</w:t>
          </w:r>
          <w:r w:rsidR="00B62C1D" w:rsidRPr="00A46384">
            <w:t xml:space="preserve">. The deep-rooted and perennial River Red Gum dominates riparian woodlands within the construction corridor and has the ability to actively manage </w:t>
          </w:r>
          <w:r w:rsidR="003F7B38" w:rsidRPr="00A46384">
            <w:t xml:space="preserve">its </w:t>
          </w:r>
          <w:r w:rsidR="00B62C1D" w:rsidRPr="00A46384">
            <w:t>groundwater dependency. However, if a groundwater depth threshold is reached where</w:t>
          </w:r>
          <w:r w:rsidR="000D3236" w:rsidRPr="00A46384">
            <w:t xml:space="preserve"> </w:t>
          </w:r>
          <w:r w:rsidR="00B62C1D" w:rsidRPr="00A46384">
            <w:t>tree roots are no longer able to access available soil moisture, tree condition is likely to deteriorate and trees may suffer.</w:t>
          </w:r>
        </w:p>
        <w:p w14:paraId="3E8686C0" w14:textId="78A88CEE" w:rsidR="000D3236" w:rsidRPr="00A46384" w:rsidRDefault="00535077" w:rsidP="00B62C1D">
          <w:pPr>
            <w:pStyle w:val="BodyText"/>
          </w:pPr>
          <w:r w:rsidRPr="00A46384">
            <w:t>Regarding aquatic ecosystems, t</w:t>
          </w:r>
          <w:r w:rsidR="00842562" w:rsidRPr="00A46384">
            <w:t xml:space="preserve">here are several wetlands throughout the </w:t>
          </w:r>
          <w:r w:rsidR="000E4F69" w:rsidRPr="00A46384">
            <w:t>construction corridor</w:t>
          </w:r>
          <w:r w:rsidR="00842562" w:rsidRPr="00A46384">
            <w:t xml:space="preserve"> identified as GDEs. The majority of fauna associated with GDEs are highly mobile (</w:t>
          </w:r>
          <w:r w:rsidR="000D3236" w:rsidRPr="00A46384">
            <w:t xml:space="preserve">for example, </w:t>
          </w:r>
          <w:r w:rsidR="00842562" w:rsidRPr="00A46384">
            <w:t xml:space="preserve">waterbirds) and are not expected to be impacted by any potential impacts to GDEs. The less mobile frogs may be impacted if there is a loss of these wetland habitats. </w:t>
          </w:r>
          <w:r w:rsidR="0000535C" w:rsidRPr="00A46384">
            <w:t xml:space="preserve">However, targeted survey within the </w:t>
          </w:r>
          <w:r w:rsidR="0068331A" w:rsidRPr="00A46384">
            <w:t>construction corridor</w:t>
          </w:r>
          <w:r w:rsidR="0000535C" w:rsidRPr="00A46384">
            <w:t xml:space="preserve"> has demonstrated that frogs are not prevalent throughout the </w:t>
          </w:r>
          <w:r w:rsidR="0068331A" w:rsidRPr="00A46384">
            <w:t>construction corridor</w:t>
          </w:r>
          <w:r w:rsidR="0000535C" w:rsidRPr="00A46384">
            <w:t xml:space="preserve"> with the targeted surveys for Growling Grass Frog not finding frogs of any species in a majority of locations surveyed. The Growling Grass Frog was found to </w:t>
          </w:r>
          <w:r w:rsidR="000D3236" w:rsidRPr="00A46384">
            <w:t>be</w:t>
          </w:r>
          <w:r w:rsidR="0000535C" w:rsidRPr="00A46384">
            <w:t xml:space="preserve"> present in only one wetland (inside the MSA) but is not considered a GDE.</w:t>
          </w:r>
          <w:r w:rsidR="00842562" w:rsidRPr="00A46384">
            <w:t xml:space="preserve"> </w:t>
          </w:r>
        </w:p>
        <w:p w14:paraId="2339CC7F" w14:textId="75337B32" w:rsidR="00D63B1D" w:rsidRPr="00A46384" w:rsidRDefault="00842562" w:rsidP="00B62C1D">
          <w:pPr>
            <w:pStyle w:val="BodyText"/>
          </w:pPr>
          <w:r w:rsidRPr="00A46384">
            <w:t xml:space="preserve">The major </w:t>
          </w:r>
          <w:r w:rsidR="00317E74" w:rsidRPr="00A46384">
            <w:t>waterways</w:t>
          </w:r>
          <w:r w:rsidRPr="00A46384">
            <w:t xml:space="preserve"> in the </w:t>
          </w:r>
          <w:r w:rsidR="000E4F69" w:rsidRPr="00A46384">
            <w:t>construction corridor</w:t>
          </w:r>
          <w:r w:rsidRPr="00A46384">
            <w:t xml:space="preserve"> (Jacksons, Deep and Merri </w:t>
          </w:r>
          <w:r w:rsidR="000D3236" w:rsidRPr="00A46384">
            <w:t>creeks</w:t>
          </w:r>
          <w:r w:rsidRPr="00A46384">
            <w:t>) undergo natural periods of high and low flow in response to climatic conditions</w:t>
          </w:r>
          <w:r w:rsidR="00D63B1D" w:rsidRPr="00A46384">
            <w:t xml:space="preserve">, with the upper reaches of Merri Creek having the potential to act as refuge pools during times of drought. </w:t>
          </w:r>
          <w:r w:rsidR="00A1159A" w:rsidRPr="00A46384">
            <w:t xml:space="preserve">Based on the ecological field surveys and findings of Technical Report C </w:t>
          </w:r>
          <w:r w:rsidR="00A1159A" w:rsidRPr="00A46384">
            <w:rPr>
              <w:rStyle w:val="Italics"/>
            </w:rPr>
            <w:t>Groundwater</w:t>
          </w:r>
          <w:r w:rsidR="00A1159A" w:rsidRPr="00A46384">
            <w:t>, d</w:t>
          </w:r>
          <w:r w:rsidR="00D63B1D" w:rsidRPr="00A46384">
            <w:t>rought refuge pools are unlikely to be present within the estimated distance of groundwater drawdown</w:t>
          </w:r>
          <w:r w:rsidR="00A1159A" w:rsidRPr="00A46384">
            <w:t xml:space="preserve"> influence from the</w:t>
          </w:r>
          <w:r w:rsidR="00D63B1D" w:rsidRPr="00A46384">
            <w:t xml:space="preserve"> Project crossing at Merri Creek. </w:t>
          </w:r>
        </w:p>
        <w:p w14:paraId="35CB748D" w14:textId="1B7E24E2" w:rsidR="00535077" w:rsidRPr="00A46384" w:rsidRDefault="00535077" w:rsidP="003F21E1">
          <w:pPr>
            <w:pStyle w:val="BodyText"/>
          </w:pPr>
          <w:r w:rsidRPr="00A46384">
            <w:t xml:space="preserve">Based on Technical report C </w:t>
          </w:r>
          <w:r w:rsidRPr="00A46384">
            <w:rPr>
              <w:rStyle w:val="Italics"/>
            </w:rPr>
            <w:t>Groundwater</w:t>
          </w:r>
          <w:r w:rsidRPr="00A46384">
            <w:rPr>
              <w:rStyle w:val="Removedirectformatting"/>
            </w:rPr>
            <w:t xml:space="preserve"> and the nature of River Red Gums </w:t>
          </w:r>
          <w:r w:rsidR="002F5187" w:rsidRPr="00A46384">
            <w:rPr>
              <w:rStyle w:val="Removedirectformatting"/>
            </w:rPr>
            <w:t>being</w:t>
          </w:r>
          <w:r w:rsidRPr="00A46384">
            <w:rPr>
              <w:rStyle w:val="Removedirectformatting"/>
            </w:rPr>
            <w:t xml:space="preserve"> sufficiently deep-rooted to withstand temporary and short-lived fluctuations in the water table,</w:t>
          </w:r>
          <w:r w:rsidRPr="00A46384">
            <w:t xml:space="preserve"> impacts on biodiversity values associated with GDEs due to groundwater drawdown is highly unlikely. Residual impacts </w:t>
          </w:r>
          <w:r w:rsidR="0045146B" w:rsidRPr="00A46384">
            <w:t>on</w:t>
          </w:r>
          <w:r w:rsidRPr="00A46384">
            <w:t xml:space="preserve"> </w:t>
          </w:r>
          <w:r w:rsidR="008B30AC" w:rsidRPr="00A46384">
            <w:t>GDEs, including groundwater flow paths and deep rooted trees</w:t>
          </w:r>
          <w:r w:rsidR="0045146B" w:rsidRPr="00A46384">
            <w:t>,</w:t>
          </w:r>
          <w:r w:rsidR="008B30AC" w:rsidRPr="00A46384">
            <w:t xml:space="preserve"> would be addressed through EMM</w:t>
          </w:r>
          <w:r w:rsidR="00344237" w:rsidRPr="00A46384">
            <w:t> </w:t>
          </w:r>
          <w:r w:rsidR="008B30AC" w:rsidRPr="00A46384">
            <w:t>B4.</w:t>
          </w:r>
          <w:r w:rsidRPr="00A46384">
            <w:t xml:space="preserve"> </w:t>
          </w:r>
        </w:p>
        <w:p w14:paraId="0D97EA85" w14:textId="05844A73" w:rsidR="006035AD" w:rsidRPr="00A46384" w:rsidRDefault="006035AD" w:rsidP="006035AD">
          <w:pPr>
            <w:pStyle w:val="Heading3"/>
          </w:pPr>
          <w:bookmarkStart w:id="108" w:name="_Toc71664012"/>
          <w:bookmarkStart w:id="109" w:name="_Toc72238110"/>
          <w:r w:rsidRPr="00A46384">
            <w:t>Death or injury of fauna</w:t>
          </w:r>
          <w:bookmarkEnd w:id="108"/>
          <w:bookmarkEnd w:id="109"/>
        </w:p>
        <w:p w14:paraId="66D5FBD9" w14:textId="074D534D" w:rsidR="00A263D8" w:rsidRPr="00A46384" w:rsidRDefault="00317E74" w:rsidP="006035AD">
          <w:pPr>
            <w:pStyle w:val="BodyText"/>
          </w:pPr>
          <w:r w:rsidRPr="00A46384">
            <w:t xml:space="preserve">Construction activities could lead to death or injury of fauna, mainly through land clearing (habitat removal) or fauna straying into a construction area. Those most at risk are fauna that reside in the habitats to be removed and have limited mobility (such as frogs, small reptiles, possums), dependent young (such as young birds in a nest or Platypus juveniles in burrows), or fauna that stray into a construction area during a quiet time (for example, overnight). </w:t>
          </w:r>
          <w:r w:rsidR="00887031" w:rsidRPr="00A46384">
            <w:rPr>
              <w:rStyle w:val="Removedirectformatting"/>
            </w:rPr>
            <w:t>Fauna straying into a noisy active construction site during the</w:t>
          </w:r>
          <w:r w:rsidR="00887031" w:rsidRPr="00A46384">
            <w:t xml:space="preserve"> day is considered unlikely and would be actively managed through general site and trench management (EMM B9).</w:t>
          </w:r>
        </w:p>
        <w:p w14:paraId="02648629" w14:textId="1B34AD94" w:rsidR="00887031" w:rsidRPr="00A46384" w:rsidRDefault="00887031" w:rsidP="00887031">
          <w:pPr>
            <w:pStyle w:val="Heading4"/>
          </w:pPr>
          <w:r w:rsidRPr="00A46384">
            <w:t>Common species</w:t>
          </w:r>
        </w:p>
        <w:p w14:paraId="13DE85D1" w14:textId="3B75718D" w:rsidR="00A263D8" w:rsidRPr="00A46384" w:rsidRDefault="00A263D8" w:rsidP="006035AD">
          <w:pPr>
            <w:pStyle w:val="BodyText"/>
            <w:rPr>
              <w:rStyle w:val="Removedirectformatting"/>
            </w:rPr>
          </w:pPr>
          <w:r w:rsidRPr="00A46384">
            <w:rPr>
              <w:rStyle w:val="Removedirectformatting"/>
            </w:rPr>
            <w:t xml:space="preserve">For most of the </w:t>
          </w:r>
          <w:r w:rsidR="000E4F69" w:rsidRPr="00A46384">
            <w:rPr>
              <w:rStyle w:val="Removedirectformatting"/>
            </w:rPr>
            <w:t>construction corridor</w:t>
          </w:r>
          <w:r w:rsidRPr="00A46384">
            <w:rPr>
              <w:rStyle w:val="Removedirectformatting"/>
            </w:rPr>
            <w:t>, fauna most likely to be encountered in a construction site are common species</w:t>
          </w:r>
          <w:r w:rsidR="0045146B" w:rsidRPr="00A46384">
            <w:rPr>
              <w:rStyle w:val="Removedirectformatting"/>
            </w:rPr>
            <w:t>. The p</w:t>
          </w:r>
          <w:r w:rsidRPr="00A46384">
            <w:rPr>
              <w:rStyle w:val="Removedirectformatting"/>
            </w:rPr>
            <w:t xml:space="preserve">resence of uncommon or threatened species is expected to be limited to sections of the </w:t>
          </w:r>
          <w:r w:rsidR="000E4F69" w:rsidRPr="00A46384">
            <w:rPr>
              <w:rStyle w:val="Removedirectformatting"/>
            </w:rPr>
            <w:t>construction corridor</w:t>
          </w:r>
          <w:r w:rsidRPr="00A46384">
            <w:rPr>
              <w:rStyle w:val="Removedirectformatting"/>
            </w:rPr>
            <w:t xml:space="preserve"> where known or assumed habi</w:t>
          </w:r>
          <w:r w:rsidR="00887031" w:rsidRPr="00A46384">
            <w:rPr>
              <w:rStyle w:val="Removedirectformatting"/>
            </w:rPr>
            <w:t>tat has been identified.</w:t>
          </w:r>
        </w:p>
        <w:p w14:paraId="15E0521E" w14:textId="629A9A62" w:rsidR="00887031" w:rsidRPr="00A46384" w:rsidRDefault="00887031" w:rsidP="00887031">
          <w:pPr>
            <w:pStyle w:val="BodyText"/>
            <w:rPr>
              <w:rStyle w:val="Removedirectformatting"/>
            </w:rPr>
          </w:pPr>
          <w:r w:rsidRPr="00A46384">
            <w:rPr>
              <w:rStyle w:val="Removedirectformatting"/>
            </w:rPr>
            <w:t xml:space="preserve">Death or injury of some fauna may occur, but </w:t>
          </w:r>
          <w:r w:rsidR="0045146B" w:rsidRPr="00A46384">
            <w:rPr>
              <w:rStyle w:val="Removedirectformatting"/>
            </w:rPr>
            <w:t xml:space="preserve">it </w:t>
          </w:r>
          <w:r w:rsidRPr="00A46384">
            <w:rPr>
              <w:rStyle w:val="Removedirectformatting"/>
            </w:rPr>
            <w:t xml:space="preserve">is expected to be infrequent and localised, and most likely to affect individuals rather than populations or species. </w:t>
          </w:r>
          <w:r w:rsidR="00F16248" w:rsidRPr="00A46384">
            <w:rPr>
              <w:rStyle w:val="Removedirectformatting"/>
            </w:rPr>
            <w:t>D</w:t>
          </w:r>
          <w:r w:rsidRPr="00A46384">
            <w:rPr>
              <w:rStyle w:val="Removedirectformatting"/>
            </w:rPr>
            <w:t>eath or injury of common species is not</w:t>
          </w:r>
          <w:r w:rsidR="00344237" w:rsidRPr="00A46384">
            <w:rPr>
              <w:rStyle w:val="Removedirectformatting"/>
            </w:rPr>
            <w:t> </w:t>
          </w:r>
          <w:r w:rsidRPr="00A46384">
            <w:rPr>
              <w:rStyle w:val="Removedirectformatting"/>
            </w:rPr>
            <w:t xml:space="preserve">expected to have a long-lasting effect on any of the populations of common fauna in the </w:t>
          </w:r>
          <w:r w:rsidR="000E4F69" w:rsidRPr="00A46384">
            <w:rPr>
              <w:rStyle w:val="Removedirectformatting"/>
            </w:rPr>
            <w:t>construction corridor</w:t>
          </w:r>
          <w:r w:rsidRPr="00A46384">
            <w:rPr>
              <w:rStyle w:val="Removedirectformatting"/>
            </w:rPr>
            <w:t xml:space="preserve">. </w:t>
          </w:r>
        </w:p>
        <w:p w14:paraId="788FA961" w14:textId="31F07AA5" w:rsidR="00887031" w:rsidRPr="00A46384" w:rsidRDefault="00887031" w:rsidP="00887031">
          <w:pPr>
            <w:pStyle w:val="BodyText"/>
            <w:rPr>
              <w:rStyle w:val="Removedirectformatting"/>
            </w:rPr>
          </w:pPr>
          <w:r w:rsidRPr="00A46384">
            <w:rPr>
              <w:rStyle w:val="Removedirectformatting"/>
            </w:rPr>
            <w:t xml:space="preserve">Residual impacts </w:t>
          </w:r>
          <w:r w:rsidR="0045146B" w:rsidRPr="00A46384">
            <w:rPr>
              <w:rStyle w:val="Removedirectformatting"/>
            </w:rPr>
            <w:t>on</w:t>
          </w:r>
          <w:r w:rsidRPr="00A46384">
            <w:rPr>
              <w:rStyle w:val="Removedirectformatting"/>
            </w:rPr>
            <w:t xml:space="preserve"> common species would be managed through implementation of EMM </w:t>
          </w:r>
          <w:r w:rsidR="00F16248" w:rsidRPr="00A46384">
            <w:rPr>
              <w:rStyle w:val="Removedirectformatting"/>
            </w:rPr>
            <w:t>B</w:t>
          </w:r>
          <w:r w:rsidRPr="00A46384">
            <w:rPr>
              <w:rStyle w:val="Removedirectformatting"/>
            </w:rPr>
            <w:t>9 which would require management of fauna displaced or harmed due to habitat removal in compliance with the Wildlife Act, undertaking pre-clearing surveys and inspections to confirm the on-site location of fauna immediately prior to habitat removal, and assisting fauna to safety as necessary. This would also enable the reporting of incidental threatened fauna finds, with any clearing works in the vicinity to be stopped until an evaluation and approved response could be established.</w:t>
          </w:r>
        </w:p>
        <w:p w14:paraId="06577B29" w14:textId="60CFE180" w:rsidR="00D44E68" w:rsidRPr="00A46384" w:rsidRDefault="00887031" w:rsidP="00887031">
          <w:pPr>
            <w:pStyle w:val="Heading4"/>
          </w:pPr>
          <w:r w:rsidRPr="00A46384">
            <w:t>Platypus</w:t>
          </w:r>
        </w:p>
        <w:p w14:paraId="134D80BA" w14:textId="644B4EB0" w:rsidR="00C01180" w:rsidRPr="00A46384" w:rsidRDefault="00541D48" w:rsidP="00887031">
          <w:pPr>
            <w:pStyle w:val="BodyText"/>
          </w:pPr>
          <w:r w:rsidRPr="00A46384">
            <w:t xml:space="preserve">Construction activities </w:t>
          </w:r>
          <w:r w:rsidR="00887031" w:rsidRPr="00A46384">
            <w:t>at Jacksons Creek could</w:t>
          </w:r>
          <w:r w:rsidRPr="00A46384">
            <w:t xml:space="preserve"> potentially</w:t>
          </w:r>
          <w:r w:rsidR="00887031" w:rsidRPr="00A46384">
            <w:t xml:space="preserve"> impact Platypus as they are known to exist within the Study Area at this location</w:t>
          </w:r>
          <w:r w:rsidR="00F16248" w:rsidRPr="00A46384">
            <w:t>, however</w:t>
          </w:r>
          <w:r w:rsidR="0045146B" w:rsidRPr="00A46384">
            <w:t>,</w:t>
          </w:r>
          <w:r w:rsidR="00887031" w:rsidRPr="00A46384">
            <w:t xml:space="preserve"> have a low likelihood of occurring in Merri Creek and Deep Creek. </w:t>
          </w:r>
        </w:p>
        <w:p w14:paraId="70613EA4" w14:textId="72C47BDB" w:rsidR="002358F6" w:rsidRPr="00A46384" w:rsidRDefault="00541D48" w:rsidP="0048020B">
          <w:pPr>
            <w:pStyle w:val="BodyText"/>
          </w:pPr>
          <w:r w:rsidRPr="00A46384">
            <w:t xml:space="preserve">While there would be some loss of potential Platypus habitat in Jacksons Creek during </w:t>
          </w:r>
          <w:r w:rsidR="0048176D" w:rsidRPr="00A46384">
            <w:t>open trench construction</w:t>
          </w:r>
          <w:r w:rsidRPr="00A46384">
            <w:t xml:space="preserve">, this loss would be relatively minor compared to available habitat elsewhere in the waterway. By adhering </w:t>
          </w:r>
          <w:r w:rsidR="00F16248" w:rsidRPr="00A46384">
            <w:t>to</w:t>
          </w:r>
          <w:r w:rsidRPr="00A46384">
            <w:t xml:space="preserve"> mitigation measures that limit the direct loss of habitat such as vegetation (EMM B1)</w:t>
          </w:r>
          <w:r w:rsidR="00C97F7F" w:rsidRPr="00A46384">
            <w:t>,</w:t>
          </w:r>
          <w:r w:rsidRPr="00A46384">
            <w:t xml:space="preserve"> </w:t>
          </w:r>
          <w:r w:rsidR="0045146B" w:rsidRPr="00A46384">
            <w:t xml:space="preserve">and </w:t>
          </w:r>
          <w:r w:rsidRPr="00A46384">
            <w:t xml:space="preserve">indirect loss due to </w:t>
          </w:r>
          <w:r w:rsidR="00C97F7F" w:rsidRPr="00A46384">
            <w:t xml:space="preserve">litter, </w:t>
          </w:r>
          <w:r w:rsidRPr="00A46384">
            <w:t>erosion</w:t>
          </w:r>
          <w:r w:rsidR="00C97F7F" w:rsidRPr="00A46384">
            <w:t xml:space="preserve">, </w:t>
          </w:r>
          <w:r w:rsidRPr="00A46384">
            <w:t xml:space="preserve">sedimentation </w:t>
          </w:r>
          <w:r w:rsidR="00C97F7F" w:rsidRPr="00A46384">
            <w:t>a</w:t>
          </w:r>
          <w:r w:rsidRPr="00A46384">
            <w:t xml:space="preserve">nd contamination (EMM </w:t>
          </w:r>
          <w:r w:rsidR="00C97F7F" w:rsidRPr="00A46384">
            <w:t xml:space="preserve">B10 and </w:t>
          </w:r>
          <w:r w:rsidRPr="00A46384">
            <w:t xml:space="preserve">B11), the </w:t>
          </w:r>
          <w:r w:rsidR="00C01180" w:rsidRPr="00A46384">
            <w:t xml:space="preserve">residual impact </w:t>
          </w:r>
          <w:r w:rsidR="0045146B" w:rsidRPr="00A46384">
            <w:t>on</w:t>
          </w:r>
          <w:r w:rsidR="00C01180" w:rsidRPr="00A46384">
            <w:t xml:space="preserve"> Platypus would </w:t>
          </w:r>
          <w:r w:rsidRPr="00A46384">
            <w:t>be limited. Site rehabilitation after construction should also be employed to recover any lost habitat (EMM B17). Appropriate mitigation measures would also limit the influence of changes to flow (EMM SW7) and water quality (EMM SW5 and EMM SW6).</w:t>
          </w:r>
          <w:r w:rsidR="00C01180" w:rsidRPr="00A46384">
            <w:t xml:space="preserve"> </w:t>
          </w:r>
          <w:r w:rsidR="002358F6" w:rsidRPr="00A46384">
            <w:t>Given the window for undertaking works in EMM B22 is between March and August, and surface water measures (</w:t>
          </w:r>
          <w:r w:rsidR="0045146B" w:rsidRPr="00A46384">
            <w:t xml:space="preserve">for example, </w:t>
          </w:r>
          <w:r w:rsidR="002358F6" w:rsidRPr="00A46384">
            <w:t xml:space="preserve">EMM SW7) recommends works during the low flow period, the window for open trench construction is between March and May. </w:t>
          </w:r>
        </w:p>
        <w:p w14:paraId="65F2F0A0" w14:textId="5C648E77" w:rsidR="006374E1" w:rsidRPr="00A46384" w:rsidRDefault="00541D48" w:rsidP="00C97F7F">
          <w:pPr>
            <w:pStyle w:val="BodyText"/>
          </w:pPr>
          <w:r w:rsidRPr="00A46384">
            <w:t xml:space="preserve">To manage potential impacts to Platypus movement between reaches upstream and downstream of the </w:t>
          </w:r>
          <w:r w:rsidR="000E4F69" w:rsidRPr="00A46384">
            <w:t>construction corridor</w:t>
          </w:r>
          <w:r w:rsidRPr="00A46384">
            <w:t xml:space="preserve">, egress points in the cofferdams and trenches </w:t>
          </w:r>
          <w:r w:rsidR="00C01180" w:rsidRPr="00A46384">
            <w:t>would</w:t>
          </w:r>
          <w:r w:rsidRPr="00A46384">
            <w:t xml:space="preserve"> be installed to allow any trapped individuals to escape</w:t>
          </w:r>
          <w:r w:rsidR="00E62A5F" w:rsidRPr="00A46384">
            <w:t>,</w:t>
          </w:r>
          <w:r w:rsidR="00C01180" w:rsidRPr="00A46384">
            <w:t xml:space="preserve"> and exclusion grills would be applied to pumps and pipes </w:t>
          </w:r>
          <w:r w:rsidRPr="00A46384">
            <w:t xml:space="preserve">(EMM B22). </w:t>
          </w:r>
          <w:r w:rsidR="00F16248" w:rsidRPr="00A46384">
            <w:t>T</w:t>
          </w:r>
          <w:r w:rsidRPr="00A46384">
            <w:t xml:space="preserve">he construction of the trench across Jacksons Creek </w:t>
          </w:r>
          <w:r w:rsidR="00F16248" w:rsidRPr="00A46384">
            <w:t xml:space="preserve">has </w:t>
          </w:r>
          <w:r w:rsidRPr="00A46384">
            <w:t>the potential to directly impact on Platypus in burrows</w:t>
          </w:r>
          <w:r w:rsidR="00E62A5F" w:rsidRPr="00A46384">
            <w:t xml:space="preserve">. This is </w:t>
          </w:r>
          <w:r w:rsidRPr="00A46384">
            <w:t xml:space="preserve">particularly </w:t>
          </w:r>
          <w:r w:rsidR="00E62A5F" w:rsidRPr="00A46384">
            <w:t xml:space="preserve">so </w:t>
          </w:r>
          <w:r w:rsidRPr="00A46384">
            <w:t xml:space="preserve">during the breeding season </w:t>
          </w:r>
          <w:r w:rsidR="00E62A5F" w:rsidRPr="00A46384">
            <w:t xml:space="preserve">when </w:t>
          </w:r>
          <w:r w:rsidRPr="00A46384">
            <w:t>females are caring for juveniles</w:t>
          </w:r>
          <w:r w:rsidR="00F16248" w:rsidRPr="00A46384">
            <w:t>, should there be burrows in this specific location</w:t>
          </w:r>
          <w:r w:rsidRPr="00A46384">
            <w:t>. Th</w:t>
          </w:r>
          <w:r w:rsidR="00E62A5F" w:rsidRPr="00A46384">
            <w:t>e</w:t>
          </w:r>
          <w:r w:rsidRPr="00A46384">
            <w:t xml:space="preserve"> risk is low if construction works are delayed until </w:t>
          </w:r>
          <w:r w:rsidR="006374E1" w:rsidRPr="00A46384">
            <w:t xml:space="preserve">after the time </w:t>
          </w:r>
          <w:r w:rsidRPr="00A46384">
            <w:t xml:space="preserve">when nesting burrows are used. </w:t>
          </w:r>
        </w:p>
        <w:p w14:paraId="65748318" w14:textId="3D2C52E2" w:rsidR="00552F54" w:rsidRPr="00A46384" w:rsidRDefault="00541D48" w:rsidP="00C97F7F">
          <w:pPr>
            <w:pStyle w:val="BodyText"/>
          </w:pPr>
          <w:r w:rsidRPr="00A46384">
            <w:t xml:space="preserve">Surveys </w:t>
          </w:r>
          <w:r w:rsidR="00F16248" w:rsidRPr="00A46384">
            <w:t>would be undertaken</w:t>
          </w:r>
          <w:r w:rsidRPr="00A46384">
            <w:t xml:space="preserve"> prior to excavation works </w:t>
          </w:r>
          <w:r w:rsidR="001F57C8" w:rsidRPr="00A46384">
            <w:t>for</w:t>
          </w:r>
          <w:r w:rsidRPr="00A46384">
            <w:t xml:space="preserve"> nesting or camping burrows that may be impacted</w:t>
          </w:r>
          <w:r w:rsidR="00B355EA" w:rsidRPr="00A46384">
            <w:t xml:space="preserve">. </w:t>
          </w:r>
          <w:r w:rsidR="001F57C8" w:rsidRPr="00A46384">
            <w:t xml:space="preserve">If the presence of nesting burrows can’t be ruled out, </w:t>
          </w:r>
          <w:r w:rsidR="00B355EA" w:rsidRPr="00A46384">
            <w:t xml:space="preserve">APA would review the </w:t>
          </w:r>
          <w:r w:rsidR="006374E1" w:rsidRPr="00A46384">
            <w:t xml:space="preserve">timing for construction works in Jacksons Creek </w:t>
          </w:r>
          <w:r w:rsidR="00B355EA" w:rsidRPr="00A46384">
            <w:t xml:space="preserve">to consider scheduling from March </w:t>
          </w:r>
          <w:r w:rsidR="00D93456" w:rsidRPr="00A46384">
            <w:t xml:space="preserve">when nesting burrows are no longer used </w:t>
          </w:r>
          <w:r w:rsidRPr="00A46384">
            <w:t>(EMM B22).</w:t>
          </w:r>
          <w:r w:rsidR="006374E1" w:rsidRPr="00A46384">
            <w:t xml:space="preserve"> </w:t>
          </w:r>
          <w:r w:rsidR="00D93456" w:rsidRPr="00A46384">
            <w:t xml:space="preserve">Construction timing would give consideration to all relevant inputs in minimising impacts in the Jacksons Creek location including surface water, cultural heritage and biodiversity. </w:t>
          </w:r>
          <w:r w:rsidR="001F57C8" w:rsidRPr="00A46384">
            <w:t>If burrows are observed or can’t be ruled out, excavations would proceed carefully to allow any individuals present to escape (EMM B22).</w:t>
          </w:r>
        </w:p>
        <w:p w14:paraId="70DF870E" w14:textId="4F3D5803" w:rsidR="00887031" w:rsidRPr="00A46384" w:rsidRDefault="00887031" w:rsidP="00887031">
          <w:pPr>
            <w:pStyle w:val="Heading4"/>
          </w:pPr>
          <w:r w:rsidRPr="00A46384">
            <w:t>Threatened terrestrial fauna</w:t>
          </w:r>
        </w:p>
        <w:p w14:paraId="2FC95843" w14:textId="1E6E59D2" w:rsidR="00B34BB7" w:rsidRPr="00A46384" w:rsidRDefault="00B34BB7" w:rsidP="00B34BB7">
          <w:r w:rsidRPr="00A46384">
            <w:t xml:space="preserve">Due to their listed status, impacts </w:t>
          </w:r>
          <w:r w:rsidR="00E62A5F" w:rsidRPr="00A46384">
            <w:t xml:space="preserve">on </w:t>
          </w:r>
          <w:r w:rsidRPr="00A46384">
            <w:t xml:space="preserve">the Golden Sun Moth, Striped Legless Lizard and Growling Grass Frog could be more significant as impacts </w:t>
          </w:r>
          <w:r w:rsidR="00E62A5F" w:rsidRPr="00A46384">
            <w:t xml:space="preserve">on </w:t>
          </w:r>
          <w:r w:rsidRPr="00A46384">
            <w:t xml:space="preserve">fewer individuals can have a greater impact </w:t>
          </w:r>
          <w:r w:rsidR="00E62A5F" w:rsidRPr="00A46384">
            <w:t xml:space="preserve">than </w:t>
          </w:r>
          <w:r w:rsidRPr="00A46384">
            <w:t xml:space="preserve">that of common widespread fauna species. </w:t>
          </w:r>
          <w:r w:rsidR="002600AF" w:rsidRPr="00A46384">
            <w:t xml:space="preserve">Refer to </w:t>
          </w:r>
          <w:r w:rsidR="002600AF" w:rsidRPr="00A46384">
            <w:fldChar w:fldCharType="begin"/>
          </w:r>
          <w:r w:rsidR="002600AF" w:rsidRPr="00A46384">
            <w:instrText xml:space="preserve"> REF _Ref61972016 \h </w:instrText>
          </w:r>
          <w:r w:rsidR="002600AF" w:rsidRPr="00A46384">
            <w:fldChar w:fldCharType="separate"/>
          </w:r>
          <w:r w:rsidR="00303E55" w:rsidRPr="00A46384">
            <w:t>Table </w:t>
          </w:r>
          <w:r w:rsidR="00303E55">
            <w:rPr>
              <w:noProof/>
            </w:rPr>
            <w:t>7</w:t>
          </w:r>
          <w:r w:rsidR="00303E55" w:rsidRPr="00A46384">
            <w:noBreakHyphen/>
          </w:r>
          <w:r w:rsidR="00303E55">
            <w:rPr>
              <w:noProof/>
            </w:rPr>
            <w:t>20</w:t>
          </w:r>
          <w:r w:rsidR="002600AF" w:rsidRPr="00A46384">
            <w:fldChar w:fldCharType="end"/>
          </w:r>
          <w:r w:rsidR="002600AF" w:rsidRPr="00A46384">
            <w:t xml:space="preserve"> for further detail on potential impacts and proposed mitigation measures for each threatened species.</w:t>
          </w:r>
        </w:p>
        <w:p w14:paraId="763BB367" w14:textId="0F85DB51" w:rsidR="00B34BB7" w:rsidRPr="00A46384" w:rsidRDefault="00B34BB7" w:rsidP="00B34BB7">
          <w:pPr>
            <w:pStyle w:val="Caption"/>
          </w:pPr>
          <w:bookmarkStart w:id="110" w:name="_Ref61972016"/>
          <w:r w:rsidRPr="00A46384">
            <w:t>Table</w:t>
          </w:r>
          <w:r w:rsidR="00344237"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20</w:t>
          </w:r>
          <w:r w:rsidR="0044278D">
            <w:rPr>
              <w:noProof/>
            </w:rPr>
            <w:fldChar w:fldCharType="end"/>
          </w:r>
          <w:bookmarkEnd w:id="110"/>
          <w:r w:rsidRPr="00A46384">
            <w:tab/>
            <w:t>Threatened terrestrial fauna impacts</w:t>
          </w:r>
        </w:p>
        <w:tbl>
          <w:tblPr>
            <w:tblStyle w:val="MainTableStyle"/>
            <w:tblW w:w="0" w:type="auto"/>
            <w:tblLook w:val="04A0" w:firstRow="1" w:lastRow="0" w:firstColumn="1" w:lastColumn="0" w:noHBand="0" w:noVBand="1"/>
          </w:tblPr>
          <w:tblGrid>
            <w:gridCol w:w="1129"/>
            <w:gridCol w:w="3965"/>
            <w:gridCol w:w="3966"/>
          </w:tblGrid>
          <w:tr w:rsidR="00B34BB7" w:rsidRPr="00A46384" w14:paraId="0F82E069" w14:textId="77777777" w:rsidTr="009F56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Pr>
              <w:p w14:paraId="3FA30D5F" w14:textId="2EA282D5" w:rsidR="00B34BB7" w:rsidRPr="00A46384" w:rsidRDefault="00B34BB7" w:rsidP="00B34BB7">
                <w:pPr>
                  <w:pStyle w:val="TableText"/>
                </w:pPr>
                <w:r w:rsidRPr="00A46384">
                  <w:t>Species</w:t>
                </w:r>
              </w:p>
            </w:tc>
            <w:tc>
              <w:tcPr>
                <w:tcW w:w="3965" w:type="dxa"/>
              </w:tcPr>
              <w:p w14:paraId="6D44CB61" w14:textId="39F50B20" w:rsidR="00B34BB7" w:rsidRPr="00A46384" w:rsidRDefault="00B34BB7" w:rsidP="00B34BB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rsidRPr="00A46384">
                  <w:t>Construction impact</w:t>
                </w:r>
              </w:p>
            </w:tc>
            <w:tc>
              <w:tcPr>
                <w:tcW w:w="3966" w:type="dxa"/>
              </w:tcPr>
              <w:p w14:paraId="033B283A" w14:textId="28E1C031" w:rsidR="00B34BB7" w:rsidRPr="00A46384" w:rsidRDefault="00B34BB7" w:rsidP="00B34BB7">
                <w:pPr>
                  <w:pStyle w:val="TableText"/>
                  <w:numPr>
                    <w:ilvl w:val="0"/>
                    <w:numId w:val="0"/>
                  </w:numPr>
                  <w:cnfStyle w:val="100000000000" w:firstRow="1" w:lastRow="0" w:firstColumn="0" w:lastColumn="0" w:oddVBand="0" w:evenVBand="0" w:oddHBand="0" w:evenHBand="0" w:firstRowFirstColumn="0" w:firstRowLastColumn="0" w:lastRowFirstColumn="0" w:lastRowLastColumn="0"/>
                </w:pPr>
                <w:r w:rsidRPr="00A46384">
                  <w:t>Mitigation measures</w:t>
                </w:r>
              </w:p>
            </w:tc>
          </w:tr>
          <w:tr w:rsidR="00B34BB7" w:rsidRPr="00A46384" w14:paraId="7B8C73A6" w14:textId="77777777" w:rsidTr="009F5685">
            <w:trPr>
              <w:cantSplit/>
            </w:trPr>
            <w:tc>
              <w:tcPr>
                <w:cnfStyle w:val="001000000000" w:firstRow="0" w:lastRow="0" w:firstColumn="1" w:lastColumn="0" w:oddVBand="0" w:evenVBand="0" w:oddHBand="0" w:evenHBand="0" w:firstRowFirstColumn="0" w:firstRowLastColumn="0" w:lastRowFirstColumn="0" w:lastRowLastColumn="0"/>
                <w:tcW w:w="1129" w:type="dxa"/>
              </w:tcPr>
              <w:p w14:paraId="2AE7DD7C" w14:textId="6A34E0DE" w:rsidR="00B34BB7" w:rsidRPr="00A46384" w:rsidRDefault="00B34BB7" w:rsidP="00B34BB7">
                <w:pPr>
                  <w:pStyle w:val="TableText"/>
                </w:pPr>
                <w:r w:rsidRPr="00A46384">
                  <w:t>Golden Sun Moth</w:t>
                </w:r>
              </w:p>
            </w:tc>
            <w:tc>
              <w:tcPr>
                <w:tcW w:w="3965" w:type="dxa"/>
              </w:tcPr>
              <w:p w14:paraId="1C28B784" w14:textId="76335E21" w:rsidR="00B34BB7"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 xml:space="preserve">The larval stage of the Golden Sun Moth is the most susceptible to death or injury during construction activities. </w:t>
                </w:r>
                <w:r w:rsidR="003823FB" w:rsidRPr="00A46384">
                  <w:t>Therefore, t</w:t>
                </w:r>
                <w:r w:rsidRPr="00A46384">
                  <w:t>opsoil management is expected to be particularly important to survival of larva.</w:t>
                </w:r>
              </w:p>
            </w:tc>
            <w:tc>
              <w:tcPr>
                <w:tcW w:w="3966" w:type="dxa"/>
              </w:tcPr>
              <w:p w14:paraId="2CBA9F7F" w14:textId="4FF1E9C8" w:rsidR="00B34BB7"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 xml:space="preserve">EMM B19 requires the preparation of a Golden Sun Moth management plan that </w:t>
                </w:r>
                <w:r w:rsidR="00E62A5F" w:rsidRPr="00A46384">
                  <w:t xml:space="preserve">includes </w:t>
                </w:r>
                <w:r w:rsidRPr="00A46384">
                  <w:t>appropriate mitigation detailing, as a minimum, locations of habitat subject to mitigation, topsoil management, rehabilitation measures, on-going management and/or monitoring.</w:t>
                </w:r>
              </w:p>
              <w:p w14:paraId="6114F1C8" w14:textId="26CF1F06" w:rsidR="00B34BB7" w:rsidRPr="00A46384" w:rsidRDefault="0057623E" w:rsidP="00B34BB7">
                <w:pPr>
                  <w:pStyle w:val="TableText"/>
                  <w:cnfStyle w:val="000000000000" w:firstRow="0" w:lastRow="0" w:firstColumn="0" w:lastColumn="0" w:oddVBand="0" w:evenVBand="0" w:oddHBand="0" w:evenHBand="0" w:firstRowFirstColumn="0" w:firstRowLastColumn="0" w:lastRowFirstColumn="0" w:lastRowLastColumn="0"/>
                </w:pPr>
                <w:r w:rsidRPr="00A46384">
                  <w:t xml:space="preserve">Dust </w:t>
                </w:r>
                <w:r w:rsidR="00E62A5F" w:rsidRPr="00A46384">
                  <w:t>would</w:t>
                </w:r>
                <w:r w:rsidRPr="00A46384">
                  <w:t xml:space="preserve"> be managed during the flying season (November to January) in properties known or assumed habitat to minimise impacts </w:t>
                </w:r>
                <w:r w:rsidR="00E62A5F" w:rsidRPr="00A46384">
                  <w:t>on</w:t>
                </w:r>
                <w:r w:rsidRPr="00A46384">
                  <w:t xml:space="preserve"> flying adult Golden Sun Moth (EMM B14).</w:t>
                </w:r>
              </w:p>
            </w:tc>
          </w:tr>
          <w:tr w:rsidR="00B34BB7" w:rsidRPr="00A46384" w14:paraId="75031687" w14:textId="77777777" w:rsidTr="009F5685">
            <w:trPr>
              <w:cantSplit/>
            </w:trPr>
            <w:tc>
              <w:tcPr>
                <w:cnfStyle w:val="001000000000" w:firstRow="0" w:lastRow="0" w:firstColumn="1" w:lastColumn="0" w:oddVBand="0" w:evenVBand="0" w:oddHBand="0" w:evenHBand="0" w:firstRowFirstColumn="0" w:firstRowLastColumn="0" w:lastRowFirstColumn="0" w:lastRowLastColumn="0"/>
                <w:tcW w:w="1129" w:type="dxa"/>
              </w:tcPr>
              <w:p w14:paraId="563D9A05" w14:textId="653C7E92" w:rsidR="00B34BB7" w:rsidRPr="00A46384" w:rsidRDefault="00B34BB7" w:rsidP="00B34BB7">
                <w:pPr>
                  <w:pStyle w:val="TableText"/>
                </w:pPr>
                <w:r w:rsidRPr="00A46384">
                  <w:t>Striped Legless Lizard</w:t>
                </w:r>
              </w:p>
            </w:tc>
            <w:tc>
              <w:tcPr>
                <w:tcW w:w="3965" w:type="dxa"/>
              </w:tcPr>
              <w:p w14:paraId="144A8F41" w14:textId="72E5F754" w:rsidR="00B34BB7" w:rsidRPr="00A46384" w:rsidRDefault="003823FB" w:rsidP="00B34BB7">
                <w:pPr>
                  <w:pStyle w:val="TableText"/>
                  <w:cnfStyle w:val="000000000000" w:firstRow="0" w:lastRow="0" w:firstColumn="0" w:lastColumn="0" w:oddVBand="0" w:evenVBand="0" w:oddHBand="0" w:evenHBand="0" w:firstRowFirstColumn="0" w:firstRowLastColumn="0" w:lastRowFirstColumn="0" w:lastRowLastColumn="0"/>
                </w:pPr>
                <w:r w:rsidRPr="00A46384">
                  <w:t>Land clearing of areas of known Striped Legless Lizard habitat</w:t>
                </w:r>
                <w:r w:rsidR="00E62A5F" w:rsidRPr="00A46384">
                  <w:t xml:space="preserve"> </w:t>
                </w:r>
                <w:r w:rsidRPr="00A46384">
                  <w:t>could lead to death or injury of fauna without mitigation measures.</w:t>
                </w:r>
              </w:p>
            </w:tc>
            <w:tc>
              <w:tcPr>
                <w:tcW w:w="3966" w:type="dxa"/>
              </w:tcPr>
              <w:p w14:paraId="2C355F0B" w14:textId="037A1603" w:rsidR="00B34BB7"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In areas of known Striped Legless Lizard habitat, EMM B20 minimise risk of death or injury by initially making the habitat unsuitable, tyning the area, relocating any individuals found during tyning and installing fauna</w:t>
                </w:r>
                <w:r w:rsidR="004D19C0" w:rsidRPr="00A46384">
                  <w:t>-</w:t>
                </w:r>
                <w:r w:rsidRPr="00A46384">
                  <w:t>proof fences to prevent recolonisation during construction. Details of these activities would be outlined within a Striped Legless Lizard Management Plan.</w:t>
                </w:r>
              </w:p>
              <w:p w14:paraId="0B667780" w14:textId="4F78B1AD" w:rsidR="00B34BB7"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EMMs B1 (land clearance and vegetation loss), B4 (contractor awareness), B7 (site rehabilitation) and B8 (topsoil management) are also applicable to reducing the risk of death or injury to the Striped Legless Lizard by minimising the extent of habitat removal, implement</w:t>
                </w:r>
                <w:r w:rsidR="004D19C0" w:rsidRPr="00A46384">
                  <w:t xml:space="preserve">ing </w:t>
                </w:r>
                <w:r w:rsidRPr="00A46384">
                  <w:t>inductions to protect environmental values, reinstatement of habitat with consideration to native vegetation, habitat features and soil compaction and protection of topsoil in areas of temporary works.</w:t>
                </w:r>
              </w:p>
            </w:tc>
          </w:tr>
          <w:tr w:rsidR="00B34BB7" w:rsidRPr="00A46384" w14:paraId="3ABF3337" w14:textId="77777777" w:rsidTr="009F5685">
            <w:trPr>
              <w:cantSplit/>
            </w:trPr>
            <w:tc>
              <w:tcPr>
                <w:cnfStyle w:val="001000000000" w:firstRow="0" w:lastRow="0" w:firstColumn="1" w:lastColumn="0" w:oddVBand="0" w:evenVBand="0" w:oddHBand="0" w:evenHBand="0" w:firstRowFirstColumn="0" w:firstRowLastColumn="0" w:lastRowFirstColumn="0" w:lastRowLastColumn="0"/>
                <w:tcW w:w="1129" w:type="dxa"/>
              </w:tcPr>
              <w:p w14:paraId="12843F9E" w14:textId="40AA739E" w:rsidR="00B34BB7" w:rsidRPr="00A46384" w:rsidRDefault="00B34BB7" w:rsidP="00B34BB7">
                <w:pPr>
                  <w:pStyle w:val="TableText"/>
                </w:pPr>
                <w:r w:rsidRPr="00A46384">
                  <w:t>Growling Grass Frog</w:t>
                </w:r>
              </w:p>
            </w:tc>
            <w:tc>
              <w:tcPr>
                <w:tcW w:w="3965" w:type="dxa"/>
              </w:tcPr>
              <w:p w14:paraId="3E190BFC" w14:textId="71C97A0E" w:rsidR="004D19C0"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 xml:space="preserve">Deep Creek is expected to be crossed via HDD and impacts at this location are expected to be minimal. At Jacksons Creek, construction </w:t>
                </w:r>
                <w:r w:rsidR="004D19C0" w:rsidRPr="00A46384">
                  <w:t xml:space="preserve">would </w:t>
                </w:r>
                <w:r w:rsidRPr="00A46384">
                  <w:t xml:space="preserve">be restricted to outside the frog’s peak active period (November </w:t>
                </w:r>
                <w:r w:rsidR="0057623E" w:rsidRPr="00A46384">
                  <w:t>to March</w:t>
                </w:r>
                <w:r w:rsidRPr="00A46384">
                  <w:t xml:space="preserve">) but is required to be conducted </w:t>
                </w:r>
                <w:r w:rsidR="008013BF" w:rsidRPr="00A46384">
                  <w:t xml:space="preserve">between March </w:t>
                </w:r>
                <w:r w:rsidR="0057623E" w:rsidRPr="00A46384">
                  <w:t>to May</w:t>
                </w:r>
                <w:r w:rsidRPr="00A46384">
                  <w:t xml:space="preserve"> to minimise the risk of sedimentation from potential high flow events at other times of the year. </w:t>
                </w:r>
              </w:p>
              <w:p w14:paraId="1D11C005" w14:textId="431084A9" w:rsidR="0057623E" w:rsidRPr="00A46384" w:rsidRDefault="0057623E" w:rsidP="007248C0">
                <w:pPr>
                  <w:pStyle w:val="TableText"/>
                  <w:cnfStyle w:val="000000000000" w:firstRow="0" w:lastRow="0" w:firstColumn="0" w:lastColumn="0" w:oddVBand="0" w:evenVBand="0" w:oddHBand="0" w:evenHBand="0" w:firstRowFirstColumn="0" w:firstRowLastColumn="0" w:lastRowFirstColumn="0" w:lastRowLastColumn="0"/>
                </w:pPr>
                <w:r w:rsidRPr="00A46384">
                  <w:t xml:space="preserve">Works in waterways </w:t>
                </w:r>
                <w:r w:rsidR="004D19C0" w:rsidRPr="00A46384">
                  <w:t>would</w:t>
                </w:r>
                <w:r w:rsidRPr="00A46384">
                  <w:t xml:space="preserve"> be limited to March to May outside of the Growling Grass Frog season and during the low flow period that has the least amount of variability</w:t>
                </w:r>
                <w:r w:rsidR="004D19C0" w:rsidRPr="00A46384">
                  <w:t xml:space="preserve">. This would </w:t>
                </w:r>
                <w:r w:rsidRPr="00A46384">
                  <w:t xml:space="preserve">avoid impacts </w:t>
                </w:r>
                <w:r w:rsidR="004D19C0" w:rsidRPr="00A46384">
                  <w:t>on</w:t>
                </w:r>
                <w:r w:rsidRPr="00A46384">
                  <w:t xml:space="preserve"> Growling Grass Frog individuals and minimise potential damage to habitat as a result of erosion caused by high flow events. </w:t>
                </w:r>
              </w:p>
              <w:p w14:paraId="3AAF93AF" w14:textId="5DC30132" w:rsidR="00B34BB7"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 xml:space="preserve">Based on this, the chance of Growling Grass Frog individuals within the actual </w:t>
                </w:r>
                <w:r w:rsidR="000E4F69" w:rsidRPr="00A46384">
                  <w:t>construction corridor</w:t>
                </w:r>
                <w:r w:rsidRPr="00A46384">
                  <w:t xml:space="preserve"> at these locations is considered low. </w:t>
                </w:r>
              </w:p>
              <w:p w14:paraId="76894C90" w14:textId="5F24ACEB" w:rsidR="00B34BB7"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Indirect impacts that could result in death or injury to Growling Grass Frog include sedimentation, run off, surface water contamination, leaks or spills and river bed or bank erosion.</w:t>
                </w:r>
              </w:p>
            </w:tc>
            <w:tc>
              <w:tcPr>
                <w:tcW w:w="3966" w:type="dxa"/>
              </w:tcPr>
              <w:p w14:paraId="5C4E6E90" w14:textId="4CB5EBEA" w:rsidR="004D19C0"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 xml:space="preserve">Several measures in EMM B21 are specific to minimising death or injury to Growling Grass Frog in areas of known or assumed habitat for this species. </w:t>
                </w:r>
                <w:r w:rsidR="004D19C0" w:rsidRPr="00A46384">
                  <w:t>I</w:t>
                </w:r>
                <w:r w:rsidRPr="00A46384">
                  <w:t xml:space="preserve">mpacts </w:t>
                </w:r>
                <w:r w:rsidR="004D19C0" w:rsidRPr="00A46384">
                  <w:t xml:space="preserve">on </w:t>
                </w:r>
                <w:r w:rsidRPr="00A46384">
                  <w:t xml:space="preserve">individuals </w:t>
                </w:r>
                <w:r w:rsidR="004D19C0" w:rsidRPr="00A46384">
                  <w:t xml:space="preserve">would </w:t>
                </w:r>
                <w:r w:rsidRPr="00A46384">
                  <w:t xml:space="preserve">be further mitigated through pre-clearance and salvage and relocation activities (relocation is required within adjacent habitat preferably within 100 m). </w:t>
                </w:r>
              </w:p>
              <w:p w14:paraId="06A63466" w14:textId="7E7F38B5" w:rsidR="00B34BB7"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 xml:space="preserve">A salvage and relocation plan </w:t>
                </w:r>
                <w:r w:rsidR="004D19C0" w:rsidRPr="00A46384">
                  <w:t>would</w:t>
                </w:r>
                <w:r w:rsidRPr="00A46384">
                  <w:t xml:space="preserve"> be prepared for the Project for this species to detail habitat removal, salvage protocols and locations of relocation. EMMs B1 (land clearance and vegetation loss), B4 (contractor awareness) and B7 (site rehabilitation) are also applicable to reducing the risk of death or injury to the Growling Grass Frog. EMM B2 is required to minimise the risk of the spread of chytrid fungus.</w:t>
                </w:r>
              </w:p>
              <w:p w14:paraId="0C4B2B0C" w14:textId="1BE61A80" w:rsidR="00B34BB7" w:rsidRPr="00A46384" w:rsidRDefault="00B34BB7" w:rsidP="00B34BB7">
                <w:pPr>
                  <w:pStyle w:val="TableText"/>
                  <w:cnfStyle w:val="000000000000" w:firstRow="0" w:lastRow="0" w:firstColumn="0" w:lastColumn="0" w:oddVBand="0" w:evenVBand="0" w:oddHBand="0" w:evenHBand="0" w:firstRowFirstColumn="0" w:firstRowLastColumn="0" w:lastRowFirstColumn="0" w:lastRowLastColumn="0"/>
                </w:pPr>
                <w:r w:rsidRPr="00A46384">
                  <w:t>To manage potential indirect impacts, EMM B10 (surface water sedimentation and runoff), EMM B11 (surface water contamination), EMM C1 (disturbance of existing contamination), EMM C6 (leaks or spills) and EMM SW4 (river bed or bank erosion) would be applied.</w:t>
                </w:r>
              </w:p>
            </w:tc>
          </w:tr>
        </w:tbl>
        <w:p w14:paraId="6B44405A" w14:textId="77777777" w:rsidR="009F5685" w:rsidRDefault="009F5685" w:rsidP="009F5685">
          <w:pPr>
            <w:pStyle w:val="Source"/>
          </w:pPr>
        </w:p>
        <w:p w14:paraId="22729366" w14:textId="0E5B9A89" w:rsidR="00D44E68" w:rsidRPr="00A46384" w:rsidRDefault="00311522" w:rsidP="00321B94">
          <w:pPr>
            <w:pStyle w:val="BodyText"/>
          </w:pPr>
          <w:r w:rsidRPr="00A46384">
            <w:t>By adhering to the</w:t>
          </w:r>
          <w:r w:rsidR="004D19C0" w:rsidRPr="00A46384">
            <w:t>ses</w:t>
          </w:r>
          <w:r w:rsidRPr="00A46384">
            <w:t xml:space="preserve"> fauna management measures, as well as requirements for relocation of threatened fauna (EMM B9), residual impacts </w:t>
          </w:r>
          <w:r w:rsidR="004D19C0" w:rsidRPr="00A46384">
            <w:t xml:space="preserve">on </w:t>
          </w:r>
          <w:r w:rsidRPr="00A46384">
            <w:t>all of the threatened species are reduced to low.</w:t>
          </w:r>
        </w:p>
        <w:p w14:paraId="0E32409F" w14:textId="61C4ACE3" w:rsidR="006035AD" w:rsidRPr="00A46384" w:rsidRDefault="006035AD" w:rsidP="006035AD">
          <w:pPr>
            <w:pStyle w:val="Heading3"/>
          </w:pPr>
          <w:bookmarkStart w:id="111" w:name="_Ref62037302"/>
          <w:bookmarkStart w:id="112" w:name="_Toc71664013"/>
          <w:bookmarkStart w:id="113" w:name="_Toc72238111"/>
          <w:r w:rsidRPr="00A46384">
            <w:t xml:space="preserve">Noise, vibration and lighting impacts </w:t>
          </w:r>
          <w:r w:rsidR="00367807" w:rsidRPr="00A46384">
            <w:t xml:space="preserve">on </w:t>
          </w:r>
          <w:r w:rsidRPr="00A46384">
            <w:t>fauna</w:t>
          </w:r>
          <w:bookmarkEnd w:id="111"/>
          <w:bookmarkEnd w:id="112"/>
          <w:bookmarkEnd w:id="113"/>
        </w:p>
        <w:p w14:paraId="3AE6F497" w14:textId="51297667" w:rsidR="009A5C14" w:rsidRPr="00A46384" w:rsidRDefault="00CE7420" w:rsidP="009A5C14">
          <w:pPr>
            <w:pStyle w:val="BodyText"/>
          </w:pPr>
          <w:r w:rsidRPr="00A46384">
            <w:t>As the Project is located within a partly rural landscape</w:t>
          </w:r>
          <w:r w:rsidR="00D91F4C" w:rsidRPr="00A46384">
            <w:t xml:space="preserve"> and is restricted to a 30 metre corridor</w:t>
          </w:r>
          <w:r w:rsidRPr="00A46384">
            <w:t>,</w:t>
          </w:r>
          <w:r w:rsidR="00D91F4C" w:rsidRPr="00A46384">
            <w:t xml:space="preserve"> noise, lighting and vibration</w:t>
          </w:r>
          <w:r w:rsidRPr="00A46384">
            <w:t xml:space="preserve"> impacts </w:t>
          </w:r>
          <w:r w:rsidR="00F323FA" w:rsidRPr="00A46384">
            <w:t xml:space="preserve">on </w:t>
          </w:r>
          <w:r w:rsidR="00D91F4C" w:rsidRPr="00A46384">
            <w:t>fauna</w:t>
          </w:r>
          <w:r w:rsidRPr="00A46384">
            <w:t xml:space="preserve"> </w:t>
          </w:r>
          <w:r w:rsidR="00D91F4C" w:rsidRPr="00A46384">
            <w:t xml:space="preserve">are expected to be highly localised and minimal. Due to the broader distribution of non-threatened fauna, potential impacts on non-threatened terrestrial fauna are expected to be minimal but more widespread than those on threatened fauna. </w:t>
          </w:r>
          <w:r w:rsidR="00C2606B" w:rsidRPr="00A46384">
            <w:t>The potential severity of disturbance varies with species and location.</w:t>
          </w:r>
        </w:p>
        <w:p w14:paraId="3EB401B6" w14:textId="1BC5D922" w:rsidR="00D85742" w:rsidRPr="00A46384" w:rsidRDefault="00D85742" w:rsidP="00D85742">
          <w:pPr>
            <w:pStyle w:val="BodyText"/>
          </w:pPr>
          <w:r w:rsidRPr="00A46384">
            <w:t xml:space="preserve">Temporary </w:t>
          </w:r>
          <w:r w:rsidR="00737E01" w:rsidRPr="00A46384">
            <w:t>night works</w:t>
          </w:r>
          <w:r w:rsidR="00C2606B" w:rsidRPr="00A46384">
            <w:t xml:space="preserve"> would require adequate lighting which may disturb or displace native or non-native fauna. </w:t>
          </w:r>
          <w:r w:rsidRPr="00A46384">
            <w:t>Artificial light can reduce the success of some nocturnal predators, by giving the potential prey an advantage or favour more tolerant nocturnal predators, and/or disrupt the typical nocturnal behaviour of fauna. This can result in some fauna no longer occurring in habitats nearest to the lit areas.</w:t>
          </w:r>
          <w:r w:rsidR="005A1750" w:rsidRPr="00A46384">
            <w:t xml:space="preserve"> </w:t>
          </w:r>
          <w:r w:rsidR="000464A8" w:rsidRPr="00A46384">
            <w:t>T</w:t>
          </w:r>
          <w:r w:rsidRPr="00A46384">
            <w:t>o minimise the escape of light during the Project’s construction</w:t>
          </w:r>
          <w:r w:rsidR="000464A8" w:rsidRPr="00A46384">
            <w:t xml:space="preserve">, management measures including </w:t>
          </w:r>
          <w:r w:rsidRPr="00A46384">
            <w:t xml:space="preserve">EMM B5 </w:t>
          </w:r>
          <w:r w:rsidR="000464A8" w:rsidRPr="00A46384">
            <w:t>(</w:t>
          </w:r>
          <w:r w:rsidRPr="00A46384">
            <w:t xml:space="preserve">lighting impacts </w:t>
          </w:r>
          <w:r w:rsidR="00F323FA" w:rsidRPr="00A46384">
            <w:t xml:space="preserve">on </w:t>
          </w:r>
          <w:r w:rsidRPr="00A46384">
            <w:t xml:space="preserve">fauna) </w:t>
          </w:r>
          <w:r w:rsidR="000464A8" w:rsidRPr="00A46384">
            <w:t>will be required to</w:t>
          </w:r>
          <w:r w:rsidRPr="00A46384">
            <w:t xml:space="preserve"> protect significant native fauna habitat to the extent practicable.</w:t>
          </w:r>
        </w:p>
        <w:p w14:paraId="1AB283B4" w14:textId="4D30ADB2" w:rsidR="00D85742" w:rsidRPr="00A46384" w:rsidRDefault="009C6020" w:rsidP="00D85742">
          <w:pPr>
            <w:pStyle w:val="BodyText"/>
          </w:pPr>
          <w:r w:rsidRPr="00A46384">
            <w:t xml:space="preserve">Residual lighting impacts to </w:t>
          </w:r>
          <w:r w:rsidR="00D85742" w:rsidRPr="00A46384">
            <w:t xml:space="preserve">fauna </w:t>
          </w:r>
          <w:r w:rsidRPr="00A46384">
            <w:t>are</w:t>
          </w:r>
          <w:r w:rsidR="00D85742" w:rsidRPr="00A46384">
            <w:t xml:space="preserve"> unavoidable but </w:t>
          </w:r>
          <w:r w:rsidRPr="00A46384">
            <w:t>are</w:t>
          </w:r>
          <w:r w:rsidR="00D85742" w:rsidRPr="00A46384">
            <w:t xml:space="preserve"> expected to be minor and localised. Disturbance of fauna is most likely to affect individuals rather than populations or species and is not expected to have a long-lasting effect on the populations of fauna in any location. </w:t>
          </w:r>
        </w:p>
        <w:p w14:paraId="0D32F007" w14:textId="3F0F0DAC" w:rsidR="00B42652" w:rsidRPr="00A46384" w:rsidRDefault="00BE6191" w:rsidP="009D0E7F">
          <w:pPr>
            <w:pStyle w:val="BodyText"/>
          </w:pPr>
          <w:r w:rsidRPr="00A46384">
            <w:t xml:space="preserve">During daylight hours, Project construction noise has the potential to impact on terrestrial fauna by displacing active diurnal birds, and/or roosting nocturnal fauna, which could make them more susceptible to predators or competitors. During </w:t>
          </w:r>
          <w:r w:rsidR="00737E01" w:rsidRPr="00A46384">
            <w:t>night works</w:t>
          </w:r>
          <w:r w:rsidRPr="00A46384">
            <w:t>, Project construction noise has the potential to impact on terrestrial fauna through temporary displacement of nocturnal birds and mammals, and roosting diurnal fauna. As this would be at night, it could make them more susceptible</w:t>
          </w:r>
          <w:r w:rsidR="00344237" w:rsidRPr="00A46384">
            <w:t> </w:t>
          </w:r>
          <w:r w:rsidRPr="00A46384">
            <w:t xml:space="preserve">to predators. </w:t>
          </w:r>
          <w:r w:rsidR="00737E01" w:rsidRPr="00A46384">
            <w:t>Night works</w:t>
          </w:r>
          <w:r w:rsidRPr="00A46384">
            <w:t xml:space="preserve"> could also lead to temporary silencing of frogs, which could impact the breeding cohort in that location, if the construction period lasts longer than the frogs' breeding/calling season. </w:t>
          </w:r>
        </w:p>
        <w:p w14:paraId="65F423A9" w14:textId="3F5F5D44" w:rsidR="00B42652" w:rsidRPr="00A46384" w:rsidRDefault="00792272" w:rsidP="00233360">
          <w:pPr>
            <w:pStyle w:val="BodyBullet1"/>
            <w:numPr>
              <w:ilvl w:val="0"/>
              <w:numId w:val="0"/>
            </w:numPr>
          </w:pPr>
          <w:r w:rsidRPr="00A46384">
            <w:t>Reptiles may also experience temporary displacement</w:t>
          </w:r>
          <w:r w:rsidR="00873B43" w:rsidRPr="00A46384">
            <w:t>,</w:t>
          </w:r>
          <w:r w:rsidRPr="00A46384">
            <w:t xml:space="preserve"> for example, snakes and lizards may move away from noise or vibration in the area where high-impact disturbance occurs</w:t>
          </w:r>
          <w:r w:rsidR="00873B43" w:rsidRPr="00A46384">
            <w:t>.</w:t>
          </w:r>
          <w:r w:rsidRPr="00A46384">
            <w:t xml:space="preserve"> </w:t>
          </w:r>
          <w:r w:rsidR="00873B43" w:rsidRPr="00A46384">
            <w:t>S</w:t>
          </w:r>
          <w:r w:rsidRPr="00A46384">
            <w:t>uch displacement may push individuals into sub-optimal habitats increasing their susceptibility to predation and competition</w:t>
          </w:r>
          <w:r w:rsidR="00873B43" w:rsidRPr="00A46384">
            <w:t>.</w:t>
          </w:r>
          <w:r w:rsidRPr="00A46384">
            <w:t xml:space="preserve"> A</w:t>
          </w:r>
          <w:r w:rsidR="00B42652" w:rsidRPr="00A46384">
            <w:t>s fish use sound for communication, hunting and predator avoidance, human-induced noise may impact fish by generating high intensity</w:t>
          </w:r>
          <w:r w:rsidR="00105875" w:rsidRPr="00A46384">
            <w:t xml:space="preserve"> noise (may kill or damage hearing of fish)</w:t>
          </w:r>
          <w:r w:rsidR="00B42652" w:rsidRPr="00A46384">
            <w:t xml:space="preserve"> or low intensity</w:t>
          </w:r>
          <w:r w:rsidR="00105875" w:rsidRPr="00A46384">
            <w:t xml:space="preserve"> noise (may lead to behaviour changes in the long-term)</w:t>
          </w:r>
          <w:r w:rsidR="0097434A" w:rsidRPr="00A46384">
            <w:rPr>
              <w:rStyle w:val="FootnoteReference"/>
            </w:rPr>
            <w:footnoteReference w:id="20"/>
          </w:r>
          <w:r w:rsidR="00105875" w:rsidRPr="00A46384">
            <w:t>.</w:t>
          </w:r>
        </w:p>
        <w:p w14:paraId="41349CEF" w14:textId="4889CA67" w:rsidR="00AA14AB" w:rsidRPr="00A46384" w:rsidRDefault="005A1750" w:rsidP="00B42652">
          <w:pPr>
            <w:pStyle w:val="BodyText"/>
          </w:pPr>
          <w:r w:rsidRPr="00A46384">
            <w:t>M</w:t>
          </w:r>
          <w:r w:rsidR="00AA14AB" w:rsidRPr="00A46384">
            <w:t xml:space="preserve">ost of the fauna habitats nearest the corridor are not known to support threatened species that would be impacted by noise. The most susceptible threatened species considered </w:t>
          </w:r>
          <w:r w:rsidR="00873B43" w:rsidRPr="00A46384">
            <w:t>are</w:t>
          </w:r>
          <w:r w:rsidR="00AA14AB" w:rsidRPr="00A46384">
            <w:t>:</w:t>
          </w:r>
        </w:p>
        <w:p w14:paraId="06C7E787" w14:textId="4F0CFE1A" w:rsidR="00487659" w:rsidRPr="00A46384" w:rsidRDefault="00AA14AB" w:rsidP="00CB685F">
          <w:pPr>
            <w:pStyle w:val="BodyBullet1"/>
          </w:pPr>
          <w:r w:rsidRPr="00A46384">
            <w:t>Growling Grass Frog: blasting is proposed at 13 fish locations (including five outside of the MSA area), however</w:t>
          </w:r>
          <w:r w:rsidR="00873B43" w:rsidRPr="00A46384">
            <w:t>,</w:t>
          </w:r>
          <w:r w:rsidRPr="00A46384">
            <w:t xml:space="preserve"> there is no Growling Grass Frog habitat in the vicinity of the </w:t>
          </w:r>
          <w:r w:rsidR="000E4F69" w:rsidRPr="00A46384">
            <w:t>construction corridor</w:t>
          </w:r>
          <w:r w:rsidRPr="00A46384">
            <w:t xml:space="preserve"> at any of these five locations. Within the MSA the key areas of </w:t>
          </w:r>
          <w:r w:rsidR="005A1750" w:rsidRPr="00A46384">
            <w:t xml:space="preserve">potential impact </w:t>
          </w:r>
          <w:r w:rsidRPr="00A46384">
            <w:t>for blasting are within the two Conservation Areas (</w:t>
          </w:r>
          <w:r w:rsidR="0081224F" w:rsidRPr="00A46384">
            <w:t xml:space="preserve">particularly </w:t>
          </w:r>
          <w:r w:rsidRPr="00A46384">
            <w:t>Conservation Area 34a – Northern Growth Corridor, between KP42 and KP43)</w:t>
          </w:r>
          <w:r w:rsidR="00792272" w:rsidRPr="00A46384">
            <w:t xml:space="preserve">. </w:t>
          </w:r>
          <w:r w:rsidR="00873B43" w:rsidRPr="00A46384">
            <w:t>As c</w:t>
          </w:r>
          <w:r w:rsidR="00792272" w:rsidRPr="00A46384">
            <w:t xml:space="preserve">onstruction is expected </w:t>
          </w:r>
          <w:r w:rsidR="00302B09" w:rsidRPr="00A46384">
            <w:t>during daylight hours and</w:t>
          </w:r>
          <w:r w:rsidR="00792272" w:rsidRPr="00A46384">
            <w:t xml:space="preserve"> to avoid the peak breeding period (November and December) at these locations</w:t>
          </w:r>
          <w:r w:rsidR="00873B43" w:rsidRPr="00A46384">
            <w:t xml:space="preserve">, </w:t>
          </w:r>
          <w:r w:rsidR="00792272" w:rsidRPr="00A46384">
            <w:t>noise is not expected to disrupt the species’ ability to hear or be heard when calling.</w:t>
          </w:r>
          <w:r w:rsidR="00487659" w:rsidRPr="00A46384">
            <w:t xml:space="preserve"> Construction at Deep Creek may occur outside of normal working hours and may occur after dark when Growling Grass Frog predominately call. However, as calling is typically restricted to November and December and construction is scheduled after January at this location this is not expected to result in disruption to Growling Grass Frogs</w:t>
          </w:r>
          <w:r w:rsidR="00575F13" w:rsidRPr="00A46384">
            <w:t>’</w:t>
          </w:r>
          <w:r w:rsidR="00487659" w:rsidRPr="00A46384">
            <w:t xml:space="preserve"> ability to hear or be heard</w:t>
          </w:r>
        </w:p>
        <w:p w14:paraId="54AE0498" w14:textId="0F2112CF" w:rsidR="00AA14AB" w:rsidRPr="00A46384" w:rsidRDefault="00AA14AB" w:rsidP="00AA14AB">
          <w:pPr>
            <w:pStyle w:val="BodyBullet1"/>
          </w:pPr>
          <w:r w:rsidRPr="00A46384">
            <w:t xml:space="preserve">Striped Legless Lizard: </w:t>
          </w:r>
          <w:r w:rsidR="00792272" w:rsidRPr="00A46384">
            <w:t>Blasting is not proposed in any known habitat outside the MSA area, though is proposed within some areas of assumed habitat including both areas that have and have</w:t>
          </w:r>
          <w:r w:rsidR="00811E41" w:rsidRPr="00A46384">
            <w:t> </w:t>
          </w:r>
          <w:r w:rsidR="00792272" w:rsidRPr="00A46384">
            <w:t>not been subject to tile grid survey. Whil</w:t>
          </w:r>
          <w:r w:rsidR="00C049CD" w:rsidRPr="00A46384">
            <w:t>e</w:t>
          </w:r>
          <w:r w:rsidR="00792272" w:rsidRPr="00A46384">
            <w:t xml:space="preserve"> presence of the species has been assumed in these areas, the likelihood of occurrence of the species is lower.</w:t>
          </w:r>
          <w:r w:rsidR="0081224F" w:rsidRPr="00A46384">
            <w:t xml:space="preserve"> Within the </w:t>
          </w:r>
          <w:r w:rsidR="0081224F" w:rsidRPr="00A46384" w:rsidDel="000E4F69">
            <w:t xml:space="preserve">MSA </w:t>
          </w:r>
          <w:r w:rsidR="000E4F69" w:rsidRPr="00A46384">
            <w:t>area</w:t>
          </w:r>
          <w:r w:rsidR="0081224F" w:rsidRPr="00A46384">
            <w:t xml:space="preserve"> blasting is</w:t>
          </w:r>
          <w:r w:rsidR="00811E41" w:rsidRPr="00A46384">
            <w:t> </w:t>
          </w:r>
          <w:r w:rsidR="0081224F" w:rsidRPr="00A46384">
            <w:t>proposed within Conservation Area 28b – Summerhill Road (East), Wollert (between KP48 and</w:t>
          </w:r>
          <w:r w:rsidR="00811E41" w:rsidRPr="00A46384">
            <w:t> </w:t>
          </w:r>
          <w:r w:rsidR="0081224F" w:rsidRPr="00A46384">
            <w:t>49)</w:t>
          </w:r>
          <w:r w:rsidR="00C049CD" w:rsidRPr="00A46384">
            <w:t>.</w:t>
          </w:r>
        </w:p>
        <w:p w14:paraId="6F36AF8A" w14:textId="6C5A7EE0" w:rsidR="00BE6191" w:rsidRPr="00A46384" w:rsidRDefault="00763FE9" w:rsidP="001230B4">
          <w:pPr>
            <w:pStyle w:val="BodyText"/>
            <w:rPr>
              <w:rStyle w:val="Removedirectformatting"/>
            </w:rPr>
          </w:pPr>
          <w:r w:rsidRPr="00A46384">
            <w:t>C</w:t>
          </w:r>
          <w:r w:rsidR="00BE6191" w:rsidRPr="00A46384">
            <w:t xml:space="preserve">onstruction noise is not expected to result in persistent noise </w:t>
          </w:r>
          <w:r w:rsidR="0081224F" w:rsidRPr="00A46384">
            <w:t>and</w:t>
          </w:r>
          <w:r w:rsidR="00B42652" w:rsidRPr="00A46384">
            <w:rPr>
              <w:rStyle w:val="Removedirectformatting"/>
            </w:rPr>
            <w:t xml:space="preserve"> would be temporary and short term. The implementation of </w:t>
          </w:r>
          <w:r w:rsidR="0081224F" w:rsidRPr="00A46384">
            <w:rPr>
              <w:rStyle w:val="Removedirectformatting"/>
            </w:rPr>
            <w:t>management measures including</w:t>
          </w:r>
          <w:r w:rsidR="00B42652" w:rsidRPr="00A46384">
            <w:rPr>
              <w:rStyle w:val="Removedirectformatting"/>
            </w:rPr>
            <w:t xml:space="preserve"> EMM B6 (noise impacts </w:t>
          </w:r>
          <w:r w:rsidR="00072592" w:rsidRPr="00A46384">
            <w:rPr>
              <w:rStyle w:val="Removedirectformatting"/>
            </w:rPr>
            <w:t xml:space="preserve">on </w:t>
          </w:r>
          <w:r w:rsidR="00B42652" w:rsidRPr="00A46384">
            <w:rPr>
              <w:rStyle w:val="Removedirectformatting"/>
            </w:rPr>
            <w:t xml:space="preserve">fauna) would require that noise and vibration be managed in accordance with the requirements outlined within EMM NV1 and NV2. These measures outline the required </w:t>
          </w:r>
          <w:r w:rsidR="00C049CD" w:rsidRPr="00A46384">
            <w:rPr>
              <w:rStyle w:val="Removedirectformatting"/>
            </w:rPr>
            <w:t xml:space="preserve">guidelines </w:t>
          </w:r>
          <w:r w:rsidR="00B42652" w:rsidRPr="00A46384">
            <w:rPr>
              <w:rStyle w:val="Removedirectformatting"/>
            </w:rPr>
            <w:t xml:space="preserve">for noise and vibration and set out work hours. </w:t>
          </w:r>
          <w:r w:rsidR="001230B4" w:rsidRPr="00A46384">
            <w:rPr>
              <w:rStyle w:val="Removedirectformatting"/>
            </w:rPr>
            <w:t xml:space="preserve">Residual impacts </w:t>
          </w:r>
          <w:r w:rsidR="00C049CD" w:rsidRPr="00A46384">
            <w:rPr>
              <w:rStyle w:val="Removedirectformatting"/>
            </w:rPr>
            <w:t>on</w:t>
          </w:r>
          <w:r w:rsidR="001230B4" w:rsidRPr="00A46384">
            <w:rPr>
              <w:rStyle w:val="Removedirectformatting"/>
            </w:rPr>
            <w:t xml:space="preserve"> </w:t>
          </w:r>
          <w:r w:rsidR="00B42652" w:rsidRPr="00A46384">
            <w:rPr>
              <w:rStyle w:val="Removedirectformatting"/>
            </w:rPr>
            <w:t xml:space="preserve">terrestrial fauna </w:t>
          </w:r>
          <w:r w:rsidR="0097434A" w:rsidRPr="00A46384">
            <w:rPr>
              <w:rStyle w:val="Removedirectformatting"/>
            </w:rPr>
            <w:t>are</w:t>
          </w:r>
          <w:r w:rsidR="00B42652" w:rsidRPr="00A46384">
            <w:rPr>
              <w:rStyle w:val="Removedirectformatting"/>
            </w:rPr>
            <w:t xml:space="preserve"> </w:t>
          </w:r>
          <w:r w:rsidR="001230B4" w:rsidRPr="00A46384">
            <w:rPr>
              <w:rStyle w:val="Removedirectformatting"/>
            </w:rPr>
            <w:t xml:space="preserve">expected to be </w:t>
          </w:r>
          <w:r w:rsidR="00B42652" w:rsidRPr="00A46384">
            <w:rPr>
              <w:rStyle w:val="Removedirectformatting"/>
            </w:rPr>
            <w:t>unavoidable, but minor, localised and short term</w:t>
          </w:r>
          <w:r w:rsidR="001230B4" w:rsidRPr="00A46384">
            <w:rPr>
              <w:rStyle w:val="Removedirectformatting"/>
            </w:rPr>
            <w:t>, as</w:t>
          </w:r>
          <w:r w:rsidR="00B42652" w:rsidRPr="00A46384">
            <w:rPr>
              <w:rStyle w:val="Removedirectformatting"/>
            </w:rPr>
            <w:t xml:space="preserve"> fauna would most likely return to the habitat when the noise disturbance subsides</w:t>
          </w:r>
          <w:r w:rsidR="001230B4" w:rsidRPr="00A46384">
            <w:rPr>
              <w:rStyle w:val="Removedirectformatting"/>
            </w:rPr>
            <w:t xml:space="preserve"> and</w:t>
          </w:r>
          <w:r w:rsidR="00B42652" w:rsidRPr="00A46384">
            <w:rPr>
              <w:rStyle w:val="Removedirectformatting"/>
            </w:rPr>
            <w:t xml:space="preserve"> impacts</w:t>
          </w:r>
          <w:r w:rsidR="001230B4" w:rsidRPr="00A46384">
            <w:rPr>
              <w:rStyle w:val="Removedirectformatting"/>
            </w:rPr>
            <w:t xml:space="preserve"> are</w:t>
          </w:r>
          <w:r w:rsidR="00B42652" w:rsidRPr="00A46384">
            <w:rPr>
              <w:rStyle w:val="Removedirectformatting"/>
            </w:rPr>
            <w:t xml:space="preserve"> most likely to affect individuals rather than populations or species.</w:t>
          </w:r>
        </w:p>
        <w:p w14:paraId="66C23D33" w14:textId="4278FBCF" w:rsidR="002A4BB0" w:rsidRPr="00A46384" w:rsidRDefault="002A4BB0" w:rsidP="001230B4">
          <w:pPr>
            <w:pStyle w:val="BodyText"/>
            <w:rPr>
              <w:rStyle w:val="Removedirectformatting"/>
            </w:rPr>
          </w:pPr>
          <w:r w:rsidRPr="00A46384">
            <w:rPr>
              <w:rStyle w:val="Removedirectformatting"/>
            </w:rPr>
            <w:t xml:space="preserve">Access across Merri Creek is </w:t>
          </w:r>
          <w:r w:rsidR="00886BE2">
            <w:rPr>
              <w:rStyle w:val="Removedirectformatting"/>
            </w:rPr>
            <w:t>proposed</w:t>
          </w:r>
          <w:r w:rsidR="00886BE2" w:rsidRPr="00A46384">
            <w:rPr>
              <w:rStyle w:val="Removedirectformatting"/>
            </w:rPr>
            <w:t xml:space="preserve"> </w:t>
          </w:r>
          <w:r w:rsidRPr="00A46384">
            <w:rPr>
              <w:rStyle w:val="Removedirectformatting"/>
            </w:rPr>
            <w:t xml:space="preserve">from January to facilitate construction at the watercourse during low flow period and also provide access to construct the pipeline </w:t>
          </w:r>
          <w:r w:rsidR="00886BE2">
            <w:rPr>
              <w:rStyle w:val="Removedirectformatting"/>
            </w:rPr>
            <w:t>between</w:t>
          </w:r>
          <w:r w:rsidR="00886BE2" w:rsidRPr="00A46384">
            <w:rPr>
              <w:rStyle w:val="Removedirectformatting"/>
            </w:rPr>
            <w:t xml:space="preserve"> </w:t>
          </w:r>
          <w:r w:rsidRPr="00A46384">
            <w:rPr>
              <w:rStyle w:val="Removedirectformatting"/>
            </w:rPr>
            <w:t>the railway crossing</w:t>
          </w:r>
          <w:r w:rsidR="00886BE2">
            <w:rPr>
              <w:rStyle w:val="Removedirectformatting"/>
            </w:rPr>
            <w:t xml:space="preserve"> and Merri Creek</w:t>
          </w:r>
          <w:r w:rsidRPr="00A46384">
            <w:rPr>
              <w:rStyle w:val="Removedirectformatting"/>
            </w:rPr>
            <w:t xml:space="preserve"> at KP 41</w:t>
          </w:r>
          <w:r w:rsidR="00902686">
            <w:rPr>
              <w:rStyle w:val="Removedirectformatting"/>
            </w:rPr>
            <w:t>–</w:t>
          </w:r>
          <w:r w:rsidRPr="00A46384">
            <w:rPr>
              <w:rStyle w:val="Removedirectformatting"/>
            </w:rPr>
            <w:t>43. If</w:t>
          </w:r>
          <w:r w:rsidR="00A46384">
            <w:rPr>
              <w:rStyle w:val="Removedirectformatting"/>
            </w:rPr>
            <w:t> </w:t>
          </w:r>
          <w:r w:rsidRPr="00A46384">
            <w:rPr>
              <w:rStyle w:val="Removedirectformatting"/>
            </w:rPr>
            <w:t>this timing is not achieved, then an additional 3.4 kilometres of new access track will be required to provide access (to the north of KP 42 to Beveridge Road). With the appropriate mitigation measure as outlined in EMM 21, the risk of impacts to individual Growling Grass Frog at this location are considered low as a result of seasonal timing and diurnal noise, and are preferable to additional clearance of this quantity.</w:t>
          </w:r>
        </w:p>
        <w:p w14:paraId="47D0CB6D" w14:textId="2055A271" w:rsidR="006035AD" w:rsidRPr="00A46384" w:rsidRDefault="006035AD" w:rsidP="006035AD">
          <w:pPr>
            <w:pStyle w:val="Heading3"/>
          </w:pPr>
          <w:bookmarkStart w:id="114" w:name="_Toc71664014"/>
          <w:bookmarkStart w:id="115" w:name="_Toc72238112"/>
          <w:r w:rsidRPr="00A46384">
            <w:t>Habitat fragmentation</w:t>
          </w:r>
          <w:bookmarkEnd w:id="114"/>
          <w:bookmarkEnd w:id="115"/>
          <w:r w:rsidRPr="00A46384">
            <w:t xml:space="preserve"> </w:t>
          </w:r>
        </w:p>
        <w:p w14:paraId="0E9075D2" w14:textId="116D7E7A" w:rsidR="00865E04" w:rsidRPr="00A46384" w:rsidRDefault="00165F4D" w:rsidP="00865E04">
          <w:pPr>
            <w:pStyle w:val="BodyText"/>
            <w:rPr>
              <w:rStyle w:val="Removedirectformatting"/>
            </w:rPr>
          </w:pPr>
          <w:r w:rsidRPr="00A46384">
            <w:rPr>
              <w:rStyle w:val="Removedirectformatting"/>
            </w:rPr>
            <w:t>V</w:t>
          </w:r>
          <w:r w:rsidR="00865E04" w:rsidRPr="00A46384">
            <w:rPr>
              <w:rStyle w:val="Removedirectformatting"/>
            </w:rPr>
            <w:t xml:space="preserve">egetation removal and/or temporary modification of waterways may result in temporary localised fragmentation of some fauna habitats. Fragmentation of habitat and isolation of habitat patches reduces the ability of some fauna to disperse across the landscape, and may threaten the viability of some populations. </w:t>
          </w:r>
        </w:p>
        <w:p w14:paraId="6CF9A39E" w14:textId="5CAE1EA3" w:rsidR="00865E04" w:rsidRPr="00A46384" w:rsidRDefault="00865E04" w:rsidP="00865E04">
          <w:pPr>
            <w:pStyle w:val="BodyText"/>
            <w:rPr>
              <w:rStyle w:val="Removedirectformatting"/>
            </w:rPr>
          </w:pPr>
          <w:r w:rsidRPr="00A46384">
            <w:rPr>
              <w:rStyle w:val="Removedirectformatting"/>
            </w:rPr>
            <w:t xml:space="preserve">Habitat fragmentation can affect </w:t>
          </w:r>
          <w:r w:rsidR="00165F4D" w:rsidRPr="00A46384">
            <w:rPr>
              <w:rStyle w:val="Removedirectformatting"/>
            </w:rPr>
            <w:t>both</w:t>
          </w:r>
          <w:r w:rsidRPr="00A46384">
            <w:rPr>
              <w:rStyle w:val="Removedirectformatting"/>
            </w:rPr>
            <w:t xml:space="preserve"> non-threatened fauna and rarer threatened fauna. Common, mobile and adaptable species (such as the Red Wattlebird</w:t>
          </w:r>
          <w:r w:rsidR="008E4546" w:rsidRPr="00A46384">
            <w:rPr>
              <w:rStyle w:val="Removedirectformatting"/>
            </w:rPr>
            <w:t xml:space="preserve"> and</w:t>
          </w:r>
          <w:r w:rsidRPr="00A46384">
            <w:rPr>
              <w:rStyle w:val="Removedirectformatting"/>
            </w:rPr>
            <w:t xml:space="preserve"> Rainbow Lorikeet) tend to be least affected by fragmentation, as habitat gaps tend not to create barriers to their movement. These</w:t>
          </w:r>
          <w:r w:rsidR="00811E41" w:rsidRPr="00A46384">
            <w:rPr>
              <w:rStyle w:val="Removedirectformatting"/>
            </w:rPr>
            <w:t> </w:t>
          </w:r>
          <w:r w:rsidRPr="00A46384">
            <w:rPr>
              <w:rStyle w:val="Removedirectformatting"/>
            </w:rPr>
            <w:t xml:space="preserve">species tend to be the ones that persist in the disturbed areas currently. Some mobile threatened species also are able to cope with already fragmented landscapes (such as the Grey-headed Flying-fox), as determined by their continued use of trees in metropolitan, rural and disturbed areas. Areas where connectivity for fauna movement will be restricted during construction may also impact local </w:t>
          </w:r>
          <w:r w:rsidR="00400A8C" w:rsidRPr="00A46384">
            <w:rPr>
              <w:rStyle w:val="Removedirectformatting"/>
            </w:rPr>
            <w:t>k</w:t>
          </w:r>
          <w:r w:rsidRPr="00A46384">
            <w:rPr>
              <w:rStyle w:val="Removedirectformatting"/>
            </w:rPr>
            <w:t xml:space="preserve">angaroo populations. In areas where this is expected the risks to </w:t>
          </w:r>
          <w:r w:rsidR="00A75329" w:rsidRPr="00A46384">
            <w:rPr>
              <w:rStyle w:val="Removedirectformatting"/>
            </w:rPr>
            <w:t xml:space="preserve">kangaroo </w:t>
          </w:r>
          <w:r w:rsidRPr="00A46384">
            <w:rPr>
              <w:rStyle w:val="Removedirectformatting"/>
            </w:rPr>
            <w:t xml:space="preserve">individuals will be managed through </w:t>
          </w:r>
          <w:r w:rsidR="00C651C9" w:rsidRPr="00A46384">
            <w:rPr>
              <w:rStyle w:val="Removedirectformatting"/>
            </w:rPr>
            <w:t xml:space="preserve">specific </w:t>
          </w:r>
          <w:r w:rsidRPr="00A46384">
            <w:rPr>
              <w:rStyle w:val="Removedirectformatting"/>
            </w:rPr>
            <w:t xml:space="preserve">Kangaroo </w:t>
          </w:r>
          <w:r w:rsidR="00C651C9" w:rsidRPr="00A46384">
            <w:rPr>
              <w:rStyle w:val="Removedirectformatting"/>
            </w:rPr>
            <w:t>m</w:t>
          </w:r>
          <w:r w:rsidRPr="00A46384">
            <w:rPr>
              <w:rStyle w:val="Removedirectformatting"/>
            </w:rPr>
            <w:t xml:space="preserve">anagement </w:t>
          </w:r>
          <w:r w:rsidR="00C651C9" w:rsidRPr="00A46384">
            <w:rPr>
              <w:rStyle w:val="Removedirectformatting"/>
            </w:rPr>
            <w:t xml:space="preserve">outlined within a Fauna </w:t>
          </w:r>
          <w:r w:rsidRPr="00A46384">
            <w:rPr>
              <w:rStyle w:val="Removedirectformatting"/>
            </w:rPr>
            <w:t>Management Plan (EMM B9).</w:t>
          </w:r>
        </w:p>
        <w:p w14:paraId="4006D9E3" w14:textId="35F46117" w:rsidR="00865E04" w:rsidRPr="00A46384" w:rsidRDefault="00165F4D" w:rsidP="00865E04">
          <w:pPr>
            <w:pStyle w:val="BodyText"/>
            <w:rPr>
              <w:rStyle w:val="Removedirectformatting"/>
            </w:rPr>
          </w:pPr>
          <w:r w:rsidRPr="00A46384">
            <w:rPr>
              <w:rStyle w:val="Removedirectformatting"/>
            </w:rPr>
            <w:t>Given the relatively narrow construction corridor, t</w:t>
          </w:r>
          <w:r w:rsidR="00865E04" w:rsidRPr="00A46384">
            <w:rPr>
              <w:rStyle w:val="Removedirectformatting"/>
            </w:rPr>
            <w:t xml:space="preserve">he loss of habitat connectivity associated with </w:t>
          </w:r>
          <w:r w:rsidR="003748A1" w:rsidRPr="00A46384">
            <w:rPr>
              <w:rStyle w:val="Removedirectformatting"/>
            </w:rPr>
            <w:t>the</w:t>
          </w:r>
          <w:r w:rsidR="00865E04" w:rsidRPr="00A46384">
            <w:rPr>
              <w:rStyle w:val="Removedirectformatting"/>
            </w:rPr>
            <w:t xml:space="preserve"> Project is expected to be temporary, localised, and minimal</w:t>
          </w:r>
          <w:r w:rsidR="00A67D1D" w:rsidRPr="00A46384">
            <w:rPr>
              <w:rStyle w:val="Removedirectformatting"/>
            </w:rPr>
            <w:t xml:space="preserve"> for most species</w:t>
          </w:r>
          <w:r w:rsidR="00865E04" w:rsidRPr="00A46384">
            <w:rPr>
              <w:rStyle w:val="Removedirectformatting"/>
            </w:rPr>
            <w:t xml:space="preserve">. </w:t>
          </w:r>
          <w:r w:rsidRPr="00A46384">
            <w:rPr>
              <w:rStyle w:val="Removedirectformatting"/>
            </w:rPr>
            <w:t>Construction activities including</w:t>
          </w:r>
          <w:r w:rsidR="00865E04" w:rsidRPr="00A46384">
            <w:rPr>
              <w:rStyle w:val="Removedirectformatting"/>
            </w:rPr>
            <w:t xml:space="preserve"> </w:t>
          </w:r>
          <w:r w:rsidR="0048176D" w:rsidRPr="00A46384">
            <w:rPr>
              <w:rStyle w:val="Removedirectformatting"/>
            </w:rPr>
            <w:t>open trench construction</w:t>
          </w:r>
          <w:r w:rsidR="00865E04" w:rsidRPr="00A46384">
            <w:rPr>
              <w:rStyle w:val="Removedirectformatting"/>
            </w:rPr>
            <w:t xml:space="preserve"> is likely to create a barrier to movement for both threatened and non-threatened </w:t>
          </w:r>
          <w:r w:rsidR="00400A8C" w:rsidRPr="00A46384">
            <w:rPr>
              <w:rStyle w:val="Removedirectformatting"/>
            </w:rPr>
            <w:t xml:space="preserve">ground-dwelling and relatively immobile </w:t>
          </w:r>
          <w:r w:rsidR="00865E04" w:rsidRPr="00A46384">
            <w:rPr>
              <w:rStyle w:val="Removedirectformatting"/>
            </w:rPr>
            <w:t xml:space="preserve">fauna. However, following installation of the infrastructure, trenches </w:t>
          </w:r>
          <w:r w:rsidRPr="00A46384">
            <w:rPr>
              <w:rStyle w:val="Removedirectformatting"/>
            </w:rPr>
            <w:t>would</w:t>
          </w:r>
          <w:r w:rsidR="00865E04" w:rsidRPr="00A46384">
            <w:rPr>
              <w:rStyle w:val="Removedirectformatting"/>
            </w:rPr>
            <w:t xml:space="preserve"> be backfilled and habitats </w:t>
          </w:r>
          <w:r w:rsidRPr="00A46384">
            <w:rPr>
              <w:rStyle w:val="Removedirectformatting"/>
            </w:rPr>
            <w:t>would</w:t>
          </w:r>
          <w:r w:rsidR="00865E04" w:rsidRPr="00A46384">
            <w:rPr>
              <w:rStyle w:val="Removedirectformatting"/>
            </w:rPr>
            <w:t xml:space="preserve"> be rehabilitated. </w:t>
          </w:r>
          <w:r w:rsidR="00792272" w:rsidRPr="00A46384">
            <w:t>These areas are expected to be recolonised by most species, and no long-lasting fragmentation is expected.</w:t>
          </w:r>
          <w:r w:rsidR="00865E04" w:rsidRPr="00A46384">
            <w:rPr>
              <w:rStyle w:val="Removedirectformatting"/>
            </w:rPr>
            <w:t xml:space="preserve"> </w:t>
          </w:r>
        </w:p>
        <w:p w14:paraId="71B29B93" w14:textId="5F1362A0" w:rsidR="00DB36AC" w:rsidRPr="00A46384" w:rsidRDefault="00DB36AC" w:rsidP="00321B94">
          <w:pPr>
            <w:pStyle w:val="BodyText"/>
          </w:pPr>
          <w:r w:rsidRPr="00A46384">
            <w:t xml:space="preserve">Grassland threatened species such as Golden Sun Moth are capable of flying across such distances during works and following reinstatement so the </w:t>
          </w:r>
          <w:r w:rsidR="0068331A" w:rsidRPr="00A46384">
            <w:t>construction corridor</w:t>
          </w:r>
          <w:r w:rsidRPr="00A46384">
            <w:t xml:space="preserve"> is not expected to create a long-term barrier. However, the ability for the Striped Legless Lizard to cross disturbed ground is not well understood. Following establishment of vegetation, it is possible that the species may </w:t>
          </w:r>
          <w:r w:rsidR="00400A8C" w:rsidRPr="00A46384">
            <w:t xml:space="preserve">use </w:t>
          </w:r>
          <w:r w:rsidRPr="00A46384">
            <w:t xml:space="preserve">the areas as part of its broader foraging territory, but it is unknown to what degree if at all this may occur. It is therefore possible that the </w:t>
          </w:r>
          <w:r w:rsidR="0068331A" w:rsidRPr="00A46384">
            <w:t>construction corridor</w:t>
          </w:r>
          <w:r w:rsidRPr="00A46384">
            <w:t xml:space="preserve"> may become a short- to medium-term barrier to movement by the Striped Legless Lizard, resulting in fragmentation of its habitat until such time as the grass cover and structure (providing shelter and potentially supporting a food source) returns. </w:t>
          </w:r>
        </w:p>
        <w:p w14:paraId="4435359D" w14:textId="7B3D83F2" w:rsidR="00865E04" w:rsidRPr="00A46384" w:rsidRDefault="003748A1" w:rsidP="00865E04">
          <w:pPr>
            <w:pStyle w:val="BodyText"/>
            <w:rPr>
              <w:rStyle w:val="Removedirectformatting"/>
            </w:rPr>
          </w:pPr>
          <w:r w:rsidRPr="00A46384">
            <w:rPr>
              <w:rStyle w:val="Removedirectformatting"/>
            </w:rPr>
            <w:t>Construction activities in waterways including</w:t>
          </w:r>
          <w:r w:rsidR="00865E04" w:rsidRPr="00A46384">
            <w:rPr>
              <w:rStyle w:val="Removedirectformatting"/>
            </w:rPr>
            <w:t xml:space="preserve"> Jacksons Creek and Merri Creek </w:t>
          </w:r>
          <w:r w:rsidRPr="00A46384">
            <w:rPr>
              <w:rStyle w:val="Removedirectformatting"/>
            </w:rPr>
            <w:t xml:space="preserve">would include </w:t>
          </w:r>
          <w:r w:rsidR="00400A8C" w:rsidRPr="00A46384">
            <w:rPr>
              <w:rStyle w:val="Removedirectformatting"/>
            </w:rPr>
            <w:t xml:space="preserve">use </w:t>
          </w:r>
          <w:r w:rsidRPr="00A46384">
            <w:rPr>
              <w:rStyle w:val="Removedirectformatting"/>
            </w:rPr>
            <w:t>of</w:t>
          </w:r>
          <w:r w:rsidR="00865E04" w:rsidRPr="00A46384">
            <w:rPr>
              <w:rStyle w:val="Removedirectformatting"/>
            </w:rPr>
            <w:t xml:space="preserve"> cofferdams or similar methods, likely across the entire waterways. However, </w:t>
          </w:r>
          <w:r w:rsidRPr="00A46384">
            <w:rPr>
              <w:rStyle w:val="Removedirectformatting"/>
            </w:rPr>
            <w:t>given t</w:t>
          </w:r>
          <w:r w:rsidR="00865E04" w:rsidRPr="00A46384">
            <w:rPr>
              <w:rStyle w:val="Removedirectformatting"/>
            </w:rPr>
            <w:t>he relatively short duration of works</w:t>
          </w:r>
          <w:r w:rsidRPr="00A46384">
            <w:rPr>
              <w:rStyle w:val="Removedirectformatting"/>
            </w:rPr>
            <w:t xml:space="preserve"> (two to four weeks)</w:t>
          </w:r>
          <w:r w:rsidR="00865E04" w:rsidRPr="00A46384">
            <w:rPr>
              <w:rStyle w:val="Removedirectformatting"/>
            </w:rPr>
            <w:t xml:space="preserve">, combined with the fact that barriers already exist downstream from the </w:t>
          </w:r>
          <w:r w:rsidR="000E4F69" w:rsidRPr="00A46384">
            <w:rPr>
              <w:rStyle w:val="Removedirectformatting"/>
            </w:rPr>
            <w:t>construction corridor</w:t>
          </w:r>
          <w:r w:rsidR="00865E04" w:rsidRPr="00A46384">
            <w:rPr>
              <w:rStyle w:val="Removedirectformatting"/>
            </w:rPr>
            <w:t xml:space="preserve"> in both waterways, mean that impacts </w:t>
          </w:r>
          <w:r w:rsidR="004E4037" w:rsidRPr="00A46384">
            <w:rPr>
              <w:rStyle w:val="Removedirectformatting"/>
            </w:rPr>
            <w:t xml:space="preserve">would </w:t>
          </w:r>
          <w:r w:rsidR="00865E04" w:rsidRPr="00A46384">
            <w:rPr>
              <w:rStyle w:val="Removedirectformatting"/>
            </w:rPr>
            <w:t xml:space="preserve">be temporary and not cause long-term fragmentation of habitat. Works within Jacksons Creek </w:t>
          </w:r>
          <w:r w:rsidRPr="00A46384">
            <w:rPr>
              <w:rStyle w:val="Removedirectformatting"/>
            </w:rPr>
            <w:t>would also</w:t>
          </w:r>
          <w:r w:rsidR="00865E04" w:rsidRPr="00A46384">
            <w:rPr>
              <w:rStyle w:val="Removedirectformatting"/>
            </w:rPr>
            <w:t xml:space="preserve"> be outside the Growling Grass Frog peak active period (November </w:t>
          </w:r>
          <w:r w:rsidR="0057623E" w:rsidRPr="00A46384">
            <w:rPr>
              <w:rStyle w:val="Removedirectformatting"/>
            </w:rPr>
            <w:t>to March</w:t>
          </w:r>
          <w:r w:rsidR="00865E04" w:rsidRPr="00A46384">
            <w:rPr>
              <w:rStyle w:val="Removedirectformatting"/>
            </w:rPr>
            <w:t xml:space="preserve">) to minimise impacts </w:t>
          </w:r>
          <w:r w:rsidR="004E4037" w:rsidRPr="00A46384">
            <w:rPr>
              <w:rStyle w:val="Removedirectformatting"/>
            </w:rPr>
            <w:t xml:space="preserve">on </w:t>
          </w:r>
          <w:r w:rsidR="00865E04" w:rsidRPr="00A46384">
            <w:rPr>
              <w:rStyle w:val="Removedirectformatting"/>
            </w:rPr>
            <w:t xml:space="preserve">individuals and connectivity. Following works, waterways </w:t>
          </w:r>
          <w:r w:rsidR="004E4037" w:rsidRPr="00A46384">
            <w:rPr>
              <w:rStyle w:val="Removedirectformatting"/>
            </w:rPr>
            <w:t xml:space="preserve">would </w:t>
          </w:r>
          <w:r w:rsidR="00865E04" w:rsidRPr="00A46384">
            <w:rPr>
              <w:rStyle w:val="Removedirectformatting"/>
            </w:rPr>
            <w:t xml:space="preserve">be reinstated and there </w:t>
          </w:r>
          <w:r w:rsidR="004E4037" w:rsidRPr="00A46384">
            <w:rPr>
              <w:rStyle w:val="Removedirectformatting"/>
            </w:rPr>
            <w:t xml:space="preserve">would </w:t>
          </w:r>
          <w:r w:rsidR="00865E04" w:rsidRPr="00A46384">
            <w:rPr>
              <w:rStyle w:val="Removedirectformatting"/>
            </w:rPr>
            <w:t xml:space="preserve">be no permanent barrier to frog movement. </w:t>
          </w:r>
        </w:p>
        <w:p w14:paraId="2C706E72" w14:textId="187EA09E" w:rsidR="00487659" w:rsidRPr="00A46384" w:rsidRDefault="00487659" w:rsidP="00321B94">
          <w:pPr>
            <w:pStyle w:val="BodyText"/>
          </w:pPr>
          <w:r w:rsidRPr="00A46384">
            <w:t xml:space="preserve">Rehabilitation activities are expected to be completed within three months of construction with the aim of restoration of ground cover within six months (EMM B7). It is likely that until ground cover is established these areas </w:t>
          </w:r>
          <w:r w:rsidR="004E4037" w:rsidRPr="00A46384">
            <w:rPr>
              <w:rStyle w:val="Removedirectformatting"/>
            </w:rPr>
            <w:t xml:space="preserve">would </w:t>
          </w:r>
          <w:r w:rsidRPr="00A46384">
            <w:t>not be used by fauna.</w:t>
          </w:r>
        </w:p>
        <w:p w14:paraId="7D1500C9" w14:textId="257A88CB" w:rsidR="00641A30" w:rsidRPr="00A46384" w:rsidRDefault="00165F4D" w:rsidP="00641A30">
          <w:pPr>
            <w:pStyle w:val="BodyText"/>
            <w:rPr>
              <w:rStyle w:val="Removedirectformatting"/>
            </w:rPr>
          </w:pPr>
          <w:r w:rsidRPr="00A46384">
            <w:rPr>
              <w:rStyle w:val="Removedirectformatting"/>
            </w:rPr>
            <w:t>Residual impacts associated with h</w:t>
          </w:r>
          <w:r w:rsidR="00865E04" w:rsidRPr="00A46384">
            <w:rPr>
              <w:rStyle w:val="Removedirectformatting"/>
            </w:rPr>
            <w:t xml:space="preserve">abitat fragmentation would be minimised through Project design, and measures to avoid accidental loss of habitat (EMM B1) and contractor awareness (EMM B3). Reinstatement of vegetation (EMM B7) and topsoil management (EMM B8) within the </w:t>
          </w:r>
          <w:r w:rsidR="000E4F69" w:rsidRPr="00A46384">
            <w:rPr>
              <w:rStyle w:val="Removedirectformatting"/>
            </w:rPr>
            <w:t>construction corridor</w:t>
          </w:r>
          <w:r w:rsidR="00865E04" w:rsidRPr="00A46384">
            <w:rPr>
              <w:rStyle w:val="Removedirectformatting"/>
            </w:rPr>
            <w:t xml:space="preserve"> would allow continued passage of fauna and help to reduce the long-term effect of additional habitat fragmentation (EMM B7).</w:t>
          </w:r>
        </w:p>
        <w:p w14:paraId="4BAAB8A0" w14:textId="34511DD2" w:rsidR="008D334F" w:rsidRPr="00A46384" w:rsidRDefault="008D334F" w:rsidP="008D334F">
          <w:pPr>
            <w:pStyle w:val="Heading3"/>
          </w:pPr>
          <w:bookmarkStart w:id="116" w:name="_Toc71664015"/>
          <w:bookmarkStart w:id="117" w:name="_Toc72238113"/>
          <w:r w:rsidRPr="00A46384">
            <w:t>Construction residual impacts summary</w:t>
          </w:r>
          <w:bookmarkEnd w:id="116"/>
          <w:bookmarkEnd w:id="117"/>
        </w:p>
        <w:p w14:paraId="26F1D36A" w14:textId="511B36EF" w:rsidR="0051663F" w:rsidRPr="00A46384" w:rsidRDefault="000F6AF4" w:rsidP="0051663F">
          <w:pPr>
            <w:pStyle w:val="BodyText"/>
          </w:pPr>
          <w:r w:rsidRPr="00A46384">
            <w:t xml:space="preserve">With the implementation of mitigation measures, residual impacts </w:t>
          </w:r>
          <w:r w:rsidR="004E4037" w:rsidRPr="00A46384">
            <w:t xml:space="preserve">on </w:t>
          </w:r>
          <w:r w:rsidRPr="00A46384">
            <w:t>biodiversity during construction</w:t>
          </w:r>
          <w:r w:rsidR="00811E41" w:rsidRPr="00A46384">
            <w:t> </w:t>
          </w:r>
          <w:r w:rsidRPr="00A46384">
            <w:t>include:</w:t>
          </w:r>
        </w:p>
        <w:p w14:paraId="539DA72A" w14:textId="74965F46" w:rsidR="00A96E99" w:rsidRPr="00A46384" w:rsidRDefault="001B2D3C" w:rsidP="00A96E99">
          <w:pPr>
            <w:pStyle w:val="BodyBullet1"/>
            <w:rPr>
              <w:rStyle w:val="Removedirectformatting"/>
            </w:rPr>
          </w:pPr>
          <w:r w:rsidRPr="00A46384">
            <w:rPr>
              <w:rStyle w:val="Removedirectformatting"/>
            </w:rPr>
            <w:t xml:space="preserve">Land clearing during construction </w:t>
          </w:r>
          <w:r w:rsidR="00F819C8" w:rsidRPr="00A46384">
            <w:rPr>
              <w:rStyle w:val="Removedirectformatting"/>
            </w:rPr>
            <w:t xml:space="preserve">would </w:t>
          </w:r>
          <w:r w:rsidRPr="00A46384">
            <w:rPr>
              <w:rStyle w:val="Removedirectformatting"/>
            </w:rPr>
            <w:t>impact one individual of threatened plan</w:t>
          </w:r>
          <w:r w:rsidR="00F819C8" w:rsidRPr="00A46384">
            <w:rPr>
              <w:rStyle w:val="Removedirectformatting"/>
            </w:rPr>
            <w:t>t</w:t>
          </w:r>
          <w:r w:rsidRPr="00A46384">
            <w:rPr>
              <w:rStyle w:val="Removedirectformatting"/>
            </w:rPr>
            <w:t xml:space="preserve"> species, Arching Flax-lily </w:t>
          </w:r>
          <w:r w:rsidRPr="00A46384">
            <w:rPr>
              <w:rStyle w:val="Italics"/>
            </w:rPr>
            <w:t>Dianella longifolia var. grandis</w:t>
          </w:r>
          <w:r w:rsidRPr="00A46384">
            <w:rPr>
              <w:rStyle w:val="Removedirectformatting"/>
            </w:rPr>
            <w:t>,</w:t>
          </w:r>
          <w:r w:rsidR="00167ADE" w:rsidRPr="00A46384">
            <w:rPr>
              <w:rStyle w:val="Removedirectformatting"/>
            </w:rPr>
            <w:t xml:space="preserve"> </w:t>
          </w:r>
          <w:r w:rsidR="0021196B">
            <w:rPr>
              <w:rStyle w:val="Removedirectformatting"/>
            </w:rPr>
            <w:t>15.32</w:t>
          </w:r>
          <w:r w:rsidR="0053032C" w:rsidRPr="009706C0">
            <w:rPr>
              <w:rStyle w:val="Removedirectformatting"/>
            </w:rPr>
            <w:t xml:space="preserve"> </w:t>
          </w:r>
          <w:r w:rsidR="004E4037" w:rsidRPr="00A46384">
            <w:rPr>
              <w:rStyle w:val="Removedirectformatting"/>
            </w:rPr>
            <w:t xml:space="preserve">hectares </w:t>
          </w:r>
          <w:r w:rsidRPr="00A46384">
            <w:rPr>
              <w:rStyle w:val="Removedirectformatting"/>
            </w:rPr>
            <w:t xml:space="preserve">of native vegetation </w:t>
          </w:r>
          <w:r w:rsidR="0021196B">
            <w:rPr>
              <w:rStyle w:val="Removedirectformatting"/>
            </w:rPr>
            <w:t>as well as</w:t>
          </w:r>
          <w:r w:rsidR="0021196B" w:rsidRPr="00A46384">
            <w:rPr>
              <w:rStyle w:val="Removedirectformatting"/>
            </w:rPr>
            <w:t xml:space="preserve"> </w:t>
          </w:r>
          <w:r w:rsidR="0021196B">
            <w:rPr>
              <w:rStyle w:val="Removedirectformatting"/>
            </w:rPr>
            <w:t>6.41</w:t>
          </w:r>
          <w:r w:rsidR="0053032C" w:rsidRPr="00A46384">
            <w:rPr>
              <w:rStyle w:val="Removedirectformatting"/>
            </w:rPr>
            <w:t xml:space="preserve"> </w:t>
          </w:r>
          <w:r w:rsidR="004E4037" w:rsidRPr="00A46384">
            <w:rPr>
              <w:rStyle w:val="Removedirectformatting"/>
            </w:rPr>
            <w:t xml:space="preserve">hectares </w:t>
          </w:r>
          <w:r w:rsidRPr="00A46384">
            <w:rPr>
              <w:rStyle w:val="Removedirectformatting"/>
            </w:rPr>
            <w:t>of two EPBC Act TECs, and</w:t>
          </w:r>
          <w:r w:rsidRPr="0053032C">
            <w:rPr>
              <w:rStyle w:val="Removedirectformatting"/>
            </w:rPr>
            <w:t xml:space="preserve"> </w:t>
          </w:r>
          <w:r w:rsidRPr="00A46384">
            <w:rPr>
              <w:rStyle w:val="Removedirectformatting"/>
            </w:rPr>
            <w:t>two FFG Act threatened communities. The</w:t>
          </w:r>
          <w:r w:rsidR="00811E41" w:rsidRPr="00A46384">
            <w:rPr>
              <w:rStyle w:val="Removedirectformatting"/>
            </w:rPr>
            <w:t> </w:t>
          </w:r>
          <w:r w:rsidRPr="00A46384">
            <w:rPr>
              <w:rStyle w:val="Removedirectformatting"/>
            </w:rPr>
            <w:t>majority of the extent of both of these communities occurs outside the MSA</w:t>
          </w:r>
        </w:p>
        <w:p w14:paraId="2A6EB5E3" w14:textId="79DC0EE6" w:rsidR="00DF6080" w:rsidRPr="00A46384" w:rsidRDefault="00DF6080" w:rsidP="00DF6080">
          <w:pPr>
            <w:pStyle w:val="BodyBullet1"/>
          </w:pPr>
          <w:r w:rsidRPr="00A46384">
            <w:t xml:space="preserve">Land clearing during construction </w:t>
          </w:r>
          <w:r w:rsidR="00F819C8" w:rsidRPr="00A46384">
            <w:t xml:space="preserve">would </w:t>
          </w:r>
          <w:r w:rsidRPr="00A46384">
            <w:t>impact endangered EVCs and threatened communities. These losses are considered unavoidable since design options have included reducing the construction corridor, using HDD where practicable</w:t>
          </w:r>
          <w:r w:rsidR="004E4037" w:rsidRPr="00A46384">
            <w:t>,</w:t>
          </w:r>
          <w:r w:rsidRPr="00A46384">
            <w:t xml:space="preserve"> and maximising use of non-native vegetation as temporary construction areas</w:t>
          </w:r>
          <w:r w:rsidR="00E03221" w:rsidRPr="00A46384">
            <w:t>. The Project is likely to have a significant impact (based on EPBC Act significance criteria) on EPBC Act TEC Grassy Eucalypt Woodland of the Victorian Volcanic Plain based on five criteria</w:t>
          </w:r>
          <w:r w:rsidR="004E4037" w:rsidRPr="00A46384">
            <w:t xml:space="preserve">. It </w:t>
          </w:r>
          <w:r w:rsidR="00E03221" w:rsidRPr="00A46384">
            <w:t xml:space="preserve">is also likely to have a significant impact on TEC Natural Temperate Grassland of the Victorian Volcanic Plain based on two criteria. The single Arching Flax-lily is likely to be unviable in the longer term and the overall impact </w:t>
          </w:r>
          <w:r w:rsidR="004E4037" w:rsidRPr="00A46384">
            <w:t xml:space="preserve">on </w:t>
          </w:r>
          <w:r w:rsidR="00E03221" w:rsidRPr="00A46384">
            <w:t>the species is considered minor. These</w:t>
          </w:r>
          <w:r w:rsidR="00811E41" w:rsidRPr="00A46384">
            <w:t> </w:t>
          </w:r>
          <w:r w:rsidR="00E03221" w:rsidRPr="00A46384">
            <w:t xml:space="preserve">impacts have been minimised as far as practicable. However, since vegetation removal </w:t>
          </w:r>
          <w:r w:rsidR="00A75329" w:rsidRPr="00A46384">
            <w:t xml:space="preserve">would </w:t>
          </w:r>
          <w:r w:rsidR="00E03221" w:rsidRPr="00A46384">
            <w:t>occur, any further reduction to the residual impacts has not been achievable. Areas</w:t>
          </w:r>
          <w:r w:rsidR="00811E41" w:rsidRPr="00A46384">
            <w:t> </w:t>
          </w:r>
          <w:r w:rsidR="00E03221" w:rsidRPr="00A46384">
            <w:t xml:space="preserve">disturbed during construction where these communities occur </w:t>
          </w:r>
          <w:r w:rsidR="00A75329" w:rsidRPr="00A46384">
            <w:t xml:space="preserve">would </w:t>
          </w:r>
          <w:r w:rsidR="00E03221" w:rsidRPr="00A46384">
            <w:t>be reinstated</w:t>
          </w:r>
        </w:p>
        <w:p w14:paraId="74448A9F" w14:textId="7A63A083" w:rsidR="00DF6080" w:rsidRPr="00A46384" w:rsidRDefault="00DF6080" w:rsidP="00DF6080">
          <w:pPr>
            <w:pStyle w:val="BodyBullet1"/>
          </w:pPr>
          <w:r w:rsidRPr="00A46384">
            <w:t xml:space="preserve">Land clearing may also result in temporary localised fragmentation of some fauna habitats. Habitats within the </w:t>
          </w:r>
          <w:r w:rsidR="000E4F69" w:rsidRPr="00A46384">
            <w:t>construction corridor</w:t>
          </w:r>
          <w:r w:rsidRPr="00A46384">
            <w:t xml:space="preserve"> that support threatened terrestrial fauna are mainly confined to the higher quality grassland areas and waterways. Impacts </w:t>
          </w:r>
          <w:r w:rsidR="004E4037" w:rsidRPr="00A46384">
            <w:t>on</w:t>
          </w:r>
          <w:r w:rsidRPr="00A46384">
            <w:t xml:space="preserve"> threatened fauna are expected to be largely limited to four species: Golden Sun Moth, Striped Legless Lizard, Growling Grass Frog and Tussock Skink</w:t>
          </w:r>
        </w:p>
        <w:p w14:paraId="087943D6" w14:textId="0C1899CD" w:rsidR="006A1371" w:rsidRPr="00A46384" w:rsidRDefault="00DF6080" w:rsidP="003F21E1">
          <w:pPr>
            <w:pStyle w:val="BodyBullet1"/>
          </w:pPr>
          <w:bookmarkStart w:id="118" w:name="_Hlk69736880"/>
          <w:r w:rsidRPr="00A46384">
            <w:t>Disturbance of understorey habitat</w:t>
          </w:r>
          <w:r w:rsidR="00100554" w:rsidRPr="00A46384">
            <w:t xml:space="preserve"> due to land clearing </w:t>
          </w:r>
          <w:r w:rsidR="00626B0A" w:rsidRPr="00A46384">
            <w:t xml:space="preserve">on </w:t>
          </w:r>
          <w:r w:rsidRPr="00A46384">
            <w:t>the</w:t>
          </w:r>
          <w:r w:rsidRPr="00A46384" w:rsidDel="007E2E1D">
            <w:t xml:space="preserve"> </w:t>
          </w:r>
          <w:r w:rsidRPr="00A46384">
            <w:t xml:space="preserve">Tussock Skink is expected to be temporary with habitats reinstated following works. This </w:t>
          </w:r>
          <w:r w:rsidR="00626B0A" w:rsidRPr="00A46384">
            <w:t>would</w:t>
          </w:r>
          <w:r w:rsidRPr="00A46384">
            <w:t xml:space="preserve"> allow the species to recolonise the</w:t>
          </w:r>
          <w:r w:rsidR="00811E41" w:rsidRPr="00A46384">
            <w:t> </w:t>
          </w:r>
          <w:r w:rsidRPr="00A46384">
            <w:t>area following reinstatement from adjacent contiguous areas of habitat that can be used during</w:t>
          </w:r>
          <w:r w:rsidR="00811E41" w:rsidRPr="00A46384">
            <w:t> </w:t>
          </w:r>
          <w:r w:rsidRPr="00A46384">
            <w:t>construction</w:t>
          </w:r>
        </w:p>
        <w:bookmarkEnd w:id="118"/>
        <w:p w14:paraId="3A1E94C8" w14:textId="64C76A1C" w:rsidR="007E2E1D" w:rsidRPr="00A46384" w:rsidRDefault="007E2E1D" w:rsidP="003F21E1">
          <w:pPr>
            <w:pStyle w:val="BodyBullet1"/>
          </w:pPr>
          <w:r w:rsidRPr="00A46384">
            <w:t>Golden Sun Moth and Striped Legless Lizard in particular are very susceptible to ground disturbance and may not successfully recolonise these areas. With a majority of the construction corridor comprising grassland habitats, these two species are expected to experience the greatest impacts of land clearance, with respective totals of 19.9</w:t>
          </w:r>
          <w:r w:rsidR="00302525" w:rsidRPr="00A46384">
            <w:t>3</w:t>
          </w:r>
          <w:r w:rsidRPr="00A46384">
            <w:t xml:space="preserve"> </w:t>
          </w:r>
          <w:r w:rsidR="00626B0A" w:rsidRPr="00A46384">
            <w:t>hectares</w:t>
          </w:r>
          <w:r w:rsidRPr="00A46384">
            <w:t xml:space="preserve"> and 39.</w:t>
          </w:r>
          <w:r w:rsidR="00302525" w:rsidRPr="00A46384">
            <w:t>3</w:t>
          </w:r>
          <w:r w:rsidR="00014019" w:rsidRPr="00A46384">
            <w:t>4</w:t>
          </w:r>
          <w:r w:rsidRPr="00A46384">
            <w:t xml:space="preserve"> </w:t>
          </w:r>
          <w:r w:rsidR="00626B0A" w:rsidRPr="00A46384">
            <w:t>hectares</w:t>
          </w:r>
          <w:r w:rsidRPr="00A46384">
            <w:t xml:space="preserve"> of known or potential habitat expected to be impacted. Impacts have been minimised as far as practicable. However, since habitat removal will occur, any further reduction to the residual impacts has not been achievable. The Project is likely to have a significant impact (based on EPBC Act significance criteria) on EPBC Act</w:t>
          </w:r>
          <w:r w:rsidR="00626B0A" w:rsidRPr="00A46384">
            <w:t>-</w:t>
          </w:r>
          <w:r w:rsidRPr="00A46384">
            <w:t>listed Striped Legless Lizard and Golden Sun Moth. Unavoidable loss of habitat for these two species will be managed through Commonwealth offsetting as required under the EPBC Act</w:t>
          </w:r>
        </w:p>
        <w:p w14:paraId="77A0146B" w14:textId="687BD384" w:rsidR="00100554" w:rsidRPr="00A46384" w:rsidRDefault="00100554" w:rsidP="00DF6080">
          <w:pPr>
            <w:pStyle w:val="BodyBullet1"/>
          </w:pPr>
          <w:r w:rsidRPr="00A46384">
            <w:t xml:space="preserve">Disturbance of </w:t>
          </w:r>
          <w:r w:rsidR="00DF6080" w:rsidRPr="00A46384">
            <w:t xml:space="preserve">Growling Grass Frog </w:t>
          </w:r>
          <w:r w:rsidRPr="00A46384">
            <w:t xml:space="preserve">habitat during construction has been assessed at </w:t>
          </w:r>
          <w:r w:rsidR="00961C60" w:rsidRPr="00A46384">
            <w:t>two</w:t>
          </w:r>
          <w:r w:rsidR="00DF6080" w:rsidRPr="00A46384">
            <w:t xml:space="preserve"> locations outside the MSA</w:t>
          </w:r>
          <w:r w:rsidRPr="00A46384">
            <w:t>, where the species are known or assumed to be present. Whil</w:t>
          </w:r>
          <w:r w:rsidR="00626B0A" w:rsidRPr="00A46384">
            <w:t>e</w:t>
          </w:r>
          <w:r w:rsidRPr="00A46384">
            <w:t xml:space="preserve"> individuals (if present) at these locations are expected to incur a small loss in available habitat the areas of impact </w:t>
          </w:r>
          <w:r w:rsidR="00F819C8" w:rsidRPr="00A46384">
            <w:t xml:space="preserve">would </w:t>
          </w:r>
          <w:r w:rsidRPr="00A46384">
            <w:t xml:space="preserve">be temporary and </w:t>
          </w:r>
          <w:r w:rsidR="00F819C8" w:rsidRPr="00A46384">
            <w:t xml:space="preserve">would </w:t>
          </w:r>
          <w:r w:rsidRPr="00A46384">
            <w:t>be reinstated following works. These locations are:</w:t>
          </w:r>
        </w:p>
        <w:p w14:paraId="1A0C9301" w14:textId="3482E504" w:rsidR="00100554" w:rsidRPr="00A46384" w:rsidRDefault="00DF6080" w:rsidP="00100554">
          <w:pPr>
            <w:pStyle w:val="BodyBullet2"/>
          </w:pPr>
          <w:r w:rsidRPr="00A46384">
            <w:t>Deep Creek</w:t>
          </w:r>
          <w:r w:rsidR="00A65675" w:rsidRPr="00A46384">
            <w:t xml:space="preserve">: </w:t>
          </w:r>
          <w:r w:rsidRPr="00A46384">
            <w:t xml:space="preserve">impacts </w:t>
          </w:r>
          <w:r w:rsidR="00626B0A" w:rsidRPr="00A46384">
            <w:t xml:space="preserve">would </w:t>
          </w:r>
          <w:r w:rsidRPr="00A46384">
            <w:t>be avoided due to HDD construction</w:t>
          </w:r>
          <w:r w:rsidR="00A65675" w:rsidRPr="00A46384">
            <w:t xml:space="preserve"> (no residual impact</w:t>
          </w:r>
          <w:r w:rsidRPr="00A46384">
            <w:t>)</w:t>
          </w:r>
        </w:p>
        <w:p w14:paraId="401B5A30" w14:textId="01FBDDE5" w:rsidR="00100554" w:rsidRPr="00A46384" w:rsidRDefault="00DF6080" w:rsidP="00100554">
          <w:pPr>
            <w:pStyle w:val="BodyBullet2"/>
          </w:pPr>
          <w:r w:rsidRPr="00A46384">
            <w:t>Jacksons Creek</w:t>
          </w:r>
          <w:r w:rsidR="00A65675" w:rsidRPr="00A46384">
            <w:t xml:space="preserve">: </w:t>
          </w:r>
          <w:r w:rsidRPr="00A46384">
            <w:t xml:space="preserve">impacts may occur due to </w:t>
          </w:r>
          <w:r w:rsidR="0048176D" w:rsidRPr="00A46384">
            <w:t>open trench</w:t>
          </w:r>
          <w:r w:rsidRPr="00A46384">
            <w:t xml:space="preserve"> construction</w:t>
          </w:r>
          <w:r w:rsidR="00A65675" w:rsidRPr="00A46384">
            <w:t xml:space="preserve">, but are managed through a reduction in the construction corridor in this location (20 metres) and relevant </w:t>
          </w:r>
          <w:r w:rsidR="00A75329" w:rsidRPr="00A46384">
            <w:t xml:space="preserve">environmental management measures </w:t>
          </w:r>
        </w:p>
        <w:p w14:paraId="1F028FE7" w14:textId="39D29459" w:rsidR="00DF6080" w:rsidRPr="00A46384" w:rsidRDefault="00DF6080" w:rsidP="00DF6080">
          <w:pPr>
            <w:pStyle w:val="BodyBullet1"/>
          </w:pPr>
          <w:r w:rsidRPr="00A46384">
            <w:t xml:space="preserve">Impacts due to sediment, dust, litter or the release of other contaminants to waterways and wetlands is managed by the use of HDD, where possible, and the application of </w:t>
          </w:r>
          <w:r w:rsidR="00A75329" w:rsidRPr="00A46384">
            <w:t xml:space="preserve">environmental management measures </w:t>
          </w:r>
        </w:p>
        <w:p w14:paraId="733D3671" w14:textId="7D3E4ED8" w:rsidR="00DF6080" w:rsidRPr="00A46384" w:rsidRDefault="00DF6080" w:rsidP="00DF6080">
          <w:pPr>
            <w:pStyle w:val="BodyBullet1"/>
          </w:pPr>
          <w:r w:rsidRPr="00A46384">
            <w:t>Potential death or injury of fauna are more likely to impact individuals rather than populations</w:t>
          </w:r>
        </w:p>
        <w:p w14:paraId="4A662B4D" w14:textId="5E91E0FD" w:rsidR="000F6AF4" w:rsidRPr="00A46384" w:rsidRDefault="00DF6080" w:rsidP="00A96E99">
          <w:pPr>
            <w:pStyle w:val="BodyBullet1"/>
          </w:pPr>
          <w:r w:rsidRPr="00A46384">
            <w:t xml:space="preserve">Impacts as a result of noise, vibration and lighting are expected to be minimal as they are expected to be highly localised </w:t>
          </w:r>
          <w:r w:rsidR="00626B0A" w:rsidRPr="00A46384">
            <w:t xml:space="preserve">on </w:t>
          </w:r>
          <w:r w:rsidRPr="00A46384">
            <w:t>the narrow construction corridor.</w:t>
          </w:r>
        </w:p>
        <w:p w14:paraId="018FFA53" w14:textId="45E90829" w:rsidR="00B31B71" w:rsidRPr="00A46384" w:rsidRDefault="00B31B71" w:rsidP="00B31B71">
          <w:pPr>
            <w:pStyle w:val="Heading2"/>
          </w:pPr>
          <w:bookmarkStart w:id="119" w:name="_Ref62129202"/>
          <w:bookmarkStart w:id="120" w:name="_Ref62463503"/>
          <w:bookmarkStart w:id="121" w:name="_Toc71664016"/>
          <w:bookmarkStart w:id="122" w:name="_Toc72238114"/>
          <w:r w:rsidRPr="00A46384">
            <w:t>Operation impact assessment</w:t>
          </w:r>
          <w:bookmarkEnd w:id="119"/>
          <w:bookmarkEnd w:id="120"/>
          <w:bookmarkEnd w:id="121"/>
          <w:bookmarkEnd w:id="122"/>
        </w:p>
        <w:p w14:paraId="6B1A1867" w14:textId="1A1BDB6A" w:rsidR="00B31B71" w:rsidRPr="00A46384" w:rsidRDefault="00B31B71" w:rsidP="00B31B71">
          <w:pPr>
            <w:pStyle w:val="BodyText"/>
          </w:pPr>
          <w:r w:rsidRPr="00A46384">
            <w:t xml:space="preserve">This section presents a discussion of the operational impacts associated with the Project in relation to </w:t>
          </w:r>
          <w:r w:rsidR="003C745A" w:rsidRPr="00A46384">
            <w:t>biodiversity</w:t>
          </w:r>
          <w:r w:rsidRPr="00A46384">
            <w:t xml:space="preserve"> and are grouped according to </w:t>
          </w:r>
          <w:r w:rsidR="00134E11" w:rsidRPr="00A46384">
            <w:t>three</w:t>
          </w:r>
          <w:r w:rsidRPr="00A46384">
            <w:t xml:space="preserve"> main themes</w:t>
          </w:r>
          <w:r w:rsidR="003443A3" w:rsidRPr="00A46384">
            <w:t>:</w:t>
          </w:r>
        </w:p>
        <w:p w14:paraId="224B0F5A" w14:textId="5AFE97AE" w:rsidR="003443A3" w:rsidRPr="00A46384" w:rsidRDefault="003443A3" w:rsidP="003443A3">
          <w:pPr>
            <w:pStyle w:val="BodyBullet1"/>
          </w:pPr>
          <w:r w:rsidRPr="00A46384">
            <w:t>Accidental clearing</w:t>
          </w:r>
        </w:p>
        <w:p w14:paraId="740DD366" w14:textId="7669306F" w:rsidR="003443A3" w:rsidRPr="00A46384" w:rsidRDefault="003443A3" w:rsidP="003443A3">
          <w:pPr>
            <w:pStyle w:val="BodyBullet1"/>
          </w:pPr>
          <w:r w:rsidRPr="00A46384">
            <w:t>Spread of invasive weeds, pathogens, pests and waste</w:t>
          </w:r>
        </w:p>
        <w:p w14:paraId="3C741154" w14:textId="5AB9BE20" w:rsidR="003443A3" w:rsidRPr="00A46384" w:rsidRDefault="003443A3" w:rsidP="003443A3">
          <w:pPr>
            <w:pStyle w:val="BodyBullet1"/>
          </w:pPr>
          <w:r w:rsidRPr="00A46384">
            <w:t>Disturbance of fauna through noise, vibration or lighting.</w:t>
          </w:r>
        </w:p>
        <w:p w14:paraId="474D3A5F" w14:textId="0465BBB9" w:rsidR="003443A3" w:rsidRPr="00A46384" w:rsidRDefault="003443A3" w:rsidP="003443A3">
          <w:pPr>
            <w:pStyle w:val="Heading3"/>
          </w:pPr>
          <w:bookmarkStart w:id="123" w:name="_Toc71664017"/>
          <w:bookmarkStart w:id="124" w:name="_Toc72238115"/>
          <w:r w:rsidRPr="00A46384">
            <w:t>Accidental clearing</w:t>
          </w:r>
          <w:bookmarkEnd w:id="123"/>
          <w:bookmarkEnd w:id="124"/>
        </w:p>
        <w:p w14:paraId="47818CC5" w14:textId="39BD2C8D" w:rsidR="00B3274D" w:rsidRPr="00A46384" w:rsidRDefault="00B3274D" w:rsidP="00B3274D">
          <w:pPr>
            <w:pStyle w:val="BodyText"/>
          </w:pPr>
          <w:r w:rsidRPr="00A46384">
            <w:t>No vegetation removal is proposed during Project operation</w:t>
          </w:r>
          <w:r w:rsidR="003F7B38" w:rsidRPr="00A46384">
            <w:t xml:space="preserve"> and is unlikely as most of the Project is located in non-native vegetation</w:t>
          </w:r>
          <w:r w:rsidRPr="00A46384">
            <w:t>. Should any accidental removal occur, it is expected that this would be limited to minor works associated with maintenance, with little impact beyond individual plants</w:t>
          </w:r>
          <w:r w:rsidR="003F7B38" w:rsidRPr="00A46384">
            <w:t>, tree branches</w:t>
          </w:r>
          <w:r w:rsidRPr="00A46384">
            <w:t xml:space="preserve"> or extremely small patches of vegetation</w:t>
          </w:r>
          <w:r w:rsidR="009201AB" w:rsidRPr="00A46384">
            <w:t xml:space="preserve">. </w:t>
          </w:r>
        </w:p>
        <w:p w14:paraId="7DAED136" w14:textId="3D80A287" w:rsidR="00F666B8" w:rsidRPr="00A46384" w:rsidDel="00F666B8" w:rsidRDefault="00B3274D" w:rsidP="00F666B8">
          <w:pPr>
            <w:pStyle w:val="BodyText"/>
          </w:pPr>
          <w:r w:rsidRPr="00A46384">
            <w:t xml:space="preserve">Should operational activities result in accidental impacts to EVCs within or adjoining the operational easement area, accidental clearing </w:t>
          </w:r>
          <w:r w:rsidR="000B469D" w:rsidRPr="00A46384">
            <w:t xml:space="preserve">would </w:t>
          </w:r>
          <w:r w:rsidRPr="00A46384">
            <w:t>be addressed by EMM B12 (</w:t>
          </w:r>
          <w:r w:rsidR="000B469D" w:rsidRPr="00A46384">
            <w:t>v</w:t>
          </w:r>
          <w:r w:rsidRPr="00A46384">
            <w:t xml:space="preserve">egetation management </w:t>
          </w:r>
          <w:r w:rsidR="00811E41" w:rsidRPr="00A46384">
            <w:t>–</w:t>
          </w:r>
          <w:r w:rsidRPr="00A46384">
            <w:t xml:space="preserve"> operation), which includes</w:t>
          </w:r>
          <w:r w:rsidR="00B65A2C" w:rsidRPr="00A46384">
            <w:t>:</w:t>
          </w:r>
        </w:p>
        <w:p w14:paraId="025191EE" w14:textId="2FA330E5" w:rsidR="00B3274D" w:rsidRPr="00A46384" w:rsidRDefault="00B3274D" w:rsidP="00B3274D">
          <w:pPr>
            <w:pStyle w:val="BodyBullet1"/>
          </w:pPr>
          <w:r w:rsidRPr="00A46384">
            <w:t xml:space="preserve">Access and works areas being limited to the easement and designated access routes </w:t>
          </w:r>
        </w:p>
        <w:p w14:paraId="0E581548" w14:textId="0FAD2AD4" w:rsidR="00B3274D" w:rsidRPr="00A46384" w:rsidRDefault="00B3274D" w:rsidP="00B3274D">
          <w:pPr>
            <w:pStyle w:val="BodyBullet1"/>
          </w:pPr>
          <w:r w:rsidRPr="00A46384">
            <w:t>Any vegetation to be protected is to be flagged on site ahead of conducting clearing activities</w:t>
          </w:r>
        </w:p>
        <w:p w14:paraId="64353002" w14:textId="13743475" w:rsidR="00B3274D" w:rsidRPr="00A46384" w:rsidRDefault="00B3274D" w:rsidP="00B3274D">
          <w:pPr>
            <w:pStyle w:val="BodyBullet1"/>
          </w:pPr>
          <w:r w:rsidRPr="00A46384">
            <w:t>No clearing within 10 m</w:t>
          </w:r>
          <w:r w:rsidR="00F83C41" w:rsidRPr="00A46384">
            <w:t>etres</w:t>
          </w:r>
          <w:r w:rsidRPr="00A46384">
            <w:t xml:space="preserve"> of </w:t>
          </w:r>
          <w:r w:rsidR="000B469D" w:rsidRPr="00A46384">
            <w:t xml:space="preserve">waterway </w:t>
          </w:r>
          <w:r w:rsidRPr="00A46384">
            <w:t>banks without a Works on Waterway Permit</w:t>
          </w:r>
        </w:p>
        <w:p w14:paraId="677FB288" w14:textId="5652B219" w:rsidR="00B3274D" w:rsidRPr="00A46384" w:rsidRDefault="00B3274D" w:rsidP="00B3274D">
          <w:pPr>
            <w:pStyle w:val="BodyBullet1"/>
          </w:pPr>
          <w:r w:rsidRPr="00A46384">
            <w:t>Landholders are to be notified prior to any works and approval sought</w:t>
          </w:r>
          <w:r w:rsidR="00F666B8" w:rsidRPr="00A46384">
            <w:t>.</w:t>
          </w:r>
        </w:p>
        <w:p w14:paraId="28F0F20F" w14:textId="6C0D334F" w:rsidR="00B3274D" w:rsidRPr="00A46384" w:rsidRDefault="00B3274D" w:rsidP="00B3274D">
          <w:pPr>
            <w:pStyle w:val="BodyText"/>
          </w:pPr>
          <w:r w:rsidRPr="00A46384">
            <w:t xml:space="preserve">If accidental damage to plants occurs within the easement during operation, the following measures </w:t>
          </w:r>
          <w:r w:rsidR="000B469D" w:rsidRPr="00A46384">
            <w:t xml:space="preserve">would </w:t>
          </w:r>
          <w:r w:rsidRPr="00A46384">
            <w:t>be followed:</w:t>
          </w:r>
        </w:p>
        <w:p w14:paraId="3E82FD72" w14:textId="664E25A3" w:rsidR="00B3274D" w:rsidRPr="00A46384" w:rsidRDefault="00B3274D" w:rsidP="00B3274D">
          <w:pPr>
            <w:pStyle w:val="BodyBullet1"/>
          </w:pPr>
          <w:r w:rsidRPr="00A46384">
            <w:t xml:space="preserve">Complete due diligence assessment </w:t>
          </w:r>
        </w:p>
        <w:p w14:paraId="4241C9A4" w14:textId="154AA1E1" w:rsidR="00B3274D" w:rsidRPr="00A46384" w:rsidRDefault="00B3274D" w:rsidP="00B3274D">
          <w:pPr>
            <w:pStyle w:val="BodyBullet1"/>
          </w:pPr>
          <w:r w:rsidRPr="00A46384">
            <w:t>Inform APA environment team</w:t>
          </w:r>
        </w:p>
        <w:p w14:paraId="70E18080" w14:textId="5176507D" w:rsidR="00B3274D" w:rsidRPr="00A46384" w:rsidRDefault="00B3274D" w:rsidP="00B3274D">
          <w:pPr>
            <w:pStyle w:val="BodyBullet1"/>
          </w:pPr>
          <w:r w:rsidRPr="00A46384">
            <w:t xml:space="preserve">FFG/EPBC permits to be obtained as required </w:t>
          </w:r>
        </w:p>
        <w:p w14:paraId="4DDF5D41" w14:textId="2634C7D1" w:rsidR="003443A3" w:rsidRPr="00A46384" w:rsidRDefault="00B3274D" w:rsidP="00B3274D">
          <w:pPr>
            <w:pStyle w:val="BodyBullet1"/>
          </w:pPr>
          <w:r w:rsidRPr="00A46384">
            <w:t xml:space="preserve">Remedial work </w:t>
          </w:r>
          <w:r w:rsidR="000B469D" w:rsidRPr="00A46384">
            <w:t>would</w:t>
          </w:r>
          <w:r w:rsidRPr="00A46384">
            <w:t xml:space="preserve"> be carried out with consideration of the damaged vegetation composition as far as is practicable, and in consultation with the landholder and in accordance with any agreement made as part of easement negotiations</w:t>
          </w:r>
          <w:r w:rsidR="00F666B8" w:rsidRPr="00A46384">
            <w:t>.</w:t>
          </w:r>
        </w:p>
        <w:p w14:paraId="78C51790" w14:textId="3149E82E" w:rsidR="003443A3" w:rsidRPr="00A46384" w:rsidRDefault="003443A3" w:rsidP="003443A3">
          <w:pPr>
            <w:pStyle w:val="Heading3"/>
          </w:pPr>
          <w:bookmarkStart w:id="125" w:name="_Toc71664018"/>
          <w:bookmarkStart w:id="126" w:name="_Toc72238116"/>
          <w:r w:rsidRPr="00A46384">
            <w:t>Spread of invasive weeds, pathogens, pests and</w:t>
          </w:r>
          <w:r w:rsidR="00811E41" w:rsidRPr="00A46384">
            <w:t> </w:t>
          </w:r>
          <w:r w:rsidRPr="00A46384">
            <w:t>waste</w:t>
          </w:r>
          <w:bookmarkEnd w:id="125"/>
          <w:bookmarkEnd w:id="126"/>
        </w:p>
        <w:p w14:paraId="361A76E2" w14:textId="03A5F271" w:rsidR="00B3274D" w:rsidRPr="00A46384" w:rsidRDefault="00B3274D" w:rsidP="00B3274D">
          <w:pPr>
            <w:pStyle w:val="BodyText"/>
          </w:pPr>
          <w:r w:rsidRPr="00A46384">
            <w:t>Activities associated with maintenance, such as vehicle movement</w:t>
          </w:r>
          <w:r w:rsidR="000B469D" w:rsidRPr="00A46384">
            <w:t>,</w:t>
          </w:r>
          <w:r w:rsidRPr="00A46384">
            <w:t xml:space="preserve"> may spread invasive weeds. </w:t>
          </w:r>
          <w:r w:rsidR="000B469D" w:rsidRPr="00A46384">
            <w:t>O</w:t>
          </w:r>
          <w:r w:rsidR="009201AB" w:rsidRPr="00A46384">
            <w:t>ther</w:t>
          </w:r>
          <w:r w:rsidR="00811E41" w:rsidRPr="00A46384">
            <w:t> </w:t>
          </w:r>
          <w:r w:rsidR="009201AB" w:rsidRPr="00A46384">
            <w:t xml:space="preserve">easement maintenance tasks, </w:t>
          </w:r>
          <w:r w:rsidRPr="00A46384">
            <w:t>such as slashing</w:t>
          </w:r>
          <w:r w:rsidR="009201AB" w:rsidRPr="00A46384">
            <w:t>, are</w:t>
          </w:r>
          <w:r w:rsidRPr="00A46384">
            <w:t xml:space="preserve"> likely to prevent or control weed spread. The area is currently heavily infested with uncontrolled weed populations that are spread by vectors including human movement, stock, wind and vehicle movement. </w:t>
          </w:r>
        </w:p>
        <w:p w14:paraId="304F903F" w14:textId="0C5776C9" w:rsidR="00B3274D" w:rsidRPr="00A46384" w:rsidRDefault="00B3274D" w:rsidP="00F55042">
          <w:pPr>
            <w:pStyle w:val="BodyText"/>
            <w:keepNext/>
          </w:pPr>
          <w:r w:rsidRPr="00A46384">
            <w:t xml:space="preserve">During operation, spread of weeds, pathogens, pests and waste </w:t>
          </w:r>
          <w:r w:rsidR="000B469D" w:rsidRPr="00A46384">
            <w:t xml:space="preserve">would </w:t>
          </w:r>
          <w:r w:rsidRPr="00A46384">
            <w:t>be managed with EMM B13 (</w:t>
          </w:r>
          <w:r w:rsidR="000B469D" w:rsidRPr="00A46384">
            <w:t>p</w:t>
          </w:r>
          <w:r w:rsidRPr="00A46384">
            <w:t>est plant/animal/pathogen control - operation), which incorporates the following:</w:t>
          </w:r>
        </w:p>
        <w:p w14:paraId="775D9A0C" w14:textId="2133AEDB" w:rsidR="00B3274D" w:rsidRPr="00A46384" w:rsidRDefault="00B3274D" w:rsidP="00B3274D">
          <w:pPr>
            <w:pStyle w:val="BodyBullet1"/>
          </w:pPr>
          <w:r w:rsidRPr="00A46384">
            <w:t xml:space="preserve">Reasonable steps </w:t>
          </w:r>
          <w:r w:rsidR="000B469D" w:rsidRPr="00A46384">
            <w:t>would</w:t>
          </w:r>
          <w:r w:rsidRPr="00A46384">
            <w:t xml:space="preserve"> be taken to prevent the growth and spread of regionally controlled weeds, eradicate regionally prohibited weeds, and prevent spread of established weed species from operation of the Project, pending consultation with landowners</w:t>
          </w:r>
        </w:p>
        <w:p w14:paraId="5CEBC468" w14:textId="5B3C7A6A" w:rsidR="00B3274D" w:rsidRPr="00A46384" w:rsidRDefault="00B3274D" w:rsidP="00B3274D">
          <w:pPr>
            <w:pStyle w:val="BodyBullet1"/>
          </w:pPr>
          <w:r w:rsidRPr="00A46384">
            <w:t xml:space="preserve">Targeted control of weeds </w:t>
          </w:r>
          <w:r w:rsidR="000B469D" w:rsidRPr="00A46384">
            <w:t xml:space="preserve">would </w:t>
          </w:r>
          <w:r w:rsidRPr="00A46384">
            <w:t>be undertaken by a qualified pest plant control contractor, where</w:t>
          </w:r>
          <w:r w:rsidR="00811E41" w:rsidRPr="00A46384">
            <w:t> </w:t>
          </w:r>
          <w:r w:rsidRPr="00A46384">
            <w:t>weeds are a direct consequence of the operation of the Project, pending consultation with</w:t>
          </w:r>
          <w:r w:rsidR="00811E41" w:rsidRPr="00A46384">
            <w:t> </w:t>
          </w:r>
          <w:r w:rsidRPr="00A46384">
            <w:t xml:space="preserve">landowners </w:t>
          </w:r>
        </w:p>
        <w:p w14:paraId="5BDAA1F8" w14:textId="597AAFFD" w:rsidR="00B3274D" w:rsidRPr="00A46384" w:rsidRDefault="00B3274D" w:rsidP="00B3274D">
          <w:pPr>
            <w:pStyle w:val="BodyBullet1"/>
          </w:pPr>
          <w:r w:rsidRPr="00A46384">
            <w:t xml:space="preserve">Access to works areas </w:t>
          </w:r>
          <w:r w:rsidR="000B469D" w:rsidRPr="00A46384">
            <w:t xml:space="preserve">would </w:t>
          </w:r>
          <w:r w:rsidRPr="00A46384">
            <w:t>be limited to easement and follow a designated access route to minimise potential for weed spread, pending consultation with landowners</w:t>
          </w:r>
        </w:p>
        <w:p w14:paraId="1D0EAEF5" w14:textId="52BE6D3A" w:rsidR="003443A3" w:rsidRPr="00A46384" w:rsidRDefault="00B3274D" w:rsidP="00B3274D">
          <w:pPr>
            <w:pStyle w:val="BodyBullet1"/>
          </w:pPr>
          <w:r w:rsidRPr="00A46384">
            <w:t xml:space="preserve">Routine inspections of easement and facilities </w:t>
          </w:r>
          <w:r w:rsidR="000B469D" w:rsidRPr="00A46384">
            <w:t xml:space="preserve">would </w:t>
          </w:r>
          <w:r w:rsidRPr="00A46384">
            <w:t>include reasonable steps to inspect the easement for establishment of new weed populations as a result of the Project operation, pending consultation with landowners</w:t>
          </w:r>
          <w:r w:rsidR="009201AB" w:rsidRPr="00A46384">
            <w:t>.</w:t>
          </w:r>
        </w:p>
        <w:p w14:paraId="01630DE5" w14:textId="307D723A" w:rsidR="009201AB" w:rsidRPr="00A46384" w:rsidRDefault="009201AB" w:rsidP="009201AB">
          <w:pPr>
            <w:pStyle w:val="BodyText"/>
          </w:pPr>
          <w:r w:rsidRPr="00A46384">
            <w:t>Based on this, residual impacts from the spread of invasive weeds, pests and pathogens during operation of the Project are considered unlikely.</w:t>
          </w:r>
        </w:p>
        <w:p w14:paraId="3C25F356" w14:textId="67657DBF" w:rsidR="003443A3" w:rsidRPr="00A46384" w:rsidRDefault="003443A3" w:rsidP="003443A3">
          <w:pPr>
            <w:pStyle w:val="Heading3"/>
          </w:pPr>
          <w:bookmarkStart w:id="127" w:name="_Toc71664019"/>
          <w:bookmarkStart w:id="128" w:name="_Toc72238117"/>
          <w:r w:rsidRPr="00A46384">
            <w:t>Disturbance of fauna through noise, vibration or</w:t>
          </w:r>
          <w:r w:rsidR="00811E41" w:rsidRPr="00A46384">
            <w:t> </w:t>
          </w:r>
          <w:r w:rsidRPr="00A46384">
            <w:t>lighting</w:t>
          </w:r>
          <w:bookmarkEnd w:id="127"/>
          <w:bookmarkEnd w:id="128"/>
        </w:p>
        <w:p w14:paraId="0AE93E7A" w14:textId="543E57A4" w:rsidR="00B3274D" w:rsidRPr="00A46384" w:rsidRDefault="00B3274D" w:rsidP="00B3274D">
          <w:pPr>
            <w:pStyle w:val="BodyText"/>
          </w:pPr>
          <w:r w:rsidRPr="00A46384">
            <w:t>Disturbance to threatened or non-threatened fauna as a result of noise and lighting are expected to be largely associated with any ongoing maintenance requirements for the Project and operation of the Wollert Compressor Station</w:t>
          </w:r>
          <w:r w:rsidR="00345603" w:rsidRPr="00A46384">
            <w:t>, which would be highly localised and minimal</w:t>
          </w:r>
          <w:r w:rsidRPr="00A46384">
            <w:t xml:space="preserve">. Vibrations are not expected to impact on threatened fauna during operation. </w:t>
          </w:r>
        </w:p>
        <w:p w14:paraId="18100E0A" w14:textId="0558EA42" w:rsidR="003443A3" w:rsidRPr="00A46384" w:rsidRDefault="00B3274D" w:rsidP="00B3274D">
          <w:pPr>
            <w:pStyle w:val="BodyText"/>
          </w:pPr>
          <w:r w:rsidRPr="00A46384">
            <w:t xml:space="preserve">EMM B14 requires light impacts </w:t>
          </w:r>
          <w:r w:rsidR="000B469D" w:rsidRPr="00A46384">
            <w:t xml:space="preserve">on </w:t>
          </w:r>
          <w:r w:rsidRPr="00A46384">
            <w:t xml:space="preserve">fauna are minimised in sensitive habitats and turned off when not required to reduce impacts to fauna. </w:t>
          </w:r>
          <w:r w:rsidR="000B469D" w:rsidRPr="00A46384">
            <w:t>Noise controls are also required a</w:t>
          </w:r>
          <w:r w:rsidRPr="00A46384">
            <w:t>s part of this EMM.</w:t>
          </w:r>
        </w:p>
        <w:p w14:paraId="30AA680C" w14:textId="5BC87051" w:rsidR="00721DC1" w:rsidRPr="00A46384" w:rsidRDefault="008D334F" w:rsidP="008D334F">
          <w:pPr>
            <w:pStyle w:val="Heading3"/>
          </w:pPr>
          <w:bookmarkStart w:id="129" w:name="_Toc71664020"/>
          <w:bookmarkStart w:id="130" w:name="_Toc72238118"/>
          <w:r w:rsidRPr="00A46384">
            <w:t>Operation residual impacts summary</w:t>
          </w:r>
          <w:bookmarkEnd w:id="129"/>
          <w:bookmarkEnd w:id="130"/>
        </w:p>
        <w:p w14:paraId="3389B5F5" w14:textId="644EF2C7" w:rsidR="008D334F" w:rsidRPr="00A46384" w:rsidRDefault="007E5C54" w:rsidP="009F5685">
          <w:pPr>
            <w:pStyle w:val="BodyText"/>
            <w:keepNext/>
          </w:pPr>
          <w:r w:rsidRPr="00A46384">
            <w:t>With the implementation of mitigation measures, residual impacts to biodiversity during operation</w:t>
          </w:r>
          <w:r w:rsidR="00811E41" w:rsidRPr="00A46384">
            <w:t> </w:t>
          </w:r>
          <w:r w:rsidRPr="00A46384">
            <w:t>include:</w:t>
          </w:r>
        </w:p>
        <w:p w14:paraId="5528CA5D" w14:textId="77777777" w:rsidR="007E5C54" w:rsidRPr="00A46384" w:rsidRDefault="007E5C54" w:rsidP="007E5C54">
          <w:pPr>
            <w:pStyle w:val="BodyBullet1"/>
          </w:pPr>
          <w:r w:rsidRPr="00A46384">
            <w:t>Potential residual impacts associated with accidental clearing during operation is unlikely to impact native vegetation as the majority of the Project is located in areas of non-native vegetation</w:t>
          </w:r>
        </w:p>
        <w:p w14:paraId="4EC9FF67" w14:textId="39A799D7" w:rsidR="00F666B8" w:rsidRPr="00A46384" w:rsidRDefault="007E5C54" w:rsidP="007E5C54">
          <w:pPr>
            <w:pStyle w:val="BodyBullet1"/>
          </w:pPr>
          <w:r w:rsidRPr="00A46384">
            <w:t>Potential residual impacts associated with the Project spreading invasive weeds, pathogens, pests</w:t>
          </w:r>
          <w:r w:rsidR="00811E41" w:rsidRPr="00A46384">
            <w:t> </w:t>
          </w:r>
          <w:r w:rsidRPr="00A46384">
            <w:t xml:space="preserve">and waste are unlikely, as the </w:t>
          </w:r>
          <w:r w:rsidR="000E4F69" w:rsidRPr="00A46384">
            <w:t>construction corridor</w:t>
          </w:r>
          <w:r w:rsidRPr="00A46384">
            <w:t xml:space="preserve"> is currently heavily infested with uncontrolled weed populations spread by vectors including human movement, stock, wind and vehicle movement</w:t>
          </w:r>
        </w:p>
        <w:p w14:paraId="07554444" w14:textId="74E43F90" w:rsidR="007E5C54" w:rsidRPr="00A46384" w:rsidRDefault="00F666B8" w:rsidP="007E5C54">
          <w:pPr>
            <w:pStyle w:val="BodyBullet1"/>
          </w:pPr>
          <w:r w:rsidRPr="00A46384">
            <w:t>Potential, but local and minimal, residual impacts on fauna from operational noise and lighting</w:t>
          </w:r>
          <w:r w:rsidR="007C76AF" w:rsidRPr="00A46384">
            <w:t>.</w:t>
          </w:r>
        </w:p>
        <w:p w14:paraId="027B2D56" w14:textId="77C0FC70" w:rsidR="00B31B71" w:rsidRPr="00A46384" w:rsidRDefault="00B31B71" w:rsidP="00B31B71">
          <w:pPr>
            <w:pStyle w:val="Heading2"/>
          </w:pPr>
          <w:bookmarkStart w:id="131" w:name="_Toc71664021"/>
          <w:bookmarkStart w:id="132" w:name="_Toc72238119"/>
          <w:r w:rsidRPr="00A46384">
            <w:t>Cumulative impact assessment</w:t>
          </w:r>
          <w:bookmarkEnd w:id="131"/>
          <w:bookmarkEnd w:id="132"/>
        </w:p>
        <w:p w14:paraId="783D9381" w14:textId="3E845B04" w:rsidR="006360B2" w:rsidRPr="00A46384" w:rsidRDefault="006360B2" w:rsidP="006360B2">
          <w:pPr>
            <w:pStyle w:val="BodyText"/>
          </w:pPr>
          <w:r w:rsidRPr="00A46384">
            <w:t xml:space="preserve">Since the majority of the </w:t>
          </w:r>
          <w:r w:rsidR="000E4F69" w:rsidRPr="00A46384">
            <w:t>construction corridor</w:t>
          </w:r>
          <w:r w:rsidRPr="00A46384">
            <w:t xml:space="preserve"> is within areas of non-native vegetation where land is currently used for agriculture or planned to be converted to housing within the MSA, the Project is not expected to have a consequential cumulative effect.</w:t>
          </w:r>
        </w:p>
        <w:p w14:paraId="6D50B41F" w14:textId="3BE41694" w:rsidR="006360B2" w:rsidRPr="00A46384" w:rsidRDefault="006360B2" w:rsidP="006360B2">
          <w:pPr>
            <w:pStyle w:val="BodyText"/>
          </w:pPr>
          <w:r w:rsidRPr="00A46384">
            <w:t>However, since native vegetation is planned to be cleared elsewhere</w:t>
          </w:r>
          <w:r w:rsidR="00AD0C4B" w:rsidRPr="00A46384">
            <w:t xml:space="preserve"> as part of a number of planned infrastructure projects</w:t>
          </w:r>
          <w:r w:rsidRPr="00A46384">
            <w:t xml:space="preserve"> </w:t>
          </w:r>
          <w:r w:rsidR="00AD0C4B" w:rsidRPr="00A46384">
            <w:t>expected to occur in the region</w:t>
          </w:r>
          <w:r w:rsidRPr="00A46384">
            <w:t>, including removal of large habitat trees, the Project will contribute to a cumulative loss of biodiversity within the region. Some of these projects are in close proximity to the Project and therefore</w:t>
          </w:r>
          <w:r w:rsidR="00135B3F" w:rsidRPr="00A46384">
            <w:t xml:space="preserve"> </w:t>
          </w:r>
          <w:r w:rsidRPr="00A46384">
            <w:t xml:space="preserve">cumulative impacts are not expected to be geographically widespread. Four other projects have been identified as potentially generating cumulative impacts relating to removal of terrestrial and aquatic species, and native vegetation and habitat within the </w:t>
          </w:r>
          <w:r w:rsidR="000E4F69" w:rsidRPr="00A46384">
            <w:t>construction corridor</w:t>
          </w:r>
          <w:r w:rsidRPr="00A46384">
            <w:t>. These four projects are:</w:t>
          </w:r>
        </w:p>
        <w:p w14:paraId="4C1AF7A1" w14:textId="7E994CB8" w:rsidR="006360B2" w:rsidRPr="00A46384" w:rsidRDefault="006360B2" w:rsidP="00811E41">
          <w:pPr>
            <w:pStyle w:val="BodyBullet1"/>
            <w:keepNext/>
          </w:pPr>
          <w:r w:rsidRPr="00A46384">
            <w:t>Outer Metropolitan Ring transport corridor</w:t>
          </w:r>
        </w:p>
        <w:p w14:paraId="5A212741" w14:textId="00C448A4" w:rsidR="006360B2" w:rsidRPr="00A46384" w:rsidRDefault="005B41A3" w:rsidP="006360B2">
          <w:pPr>
            <w:pStyle w:val="BodyBullet2"/>
          </w:pPr>
          <w:r w:rsidRPr="00A46384">
            <w:t>Key cumulative impacts are likely to include native vegetation removal to facilitate clearing of the corridor, which covers an extensive area. Specifically, the current extent of grassland and grassy woodland vegetation communities and habitat for threatened grassland species in the broader area is likely to decrease as a result of native vegetation clearing.</w:t>
          </w:r>
        </w:p>
        <w:p w14:paraId="419ACAC2" w14:textId="4AE43A42" w:rsidR="006360B2" w:rsidRPr="00A46384" w:rsidRDefault="006360B2" w:rsidP="006360B2">
          <w:pPr>
            <w:pStyle w:val="BodyBullet1"/>
          </w:pPr>
          <w:r w:rsidRPr="00A46384">
            <w:t>Sunbury Road upgrade</w:t>
          </w:r>
        </w:p>
        <w:p w14:paraId="309BDBD8" w14:textId="27A2C0A9" w:rsidR="005B41A3" w:rsidRPr="00A46384" w:rsidRDefault="005B41A3" w:rsidP="005B41A3">
          <w:pPr>
            <w:pStyle w:val="BodyBullet2"/>
          </w:pPr>
          <w:r w:rsidRPr="00A46384">
            <w:t>Key cumulative impacts may include removal of riparian woodland to facilitate the bridge upgrade/construction at Jacksons Creek (KP 14). Otherwise</w:t>
          </w:r>
          <w:r w:rsidR="00135B3F" w:rsidRPr="00A46384">
            <w:t>,</w:t>
          </w:r>
          <w:r w:rsidRPr="00A46384">
            <w:t xml:space="preserve"> native vegetation removal is expected to be minor or unlikely since construction will occur within the existing road corridor.</w:t>
          </w:r>
        </w:p>
        <w:p w14:paraId="6A614433" w14:textId="03D77001" w:rsidR="006360B2" w:rsidRPr="00A46384" w:rsidRDefault="006360B2" w:rsidP="006360B2">
          <w:pPr>
            <w:pStyle w:val="BodyBullet1"/>
          </w:pPr>
          <w:r w:rsidRPr="00A46384">
            <w:t>Melbourne Water Bald Hill to Yan Yean pipeline</w:t>
          </w:r>
        </w:p>
        <w:p w14:paraId="7AF09826" w14:textId="56E80B62" w:rsidR="005B41A3" w:rsidRPr="00A46384" w:rsidRDefault="005B41A3" w:rsidP="005B41A3">
          <w:pPr>
            <w:pStyle w:val="BodyBullet2"/>
          </w:pPr>
          <w:r w:rsidRPr="00A46384">
            <w:t>Key cumulative impacts may include removal of native grassland and grassy woodland vegetation</w:t>
          </w:r>
          <w:r w:rsidR="00043744" w:rsidRPr="00A46384">
            <w:t xml:space="preserve">. This </w:t>
          </w:r>
          <w:r w:rsidRPr="00A46384">
            <w:t>would further reduce the extent of native vegetation</w:t>
          </w:r>
          <w:r w:rsidR="00043744" w:rsidRPr="00A46384">
            <w:t>, which may include listed communities and vegetation for threatened species,</w:t>
          </w:r>
          <w:r w:rsidRPr="00A46384">
            <w:t xml:space="preserve"> in the </w:t>
          </w:r>
          <w:r w:rsidR="000E4F69" w:rsidRPr="00A46384">
            <w:t>construction corridor</w:t>
          </w:r>
          <w:r w:rsidRPr="00A46384">
            <w:t>.</w:t>
          </w:r>
        </w:p>
        <w:p w14:paraId="41A14335" w14:textId="635BE7AF" w:rsidR="00B31B71" w:rsidRPr="00A46384" w:rsidRDefault="006360B2" w:rsidP="006360B2">
          <w:pPr>
            <w:pStyle w:val="BodyBullet1"/>
          </w:pPr>
          <w:r w:rsidRPr="00A46384">
            <w:t xml:space="preserve">AusNet Western Victoria Transmission Network </w:t>
          </w:r>
          <w:r w:rsidR="005B41A3" w:rsidRPr="00A46384">
            <w:t xml:space="preserve">(WVTN) </w:t>
          </w:r>
          <w:r w:rsidRPr="00A46384">
            <w:t>Project</w:t>
          </w:r>
        </w:p>
        <w:p w14:paraId="507C54AD" w14:textId="29AD39D7" w:rsidR="00391E39" w:rsidRPr="00A46384" w:rsidRDefault="005B41A3" w:rsidP="005B41A3">
          <w:pPr>
            <w:pStyle w:val="BodyBullet2"/>
          </w:pPr>
          <w:r w:rsidRPr="00A46384">
            <w:t>Key cumulative impacts are likely to include native vegetation removal to facilitate clearing of the WVTN construction corridor, which covers an extensive area. Specifically, the current extent of grassland and grassy woodland vegetation communities in the broader area is likely to decrease because of native vegetation clearing.</w:t>
          </w:r>
        </w:p>
        <w:p w14:paraId="074C2D5C" w14:textId="756D967D" w:rsidR="00350A88" w:rsidRPr="00A46384" w:rsidRDefault="00350A88" w:rsidP="00B31B71">
          <w:pPr>
            <w:pStyle w:val="Heading2"/>
          </w:pPr>
          <w:bookmarkStart w:id="133" w:name="_Ref61602937"/>
          <w:bookmarkStart w:id="134" w:name="_Toc71664022"/>
          <w:bookmarkStart w:id="135" w:name="_Toc72238120"/>
          <w:r w:rsidRPr="00A46384">
            <w:t>Environmental management</w:t>
          </w:r>
          <w:bookmarkEnd w:id="133"/>
          <w:bookmarkEnd w:id="134"/>
          <w:bookmarkEnd w:id="135"/>
        </w:p>
        <w:p w14:paraId="2FF3554D" w14:textId="14B6BB79" w:rsidR="001F7902" w:rsidRPr="00A46384" w:rsidRDefault="001F7902" w:rsidP="00350A88">
          <w:pPr>
            <w:pStyle w:val="Heading3"/>
          </w:pPr>
          <w:bookmarkStart w:id="136" w:name="_Ref62128323"/>
          <w:bookmarkStart w:id="137" w:name="_Ref62129364"/>
          <w:bookmarkStart w:id="138" w:name="_Toc71664023"/>
          <w:bookmarkStart w:id="139" w:name="_Toc72238121"/>
          <w:r w:rsidRPr="00A46384">
            <w:t xml:space="preserve">Mitigation </w:t>
          </w:r>
          <w:r w:rsidR="00B85BB5" w:rsidRPr="00A46384">
            <w:t>measures</w:t>
          </w:r>
          <w:bookmarkEnd w:id="136"/>
          <w:bookmarkEnd w:id="137"/>
          <w:bookmarkEnd w:id="138"/>
          <w:bookmarkEnd w:id="139"/>
        </w:p>
        <w:p w14:paraId="05920E66" w14:textId="23790F35" w:rsidR="00BD5B35" w:rsidRPr="00A46384" w:rsidRDefault="00BD5B35" w:rsidP="00393DD0">
          <w:pPr>
            <w:pStyle w:val="BodyText"/>
          </w:pPr>
          <w:r w:rsidRPr="00A46384">
            <w:t>APA is aiming to have as small an environmental impact footprint as practicable</w:t>
          </w:r>
          <w:r w:rsidR="007248C0" w:rsidRPr="00A46384">
            <w:t xml:space="preserve">. However, </w:t>
          </w:r>
          <w:r w:rsidRPr="00A46384">
            <w:t xml:space="preserve">native vegetation removal </w:t>
          </w:r>
          <w:r w:rsidR="007248C0" w:rsidRPr="00A46384">
            <w:t xml:space="preserve">is </w:t>
          </w:r>
          <w:r w:rsidRPr="00A46384">
            <w:t xml:space="preserve">not </w:t>
          </w:r>
          <w:r w:rsidR="001F0D97" w:rsidRPr="00A46384">
            <w:t xml:space="preserve">able to be </w:t>
          </w:r>
          <w:r w:rsidRPr="00A46384">
            <w:t xml:space="preserve">entirely avoided due to the nature of the </w:t>
          </w:r>
          <w:r w:rsidR="00383FF0" w:rsidRPr="00A46384">
            <w:t>P</w:t>
          </w:r>
          <w:r w:rsidRPr="00A46384">
            <w:t xml:space="preserve">roject. </w:t>
          </w:r>
          <w:r w:rsidR="007248C0" w:rsidRPr="00A46384">
            <w:t>T</w:t>
          </w:r>
          <w:r w:rsidRPr="00A46384">
            <w:t>he Project has avoided the requirement for State species off</w:t>
          </w:r>
          <w:r w:rsidR="001F0D97" w:rsidRPr="00A46384">
            <w:t>s</w:t>
          </w:r>
          <w:r w:rsidRPr="00A46384">
            <w:t xml:space="preserve">ets as a result of accurate native vegetation quantification and </w:t>
          </w:r>
          <w:r w:rsidR="007248C0" w:rsidRPr="00A46384">
            <w:t xml:space="preserve">through </w:t>
          </w:r>
          <w:r w:rsidRPr="00A46384">
            <w:t xml:space="preserve">revisions of the pipeline alignment. </w:t>
          </w:r>
        </w:p>
        <w:p w14:paraId="720D5F86" w14:textId="1AE2B7F3" w:rsidR="00393DD0" w:rsidRPr="00A46384" w:rsidRDefault="007248C0" w:rsidP="00465D14">
          <w:pPr>
            <w:pStyle w:val="BodyText"/>
            <w:rPr>
              <w:rStyle w:val="Highlight"/>
              <w:shd w:val="clear" w:color="auto" w:fill="auto"/>
            </w:rPr>
          </w:pPr>
          <w:r w:rsidRPr="00A46384">
            <w:rPr>
              <w:rStyle w:val="Highlight"/>
              <w:shd w:val="clear" w:color="auto" w:fill="auto"/>
            </w:rPr>
            <w:t>L</w:t>
          </w:r>
          <w:r w:rsidR="00393DD0" w:rsidRPr="00A46384">
            <w:rPr>
              <w:rStyle w:val="Highlight"/>
              <w:shd w:val="clear" w:color="auto" w:fill="auto"/>
            </w:rPr>
            <w:t xml:space="preserve">oss of native vegetation </w:t>
          </w:r>
          <w:r w:rsidR="001F0D97" w:rsidRPr="00A46384">
            <w:rPr>
              <w:rStyle w:val="Highlight"/>
              <w:shd w:val="clear" w:color="auto" w:fill="auto"/>
            </w:rPr>
            <w:t xml:space="preserve">would </w:t>
          </w:r>
          <w:r w:rsidR="00393DD0" w:rsidRPr="00A46384">
            <w:rPr>
              <w:rStyle w:val="Highlight"/>
              <w:shd w:val="clear" w:color="auto" w:fill="auto"/>
            </w:rPr>
            <w:t>be addressed through a hierarchical application of mitigation measures: firstly, avoidance; secondly, minimisation; thirdly, re</w:t>
          </w:r>
          <w:r w:rsidR="007E7614" w:rsidRPr="00A46384">
            <w:rPr>
              <w:rStyle w:val="Highlight"/>
              <w:shd w:val="clear" w:color="auto" w:fill="auto"/>
            </w:rPr>
            <w:t>habilitation</w:t>
          </w:r>
          <w:r w:rsidR="00393DD0" w:rsidRPr="00A46384">
            <w:rPr>
              <w:rStyle w:val="Highlight"/>
              <w:shd w:val="clear" w:color="auto" w:fill="auto"/>
            </w:rPr>
            <w:t xml:space="preserve">, and finally by an ecological offsetting strategy for EPBC Act and FFG Act-listed threatened </w:t>
          </w:r>
          <w:r w:rsidR="00046204" w:rsidRPr="00A46384">
            <w:rPr>
              <w:rStyle w:val="Highlight"/>
              <w:shd w:val="clear" w:color="auto" w:fill="auto"/>
            </w:rPr>
            <w:t xml:space="preserve">species and </w:t>
          </w:r>
          <w:r w:rsidR="00393DD0" w:rsidRPr="00A46384">
            <w:rPr>
              <w:rStyle w:val="Highlight"/>
              <w:shd w:val="clear" w:color="auto" w:fill="auto"/>
            </w:rPr>
            <w:t xml:space="preserve">communities, endangered EVCs and large trees where these </w:t>
          </w:r>
          <w:r w:rsidRPr="00A46384">
            <w:rPr>
              <w:rStyle w:val="Highlight"/>
              <w:shd w:val="clear" w:color="auto" w:fill="auto"/>
            </w:rPr>
            <w:t xml:space="preserve">would </w:t>
          </w:r>
          <w:r w:rsidR="00393DD0" w:rsidRPr="00A46384">
            <w:rPr>
              <w:rStyle w:val="Highlight"/>
              <w:shd w:val="clear" w:color="auto" w:fill="auto"/>
            </w:rPr>
            <w:t>be directly impacted</w:t>
          </w:r>
          <w:r w:rsidR="001F0D97" w:rsidRPr="00A46384">
            <w:rPr>
              <w:rStyle w:val="Highlight"/>
              <w:shd w:val="clear" w:color="auto" w:fill="auto"/>
            </w:rPr>
            <w:t>. Offsetting would be</w:t>
          </w:r>
          <w:r w:rsidR="00393DD0" w:rsidRPr="00A46384">
            <w:rPr>
              <w:rStyle w:val="Highlight"/>
              <w:shd w:val="clear" w:color="auto" w:fill="auto"/>
            </w:rPr>
            <w:t xml:space="preserve"> in accordance with the </w:t>
          </w:r>
          <w:r w:rsidRPr="00A46384">
            <w:rPr>
              <w:rStyle w:val="Italics"/>
              <w:i w:val="0"/>
            </w:rPr>
            <w:t xml:space="preserve">guidelines </w:t>
          </w:r>
          <w:r w:rsidR="00393DD0" w:rsidRPr="00A46384">
            <w:rPr>
              <w:rStyle w:val="Italics"/>
              <w:i w:val="0"/>
            </w:rPr>
            <w:t>for the removal, destruction or lopping of native vegetation (</w:t>
          </w:r>
          <w:r w:rsidR="00393DD0" w:rsidRPr="00A46384">
            <w:rPr>
              <w:rStyle w:val="Highlight"/>
              <w:shd w:val="clear" w:color="auto" w:fill="auto"/>
            </w:rPr>
            <w:t>DELWP, 2017a) and the EPBC Act. Offsetting of FFG Act-listed threatened communities is incorporated in offsets for threatened EVCs Plains Grassland and Plains Grassy Woodland.</w:t>
          </w:r>
        </w:p>
        <w:p w14:paraId="4142D18C" w14:textId="4DB3A70B" w:rsidR="00393DD0" w:rsidRPr="00A46384" w:rsidRDefault="00393DD0" w:rsidP="00393DD0">
          <w:pPr>
            <w:pStyle w:val="BodyText"/>
          </w:pPr>
          <w:r w:rsidRPr="00A46384">
            <w:t xml:space="preserve">Where practicable, steps have been taken through the design phase of the </w:t>
          </w:r>
          <w:r w:rsidR="00383FF0" w:rsidRPr="00A46384">
            <w:t>P</w:t>
          </w:r>
          <w:r w:rsidRPr="00A46384">
            <w:t xml:space="preserve">roject and the EES process to avoid or minimise impacts </w:t>
          </w:r>
          <w:r w:rsidR="007248C0" w:rsidRPr="00A46384">
            <w:t xml:space="preserve">on </w:t>
          </w:r>
          <w:r w:rsidR="00E25A47" w:rsidRPr="00A46384">
            <w:t>biodiversity values</w:t>
          </w:r>
          <w:r w:rsidRPr="00A46384">
            <w:t xml:space="preserve">. </w:t>
          </w:r>
        </w:p>
        <w:p w14:paraId="50308E90" w14:textId="302B8612" w:rsidR="00964211" w:rsidRPr="00A46384" w:rsidRDefault="00964211" w:rsidP="00964211">
          <w:pPr>
            <w:pStyle w:val="Heading5"/>
          </w:pPr>
          <w:r w:rsidRPr="00A46384">
            <w:t>Avoidance</w:t>
          </w:r>
        </w:p>
        <w:p w14:paraId="2E3BFB80" w14:textId="7B39F566" w:rsidR="00982610" w:rsidRPr="00A46384" w:rsidRDefault="006E00F7" w:rsidP="00BD5B35">
          <w:pPr>
            <w:pStyle w:val="BodyText"/>
          </w:pPr>
          <w:r w:rsidRPr="00A46384">
            <w:t xml:space="preserve">Route selection and method of construction are the primary methods undertaken by the Project to avoid </w:t>
          </w:r>
          <w:r w:rsidR="005C7335" w:rsidRPr="00A46384">
            <w:t>biodiversity</w:t>
          </w:r>
          <w:r w:rsidRPr="00A46384">
            <w:t xml:space="preserve"> impacts. </w:t>
          </w:r>
          <w:r w:rsidR="00982610" w:rsidRPr="00A46384">
            <w:t>A</w:t>
          </w:r>
          <w:r w:rsidR="001969F3" w:rsidRPr="00A46384">
            <w:t xml:space="preserve"> multi</w:t>
          </w:r>
          <w:r w:rsidR="007248C0" w:rsidRPr="00A46384">
            <w:t>-</w:t>
          </w:r>
          <w:r w:rsidR="001969F3" w:rsidRPr="00A46384">
            <w:t>criteria assessment (</w:t>
          </w:r>
          <w:r w:rsidR="00982610" w:rsidRPr="00A46384">
            <w:t>MCA</w:t>
          </w:r>
          <w:r w:rsidR="001969F3" w:rsidRPr="00A46384">
            <w:t>)</w:t>
          </w:r>
          <w:r w:rsidR="00982610" w:rsidRPr="00A46384">
            <w:t xml:space="preserve"> process selected a preferred route option </w:t>
          </w:r>
          <w:r w:rsidR="007248C0" w:rsidRPr="00A46384">
            <w:t>from</w:t>
          </w:r>
          <w:r w:rsidR="00982610" w:rsidRPr="00A46384">
            <w:t xml:space="preserve"> five possible options. The preferred route was selected primarily based on impacts being minimised for environment, heritage, community and land considerations. </w:t>
          </w:r>
        </w:p>
        <w:p w14:paraId="53940FD4" w14:textId="7A6DB08D" w:rsidR="00BD5B35" w:rsidRPr="00A46384" w:rsidRDefault="00BD5B35" w:rsidP="00BD5B35">
          <w:pPr>
            <w:pStyle w:val="BodyText"/>
          </w:pPr>
          <w:r w:rsidRPr="00A46384">
            <w:t xml:space="preserve">Design refinements </w:t>
          </w:r>
          <w:r w:rsidR="001F0D97" w:rsidRPr="00A46384">
            <w:t>to the preferred route</w:t>
          </w:r>
          <w:r w:rsidRPr="00A46384">
            <w:t xml:space="preserve"> include reducing the construction footprint</w:t>
          </w:r>
          <w:r w:rsidR="005E4BB7" w:rsidRPr="00A46384">
            <w:t xml:space="preserve">, </w:t>
          </w:r>
          <w:r w:rsidRPr="00A46384">
            <w:t>re-aligning the pipeline</w:t>
          </w:r>
          <w:r w:rsidR="005E4BB7" w:rsidRPr="00A46384">
            <w:t xml:space="preserve"> and boring</w:t>
          </w:r>
          <w:r w:rsidRPr="00A46384">
            <w:t xml:space="preserve"> to avoid sensitive areas</w:t>
          </w:r>
          <w:r w:rsidR="00EB6CAD" w:rsidRPr="00A46384">
            <w:t xml:space="preserve"> where possible</w:t>
          </w:r>
          <w:r w:rsidR="00982610" w:rsidRPr="00A46384">
            <w:t>, such as</w:t>
          </w:r>
          <w:r w:rsidR="00EB6CAD" w:rsidRPr="00A46384">
            <w:t xml:space="preserve"> habitat suitable for protected fauna, dams and wetlands</w:t>
          </w:r>
          <w:r w:rsidR="005E4BB7" w:rsidRPr="00A46384">
            <w:t xml:space="preserve"> </w:t>
          </w:r>
          <w:r w:rsidR="00EB6CAD" w:rsidRPr="00A46384">
            <w:t>and</w:t>
          </w:r>
          <w:r w:rsidR="00982610" w:rsidRPr="00A46384">
            <w:t xml:space="preserve"> </w:t>
          </w:r>
          <w:r w:rsidR="00EB6CAD" w:rsidRPr="00A46384">
            <w:t xml:space="preserve">scattered native trees and established trees along some property boundaries. Design refinements have also </w:t>
          </w:r>
          <w:r w:rsidR="00982610" w:rsidRPr="00A46384">
            <w:t>reduce</w:t>
          </w:r>
          <w:r w:rsidR="00EB6CAD" w:rsidRPr="00A46384">
            <w:t>d</w:t>
          </w:r>
          <w:r w:rsidR="00982610" w:rsidRPr="00A46384">
            <w:t xml:space="preserve"> </w:t>
          </w:r>
          <w:r w:rsidR="00EB6CAD" w:rsidRPr="00A46384">
            <w:t>construction footprint impacts within private properties and at waterways</w:t>
          </w:r>
          <w:r w:rsidR="001F0D97" w:rsidRPr="00A46384">
            <w:t xml:space="preserve">. </w:t>
          </w:r>
        </w:p>
        <w:p w14:paraId="59E1A53B" w14:textId="779916E5" w:rsidR="00391E39" w:rsidRPr="00A46384" w:rsidRDefault="006B739A" w:rsidP="00391E39">
          <w:pPr>
            <w:pStyle w:val="BodyText"/>
          </w:pPr>
          <w:r w:rsidRPr="00A46384">
            <w:t xml:space="preserve">Impacts </w:t>
          </w:r>
          <w:r w:rsidR="009970E3" w:rsidRPr="00A46384">
            <w:t>on</w:t>
          </w:r>
          <w:r w:rsidRPr="00A46384">
            <w:t xml:space="preserve"> biodiversity and habitats have been addressed throughout the design phase during pipeline alignment</w:t>
          </w:r>
          <w:r w:rsidR="009970E3" w:rsidRPr="00A46384">
            <w:t xml:space="preserve"> revisions</w:t>
          </w:r>
          <w:r w:rsidRPr="00A46384">
            <w:t>, and have been avoided using HDD, boring and re-alignment to the maximum extent possible, given constraints around constructability and costs to the Projects. Further</w:t>
          </w:r>
          <w:r w:rsidR="00811E41" w:rsidRPr="00A46384">
            <w:t> </w:t>
          </w:r>
          <w:r w:rsidRPr="00A46384">
            <w:t xml:space="preserve">detail on Project constructability and </w:t>
          </w:r>
          <w:r w:rsidR="000763D3" w:rsidRPr="00A46384">
            <w:t xml:space="preserve">considerations for HDD </w:t>
          </w:r>
          <w:r w:rsidRPr="00A46384">
            <w:t xml:space="preserve">are </w:t>
          </w:r>
          <w:r w:rsidR="009970E3" w:rsidRPr="00A46384">
            <w:t>i</w:t>
          </w:r>
          <w:r w:rsidRPr="00A46384">
            <w:t xml:space="preserve">n Chapter </w:t>
          </w:r>
          <w:r w:rsidR="00C53A85" w:rsidRPr="00A46384">
            <w:t>3</w:t>
          </w:r>
          <w:r w:rsidRPr="00A46384">
            <w:t xml:space="preserve"> </w:t>
          </w:r>
          <w:r w:rsidRPr="00A46384">
            <w:rPr>
              <w:rStyle w:val="Italics"/>
            </w:rPr>
            <w:t xml:space="preserve">Project </w:t>
          </w:r>
          <w:r w:rsidR="00C53A85" w:rsidRPr="00A46384">
            <w:rPr>
              <w:rStyle w:val="Italics"/>
            </w:rPr>
            <w:t>d</w:t>
          </w:r>
          <w:r w:rsidRPr="00A46384">
            <w:rPr>
              <w:rStyle w:val="Italics"/>
            </w:rPr>
            <w:t>evelopment</w:t>
          </w:r>
          <w:r w:rsidRPr="00A46384">
            <w:t xml:space="preserve">. The key outcomes of measures to avoid impacts </w:t>
          </w:r>
          <w:r w:rsidR="009970E3" w:rsidRPr="00A46384">
            <w:t xml:space="preserve">on </w:t>
          </w:r>
          <w:r w:rsidRPr="00A46384">
            <w:t xml:space="preserve">biodiversity are summarised in </w:t>
          </w:r>
          <w:r w:rsidR="00885DD9" w:rsidRPr="00A46384">
            <w:fldChar w:fldCharType="begin"/>
          </w:r>
          <w:r w:rsidR="00885DD9" w:rsidRPr="00A46384">
            <w:instrText xml:space="preserve"> REF _Ref63176240 \h </w:instrText>
          </w:r>
          <w:r w:rsidR="00885DD9" w:rsidRPr="00A46384">
            <w:fldChar w:fldCharType="separate"/>
          </w:r>
          <w:r w:rsidR="00303E55" w:rsidRPr="00A46384">
            <w:t>Table </w:t>
          </w:r>
          <w:r w:rsidR="00303E55">
            <w:rPr>
              <w:noProof/>
            </w:rPr>
            <w:t>7</w:t>
          </w:r>
          <w:r w:rsidR="00303E55" w:rsidRPr="00A46384">
            <w:noBreakHyphen/>
          </w:r>
          <w:r w:rsidR="00303E55">
            <w:rPr>
              <w:noProof/>
            </w:rPr>
            <w:t>21</w:t>
          </w:r>
          <w:r w:rsidR="00885DD9" w:rsidRPr="00A46384">
            <w:fldChar w:fldCharType="end"/>
          </w:r>
          <w:r w:rsidR="00391E39" w:rsidRPr="00A46384">
            <w:t>.</w:t>
          </w:r>
        </w:p>
        <w:p w14:paraId="082511D9" w14:textId="79D21F36" w:rsidR="0050039D" w:rsidRPr="00A46384" w:rsidRDefault="0050039D" w:rsidP="0050039D">
          <w:pPr>
            <w:pStyle w:val="BodyText"/>
            <w:rPr>
              <w:rStyle w:val="Italics"/>
              <w:i w:val="0"/>
            </w:rPr>
          </w:pPr>
          <w:r w:rsidRPr="00A46384">
            <w:t xml:space="preserve">Appendix DD in Technical report A </w:t>
          </w:r>
          <w:r w:rsidRPr="00A46384">
            <w:rPr>
              <w:rStyle w:val="Italics"/>
            </w:rPr>
            <w:t xml:space="preserve">Biodiversity and habitats </w:t>
          </w:r>
          <w:r w:rsidRPr="00A46384">
            <w:rPr>
              <w:rStyle w:val="Italics"/>
              <w:i w:val="0"/>
            </w:rPr>
            <w:t xml:space="preserve">provides details of mitigation </w:t>
          </w:r>
          <w:r w:rsidR="009970E3" w:rsidRPr="00A46384">
            <w:rPr>
              <w:rStyle w:val="Italics"/>
              <w:i w:val="0"/>
            </w:rPr>
            <w:t>measures</w:t>
          </w:r>
          <w:r w:rsidRPr="00A46384">
            <w:rPr>
              <w:rStyle w:val="Italics"/>
              <w:i w:val="0"/>
            </w:rPr>
            <w:t xml:space="preserve"> and constraints for all </w:t>
          </w:r>
          <w:r w:rsidR="009970E3" w:rsidRPr="00A46384">
            <w:rPr>
              <w:rStyle w:val="Italics"/>
              <w:i w:val="0"/>
            </w:rPr>
            <w:t>vegetation</w:t>
          </w:r>
          <w:r w:rsidRPr="00A46384">
            <w:rPr>
              <w:rStyle w:val="Italics"/>
              <w:i w:val="0"/>
            </w:rPr>
            <w:t xml:space="preserve"> pat</w:t>
          </w:r>
          <w:r w:rsidRPr="00A46384">
            <w:rPr>
              <w:rStyle w:val="Italics"/>
            </w:rPr>
            <w:t>c</w:t>
          </w:r>
          <w:r w:rsidRPr="00A46384">
            <w:rPr>
              <w:rStyle w:val="Italics"/>
              <w:i w:val="0"/>
            </w:rPr>
            <w:t>hes identified across the Project.</w:t>
          </w:r>
          <w:r w:rsidRPr="00A46384">
            <w:rPr>
              <w:rStyle w:val="Italics"/>
            </w:rPr>
            <w:t xml:space="preserve"> </w:t>
          </w:r>
        </w:p>
        <w:p w14:paraId="3E6A22E3" w14:textId="1251005C" w:rsidR="00391E39" w:rsidRPr="00A46384" w:rsidRDefault="00391E39" w:rsidP="00391E39">
          <w:pPr>
            <w:pStyle w:val="Caption"/>
          </w:pPr>
          <w:bookmarkStart w:id="140" w:name="_Ref63176240"/>
          <w:r w:rsidRPr="00A46384">
            <w:t>Table</w:t>
          </w:r>
          <w:r w:rsidR="00321B94"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Pr="00A46384">
            <w:noBreakHyphen/>
          </w:r>
          <w:r w:rsidR="0044278D">
            <w:fldChar w:fldCharType="begin"/>
          </w:r>
          <w:r w:rsidR="0044278D">
            <w:instrText xml:space="preserve"> SEQ Table \* ARABIC \s 1 </w:instrText>
          </w:r>
          <w:r w:rsidR="0044278D">
            <w:fldChar w:fldCharType="separate"/>
          </w:r>
          <w:r w:rsidR="00303E55">
            <w:rPr>
              <w:noProof/>
            </w:rPr>
            <w:t>21</w:t>
          </w:r>
          <w:r w:rsidR="0044278D">
            <w:rPr>
              <w:noProof/>
            </w:rPr>
            <w:fldChar w:fldCharType="end"/>
          </w:r>
          <w:bookmarkEnd w:id="140"/>
          <w:r w:rsidRPr="00A46384">
            <w:tab/>
            <w:t>Biodiversity avoidance measures</w:t>
          </w:r>
        </w:p>
        <w:tbl>
          <w:tblPr>
            <w:tblStyle w:val="MainTableStyle"/>
            <w:tblW w:w="0" w:type="auto"/>
            <w:tblLook w:val="0420" w:firstRow="1" w:lastRow="0" w:firstColumn="0" w:lastColumn="0" w:noHBand="0" w:noVBand="1"/>
          </w:tblPr>
          <w:tblGrid>
            <w:gridCol w:w="4106"/>
            <w:gridCol w:w="4954"/>
          </w:tblGrid>
          <w:tr w:rsidR="00391E39" w:rsidRPr="00A46384" w14:paraId="38568BB2" w14:textId="77777777" w:rsidTr="009F5685">
            <w:trPr>
              <w:cnfStyle w:val="100000000000" w:firstRow="1" w:lastRow="0" w:firstColumn="0" w:lastColumn="0" w:oddVBand="0" w:evenVBand="0" w:oddHBand="0" w:evenHBand="0" w:firstRowFirstColumn="0" w:firstRowLastColumn="0" w:lastRowFirstColumn="0" w:lastRowLastColumn="0"/>
            </w:trPr>
            <w:tc>
              <w:tcPr>
                <w:tcW w:w="4106" w:type="dxa"/>
              </w:tcPr>
              <w:p w14:paraId="41BD9811" w14:textId="756EE878" w:rsidR="00391E39" w:rsidRPr="00A46384" w:rsidRDefault="00391E39" w:rsidP="00391E39">
                <w:pPr>
                  <w:pStyle w:val="TableText"/>
                </w:pPr>
                <w:r w:rsidRPr="00A46384">
                  <w:t>Biodiversity value</w:t>
                </w:r>
              </w:p>
            </w:tc>
            <w:tc>
              <w:tcPr>
                <w:tcW w:w="4954" w:type="dxa"/>
              </w:tcPr>
              <w:p w14:paraId="217FA12A" w14:textId="64F55116" w:rsidR="00391E39" w:rsidRPr="00A46384" w:rsidRDefault="00391E39" w:rsidP="00391E39">
                <w:pPr>
                  <w:pStyle w:val="TableText"/>
                  <w:numPr>
                    <w:ilvl w:val="0"/>
                    <w:numId w:val="0"/>
                  </w:numPr>
                </w:pPr>
                <w:r w:rsidRPr="00A46384">
                  <w:t>Avoidance measures and outcome</w:t>
                </w:r>
              </w:p>
            </w:tc>
          </w:tr>
          <w:tr w:rsidR="00391E39" w:rsidRPr="00902686" w14:paraId="0AFB419D" w14:textId="77777777" w:rsidTr="00811E41">
            <w:tc>
              <w:tcPr>
                <w:tcW w:w="9060" w:type="dxa"/>
                <w:gridSpan w:val="2"/>
                <w:shd w:val="clear" w:color="auto" w:fill="E7E9EA" w:themeFill="text2" w:themeFillTint="1A"/>
              </w:tcPr>
              <w:p w14:paraId="28EF9A32" w14:textId="7467C4B4" w:rsidR="00391E39" w:rsidRPr="00902686" w:rsidRDefault="00391E39" w:rsidP="009F5685">
                <w:pPr>
                  <w:pStyle w:val="TableText"/>
                  <w:keepNext/>
                  <w:keepLines/>
                  <w:rPr>
                    <w:rStyle w:val="TextBlue"/>
                  </w:rPr>
                </w:pPr>
                <w:r w:rsidRPr="00902686">
                  <w:rPr>
                    <w:rStyle w:val="TextBlue"/>
                  </w:rPr>
                  <w:t>Flora and threatened communities</w:t>
                </w:r>
              </w:p>
            </w:tc>
          </w:tr>
          <w:tr w:rsidR="00391E39" w:rsidRPr="00A46384" w14:paraId="78565EE8" w14:textId="77777777" w:rsidTr="009F5685">
            <w:tc>
              <w:tcPr>
                <w:tcW w:w="4106" w:type="dxa"/>
              </w:tcPr>
              <w:p w14:paraId="6410E885" w14:textId="46B36104" w:rsidR="00391E39" w:rsidRPr="00A46384" w:rsidRDefault="00391E39" w:rsidP="009F5685">
                <w:pPr>
                  <w:pStyle w:val="TableText"/>
                  <w:keepNext/>
                  <w:keepLines/>
                </w:pPr>
                <w:r w:rsidRPr="00A46384">
                  <w:t xml:space="preserve">Threatened </w:t>
                </w:r>
                <w:r w:rsidR="00A46384">
                  <w:t>–</w:t>
                </w:r>
                <w:r w:rsidRPr="00A46384">
                  <w:t xml:space="preserve"> Matted Flax-lily</w:t>
                </w:r>
              </w:p>
            </w:tc>
            <w:tc>
              <w:tcPr>
                <w:tcW w:w="4954" w:type="dxa"/>
              </w:tcPr>
              <w:p w14:paraId="77B510E7" w14:textId="45828786" w:rsidR="00391E39" w:rsidRPr="00A46384" w:rsidRDefault="00391E39" w:rsidP="009F5685">
                <w:pPr>
                  <w:pStyle w:val="TableText"/>
                  <w:keepNext/>
                  <w:keepLines/>
                  <w:numPr>
                    <w:ilvl w:val="0"/>
                    <w:numId w:val="0"/>
                  </w:numPr>
                </w:pPr>
                <w:r w:rsidRPr="00A46384">
                  <w:t>HDD to avoid the removal of one plant</w:t>
                </w:r>
              </w:p>
            </w:tc>
          </w:tr>
          <w:tr w:rsidR="00391E39" w:rsidRPr="00A46384" w14:paraId="4FF1E0EA" w14:textId="77777777" w:rsidTr="009F5685">
            <w:tc>
              <w:tcPr>
                <w:tcW w:w="4106" w:type="dxa"/>
              </w:tcPr>
              <w:p w14:paraId="2483E730" w14:textId="0C5A333B" w:rsidR="00391E39" w:rsidRPr="00A46384" w:rsidRDefault="00391E39" w:rsidP="00391E39">
                <w:pPr>
                  <w:pStyle w:val="TableText"/>
                </w:pPr>
                <w:r w:rsidRPr="00A46384">
                  <w:t xml:space="preserve">Threatened </w:t>
                </w:r>
                <w:r w:rsidR="00A46384">
                  <w:t>–</w:t>
                </w:r>
                <w:r w:rsidRPr="00A46384">
                  <w:t xml:space="preserve"> Tough Scurf</w:t>
                </w:r>
                <w:r w:rsidR="00A46384">
                  <w:noBreakHyphen/>
                </w:r>
                <w:r w:rsidRPr="00A46384">
                  <w:t>pea</w:t>
                </w:r>
              </w:p>
            </w:tc>
            <w:tc>
              <w:tcPr>
                <w:tcW w:w="4954" w:type="dxa"/>
              </w:tcPr>
              <w:p w14:paraId="7348EE7B" w14:textId="6C182EC7" w:rsidR="00391E39" w:rsidRPr="00A46384" w:rsidRDefault="00391E39" w:rsidP="00391E39">
                <w:pPr>
                  <w:pStyle w:val="TableText"/>
                </w:pPr>
                <w:r w:rsidRPr="00A46384">
                  <w:t>Reduction of the construction corridor by 1.25 ha to avoid the population at Wollert Compressor Station</w:t>
                </w:r>
              </w:p>
            </w:tc>
          </w:tr>
          <w:tr w:rsidR="00391E39" w:rsidRPr="00A46384" w14:paraId="59914511" w14:textId="77777777" w:rsidTr="009F5685">
            <w:tc>
              <w:tcPr>
                <w:tcW w:w="4106" w:type="dxa"/>
              </w:tcPr>
              <w:p w14:paraId="0D4E5125" w14:textId="2335B44E" w:rsidR="00391E39" w:rsidRPr="00A46384" w:rsidRDefault="00391E39" w:rsidP="00391E39">
                <w:pPr>
                  <w:pStyle w:val="TableText"/>
                </w:pPr>
                <w:r w:rsidRPr="00A46384">
                  <w:t>EPBC and FFG Act</w:t>
                </w:r>
                <w:r w:rsidR="0095375C" w:rsidRPr="00A46384">
                  <w:t>-</w:t>
                </w:r>
                <w:r w:rsidRPr="00A46384">
                  <w:t xml:space="preserve">listed </w:t>
                </w:r>
                <w:r w:rsidR="0095375C" w:rsidRPr="00A46384">
                  <w:t>Grassy W</w:t>
                </w:r>
                <w:r w:rsidRPr="00A46384">
                  <w:t>oodland, and Plains Grassy Woodland</w:t>
                </w:r>
                <w:r w:rsidR="00A46384">
                  <w:t> </w:t>
                </w:r>
                <w:r w:rsidRPr="00A46384">
                  <w:t>EVC</w:t>
                </w:r>
              </w:p>
            </w:tc>
            <w:tc>
              <w:tcPr>
                <w:tcW w:w="4954" w:type="dxa"/>
              </w:tcPr>
              <w:p w14:paraId="108BADA5" w14:textId="49CA2D8C" w:rsidR="00391E39" w:rsidRPr="00A46384" w:rsidRDefault="00391E39" w:rsidP="00391E39">
                <w:pPr>
                  <w:pStyle w:val="TableText"/>
                </w:pPr>
                <w:r w:rsidRPr="00A46384">
                  <w:t xml:space="preserve">Realignment of the pipeline to avoid </w:t>
                </w:r>
                <w:r w:rsidR="006F5C48" w:rsidRPr="00A46384">
                  <w:t>2.8</w:t>
                </w:r>
                <w:r w:rsidRPr="00A46384">
                  <w:t xml:space="preserve"> ha of grassy woodland including 10 large old trees at </w:t>
                </w:r>
                <w:r w:rsidR="00F246C1" w:rsidRPr="00A46384">
                  <w:t>five locations</w:t>
                </w:r>
              </w:p>
            </w:tc>
          </w:tr>
          <w:tr w:rsidR="00391E39" w:rsidRPr="00A46384" w14:paraId="67DA900A" w14:textId="77777777" w:rsidTr="009F5685">
            <w:tc>
              <w:tcPr>
                <w:tcW w:w="4106" w:type="dxa"/>
              </w:tcPr>
              <w:p w14:paraId="35138ADF" w14:textId="68520B37" w:rsidR="00391E39" w:rsidRPr="00A46384" w:rsidRDefault="00391E39" w:rsidP="00391E39">
                <w:pPr>
                  <w:pStyle w:val="TableText"/>
                </w:pPr>
                <w:r w:rsidRPr="00A46384">
                  <w:t>EPBC NTGVVP, FFG Act Western (Basalt) Plains Grasslands Community and Plains Grassland</w:t>
                </w:r>
              </w:p>
            </w:tc>
            <w:tc>
              <w:tcPr>
                <w:tcW w:w="4954" w:type="dxa"/>
              </w:tcPr>
              <w:p w14:paraId="49C363DA" w14:textId="446F6037" w:rsidR="00391E39" w:rsidRPr="00A46384" w:rsidRDefault="00391E39" w:rsidP="00391E39">
                <w:pPr>
                  <w:pStyle w:val="TableText"/>
                </w:pPr>
                <w:r w:rsidRPr="00A46384">
                  <w:t>HDD or horizontal boring to avoid 0.</w:t>
                </w:r>
                <w:r w:rsidR="006F5C48" w:rsidRPr="00A46384">
                  <w:t>98</w:t>
                </w:r>
                <w:r w:rsidRPr="00A46384">
                  <w:t xml:space="preserve"> ha of native grassland at </w:t>
                </w:r>
                <w:r w:rsidR="00F246C1" w:rsidRPr="00A46384">
                  <w:t>five</w:t>
                </w:r>
                <w:r w:rsidRPr="00A46384">
                  <w:t xml:space="preserve"> sites (Melton Highway, Calder Freeway, Mickleham R</w:t>
                </w:r>
                <w:r w:rsidR="00332FA5" w:rsidRPr="00A46384">
                  <w:t>oa</w:t>
                </w:r>
                <w:r w:rsidRPr="00A46384">
                  <w:t>d</w:t>
                </w:r>
                <w:r w:rsidR="00332FA5" w:rsidRPr="00A46384">
                  <w:t>)</w:t>
                </w:r>
              </w:p>
            </w:tc>
          </w:tr>
          <w:tr w:rsidR="00391E39" w:rsidRPr="00A46384" w14:paraId="265B55EB" w14:textId="77777777" w:rsidTr="00811E41">
            <w:tc>
              <w:tcPr>
                <w:tcW w:w="9060" w:type="dxa"/>
                <w:gridSpan w:val="2"/>
                <w:shd w:val="clear" w:color="auto" w:fill="E7E9EA" w:themeFill="text2" w:themeFillTint="1A"/>
              </w:tcPr>
              <w:p w14:paraId="691A05BF" w14:textId="5C611E2D" w:rsidR="00391E39" w:rsidRPr="00902686" w:rsidRDefault="00391E39" w:rsidP="00391E39">
                <w:pPr>
                  <w:pStyle w:val="TableText"/>
                  <w:rPr>
                    <w:rStyle w:val="TextBlue"/>
                  </w:rPr>
                </w:pPr>
                <w:r w:rsidRPr="00902686">
                  <w:rPr>
                    <w:rStyle w:val="TextBlue"/>
                  </w:rPr>
                  <w:t>Groundwater Dependent Ecosystems</w:t>
                </w:r>
              </w:p>
            </w:tc>
          </w:tr>
          <w:tr w:rsidR="00391E39" w:rsidRPr="00A46384" w14:paraId="5041DE5D" w14:textId="77777777" w:rsidTr="009F5685">
            <w:tc>
              <w:tcPr>
                <w:tcW w:w="4106" w:type="dxa"/>
              </w:tcPr>
              <w:p w14:paraId="18FBD092" w14:textId="0DAB1F70" w:rsidR="00391E39" w:rsidRPr="00A46384" w:rsidRDefault="00391E39" w:rsidP="00391E39">
                <w:pPr>
                  <w:pStyle w:val="TableText"/>
                </w:pPr>
                <w:r w:rsidRPr="00A46384">
                  <w:t>Deep Creek</w:t>
                </w:r>
              </w:p>
            </w:tc>
            <w:tc>
              <w:tcPr>
                <w:tcW w:w="4954" w:type="dxa"/>
              </w:tcPr>
              <w:p w14:paraId="0F7D2D5C" w14:textId="7FCAE4A2" w:rsidR="00391E39" w:rsidRPr="00A46384" w:rsidRDefault="00391E39" w:rsidP="00391E39">
                <w:pPr>
                  <w:pStyle w:val="TableText"/>
                </w:pPr>
                <w:r w:rsidRPr="00A46384">
                  <w:t>HDD at one site to avoid 1.67 ha of Riparian Woodland and 7 trees at Deep Creek</w:t>
                </w:r>
              </w:p>
            </w:tc>
          </w:tr>
          <w:tr w:rsidR="00391E39" w:rsidRPr="00A46384" w14:paraId="03050A65" w14:textId="77777777" w:rsidTr="009F5685">
            <w:tc>
              <w:tcPr>
                <w:tcW w:w="4106" w:type="dxa"/>
              </w:tcPr>
              <w:p w14:paraId="4D41A408" w14:textId="3D392F55" w:rsidR="00391E39" w:rsidRPr="00A46384" w:rsidRDefault="00391E39" w:rsidP="00391E39">
                <w:pPr>
                  <w:pStyle w:val="TableText"/>
                </w:pPr>
                <w:r w:rsidRPr="00A46384">
                  <w:t>Deep Creek</w:t>
                </w:r>
              </w:p>
            </w:tc>
            <w:tc>
              <w:tcPr>
                <w:tcW w:w="4954" w:type="dxa"/>
              </w:tcPr>
              <w:p w14:paraId="6A3EB726" w14:textId="25B22612" w:rsidR="00391E39" w:rsidRPr="00A46384" w:rsidRDefault="00391E39" w:rsidP="00391E39">
                <w:pPr>
                  <w:pStyle w:val="TableText"/>
                </w:pPr>
                <w:r w:rsidRPr="00A46384">
                  <w:t>HDD at Deep Creek resulting in avoidance of impacts to 1.68 ha of a GDE</w:t>
                </w:r>
              </w:p>
            </w:tc>
          </w:tr>
          <w:tr w:rsidR="00391E39" w:rsidRPr="00A46384" w14:paraId="3458544B" w14:textId="77777777" w:rsidTr="00811E41">
            <w:tc>
              <w:tcPr>
                <w:tcW w:w="9060" w:type="dxa"/>
                <w:gridSpan w:val="2"/>
                <w:shd w:val="clear" w:color="auto" w:fill="E7E9EA" w:themeFill="text2" w:themeFillTint="1A"/>
              </w:tcPr>
              <w:p w14:paraId="18454442" w14:textId="2C424D36" w:rsidR="00391E39" w:rsidRPr="00902686" w:rsidRDefault="00391E39" w:rsidP="00391E39">
                <w:pPr>
                  <w:pStyle w:val="TableText"/>
                  <w:rPr>
                    <w:rStyle w:val="TextBlue"/>
                  </w:rPr>
                </w:pPr>
                <w:r w:rsidRPr="00902686">
                  <w:rPr>
                    <w:rStyle w:val="TextBlue"/>
                  </w:rPr>
                  <w:t>Fauna</w:t>
                </w:r>
              </w:p>
            </w:tc>
          </w:tr>
          <w:tr w:rsidR="00391E39" w:rsidRPr="00A46384" w14:paraId="72D7EC92" w14:textId="77777777" w:rsidTr="009F5685">
            <w:tc>
              <w:tcPr>
                <w:tcW w:w="4106" w:type="dxa"/>
              </w:tcPr>
              <w:p w14:paraId="2A463850" w14:textId="7B25B508" w:rsidR="00391E39" w:rsidRPr="00A46384" w:rsidRDefault="00391E39" w:rsidP="00391E39">
                <w:pPr>
                  <w:pStyle w:val="TableText"/>
                </w:pPr>
                <w:r w:rsidRPr="00A46384">
                  <w:t xml:space="preserve">Threatened </w:t>
                </w:r>
                <w:r w:rsidR="00A46384">
                  <w:t>–</w:t>
                </w:r>
                <w:r w:rsidRPr="00A46384">
                  <w:t xml:space="preserve"> Striped Legless Lizard</w:t>
                </w:r>
              </w:p>
            </w:tc>
            <w:tc>
              <w:tcPr>
                <w:tcW w:w="4954" w:type="dxa"/>
              </w:tcPr>
              <w:p w14:paraId="62EB2ADB" w14:textId="348BAE89" w:rsidR="00391E39" w:rsidRPr="00A46384" w:rsidRDefault="00391E39" w:rsidP="00391E39">
                <w:pPr>
                  <w:pStyle w:val="TableText"/>
                </w:pPr>
                <w:r w:rsidRPr="00A46384">
                  <w:t xml:space="preserve">Reduction in the width of the </w:t>
                </w:r>
                <w:r w:rsidR="0068331A" w:rsidRPr="00A46384">
                  <w:t>construction corridor</w:t>
                </w:r>
                <w:r w:rsidRPr="00A46384">
                  <w:t xml:space="preserve"> within the parcel (KP 10.7) that contains known Striped Legless Lizard from 0.69 ha to 0.49 ha</w:t>
                </w:r>
              </w:p>
            </w:tc>
          </w:tr>
          <w:tr w:rsidR="00391E39" w:rsidRPr="00A46384" w14:paraId="1A3BE383" w14:textId="77777777" w:rsidTr="009F5685">
            <w:tc>
              <w:tcPr>
                <w:tcW w:w="4106" w:type="dxa"/>
              </w:tcPr>
              <w:p w14:paraId="6E37C388" w14:textId="0FE9A8DF" w:rsidR="00391E39" w:rsidRPr="00A46384" w:rsidRDefault="00391E39" w:rsidP="00391E39">
                <w:pPr>
                  <w:pStyle w:val="TableText"/>
                </w:pPr>
                <w:r w:rsidRPr="00A46384">
                  <w:t xml:space="preserve">Threatened </w:t>
                </w:r>
                <w:r w:rsidR="00A46384">
                  <w:t>–</w:t>
                </w:r>
                <w:r w:rsidRPr="00A46384">
                  <w:t xml:space="preserve"> Golden Sun</w:t>
                </w:r>
                <w:r w:rsidR="00A46384">
                  <w:t> </w:t>
                </w:r>
                <w:r w:rsidRPr="00A46384">
                  <w:t>Moth</w:t>
                </w:r>
              </w:p>
            </w:tc>
            <w:tc>
              <w:tcPr>
                <w:tcW w:w="4954" w:type="dxa"/>
              </w:tcPr>
              <w:p w14:paraId="6C552A12" w14:textId="30300FFE" w:rsidR="00391E39" w:rsidRPr="00A46384" w:rsidRDefault="00391E39" w:rsidP="00391E39">
                <w:pPr>
                  <w:pStyle w:val="TableText"/>
                </w:pPr>
                <w:r w:rsidRPr="00A46384">
                  <w:t xml:space="preserve">An overall reduction in impacts through </w:t>
                </w:r>
                <w:r w:rsidR="0068331A" w:rsidRPr="00A46384">
                  <w:t>construction corridor</w:t>
                </w:r>
                <w:r w:rsidRPr="00A46384">
                  <w:t xml:space="preserve"> removal and width reduction </w:t>
                </w:r>
                <w:r w:rsidR="00332FA5" w:rsidRPr="00A46384">
                  <w:t xml:space="preserve">by 3.76 ha </w:t>
                </w:r>
                <w:r w:rsidRPr="00A46384">
                  <w:t>in parcels where Golden Sun Moth have been confirmed to occur</w:t>
                </w:r>
              </w:p>
            </w:tc>
          </w:tr>
          <w:tr w:rsidR="00391E39" w:rsidRPr="00A46384" w14:paraId="7FBD3EAA" w14:textId="77777777" w:rsidTr="009F5685">
            <w:tc>
              <w:tcPr>
                <w:tcW w:w="4106" w:type="dxa"/>
              </w:tcPr>
              <w:p w14:paraId="48399001" w14:textId="2599656F" w:rsidR="00391E39" w:rsidRPr="00A46384" w:rsidRDefault="00391E39" w:rsidP="00391E39">
                <w:pPr>
                  <w:pStyle w:val="TableText"/>
                </w:pPr>
                <w:r w:rsidRPr="00A46384">
                  <w:t xml:space="preserve">Threatened </w:t>
                </w:r>
                <w:r w:rsidR="00A46384">
                  <w:t>–</w:t>
                </w:r>
                <w:r w:rsidRPr="00A46384">
                  <w:t xml:space="preserve"> Growling Grass</w:t>
                </w:r>
                <w:r w:rsidR="00A46384">
                  <w:t> </w:t>
                </w:r>
                <w:r w:rsidRPr="00A46384">
                  <w:t>Frog</w:t>
                </w:r>
              </w:p>
            </w:tc>
            <w:tc>
              <w:tcPr>
                <w:tcW w:w="4954" w:type="dxa"/>
              </w:tcPr>
              <w:p w14:paraId="7D3D1854" w14:textId="77777777" w:rsidR="00391E39" w:rsidRPr="00A46384" w:rsidRDefault="00391E39" w:rsidP="00391E39">
                <w:pPr>
                  <w:pStyle w:val="TableText"/>
                </w:pPr>
                <w:r w:rsidRPr="00A46384">
                  <w:t>HDD at Deep Creek to avoid habitat within a waterway where the species is known to occur.</w:t>
                </w:r>
              </w:p>
              <w:p w14:paraId="2BDB37A4" w14:textId="3EE2626F" w:rsidR="00391E39" w:rsidRPr="00A46384" w:rsidRDefault="00391E39" w:rsidP="00391E39">
                <w:pPr>
                  <w:pStyle w:val="TableText"/>
                </w:pPr>
                <w:r w:rsidRPr="00A46384">
                  <w:t xml:space="preserve">Reduction in the width of the construction corridor within Jacksons and Merri </w:t>
                </w:r>
                <w:r w:rsidR="00332FA5" w:rsidRPr="00A46384">
                  <w:t>c</w:t>
                </w:r>
                <w:r w:rsidRPr="00A46384">
                  <w:t>reeks from 30 m to 20 m</w:t>
                </w:r>
                <w:r w:rsidR="00332FA5" w:rsidRPr="00A46384">
                  <w:t>.</w:t>
                </w:r>
              </w:p>
              <w:p w14:paraId="635645B6" w14:textId="58E55E90" w:rsidR="00391E39" w:rsidRPr="00A46384" w:rsidRDefault="00391E39" w:rsidP="00391E39">
                <w:pPr>
                  <w:pStyle w:val="TableText"/>
                </w:pPr>
                <w:r w:rsidRPr="00A46384">
                  <w:t>Siting of the creek crossing within Merri Creek within the existing VNIE easement to avoid degradation of new areas.</w:t>
                </w:r>
              </w:p>
            </w:tc>
          </w:tr>
          <w:tr w:rsidR="00391E39" w:rsidRPr="00A46384" w14:paraId="7A2EBF44" w14:textId="77777777" w:rsidTr="009F5685">
            <w:tc>
              <w:tcPr>
                <w:tcW w:w="4106" w:type="dxa"/>
              </w:tcPr>
              <w:p w14:paraId="21E6D178" w14:textId="7C8B1BA5" w:rsidR="00391E39" w:rsidRPr="00A46384" w:rsidRDefault="00391E39" w:rsidP="00391E39">
                <w:pPr>
                  <w:pStyle w:val="TableText"/>
                </w:pPr>
                <w:r w:rsidRPr="00A46384">
                  <w:t>Platypus</w:t>
                </w:r>
              </w:p>
            </w:tc>
            <w:tc>
              <w:tcPr>
                <w:tcW w:w="4954" w:type="dxa"/>
              </w:tcPr>
              <w:p w14:paraId="2EFEA5E3" w14:textId="73786FE1" w:rsidR="00391E39" w:rsidRPr="00A46384" w:rsidRDefault="00391E39" w:rsidP="00391E39">
                <w:pPr>
                  <w:pStyle w:val="TableText"/>
                </w:pPr>
                <w:r w:rsidRPr="00A46384">
                  <w:t xml:space="preserve">Reduction in the width of the </w:t>
                </w:r>
                <w:r w:rsidR="0068331A" w:rsidRPr="00A46384">
                  <w:t>construction corridor</w:t>
                </w:r>
                <w:r w:rsidRPr="00A46384">
                  <w:t xml:space="preserve"> within Jacksons Creek where the species is most likely to occur</w:t>
                </w:r>
              </w:p>
            </w:tc>
          </w:tr>
          <w:tr w:rsidR="00391E39" w:rsidRPr="00A46384" w14:paraId="3767012A" w14:textId="77777777" w:rsidTr="009F5685">
            <w:tc>
              <w:tcPr>
                <w:tcW w:w="4106" w:type="dxa"/>
                <w:vMerge w:val="restart"/>
              </w:tcPr>
              <w:p w14:paraId="79C6B52D" w14:textId="2A7B84F7" w:rsidR="00391E39" w:rsidRPr="00A46384" w:rsidRDefault="00391E39" w:rsidP="00391E39">
                <w:pPr>
                  <w:pStyle w:val="TableText"/>
                </w:pPr>
                <w:r w:rsidRPr="00A46384">
                  <w:t>General</w:t>
                </w:r>
              </w:p>
            </w:tc>
            <w:tc>
              <w:tcPr>
                <w:tcW w:w="4954" w:type="dxa"/>
              </w:tcPr>
              <w:p w14:paraId="57216686" w14:textId="67C3E777" w:rsidR="00391E39" w:rsidRPr="00A46384" w:rsidRDefault="00391E39" w:rsidP="00391E39">
                <w:pPr>
                  <w:pStyle w:val="TableText"/>
                </w:pPr>
                <w:r w:rsidRPr="00A46384">
                  <w:t>Sections of the alignment will be co-located with existing pipeline assets within the existing APA Sunbury (KP 0</w:t>
                </w:r>
                <w:r w:rsidR="00A46384">
                  <w:t>–</w:t>
                </w:r>
                <w:r w:rsidRPr="00A46384">
                  <w:t>KP 9) and VNIE (KP 42</w:t>
                </w:r>
                <w:r w:rsidR="00A46384">
                  <w:t>–</w:t>
                </w:r>
                <w:r w:rsidRPr="00A46384">
                  <w:t>KP 51) easements. Co-location will assist with</w:t>
                </w:r>
                <w:r w:rsidR="00F246C1" w:rsidRPr="00A46384">
                  <w:t xml:space="preserve"> minimise additional disturbance</w:t>
                </w:r>
              </w:p>
            </w:tc>
          </w:tr>
          <w:tr w:rsidR="00391E39" w:rsidRPr="00A46384" w14:paraId="7ACDFBA7" w14:textId="77777777" w:rsidTr="009F5685">
            <w:tc>
              <w:tcPr>
                <w:tcW w:w="4106" w:type="dxa"/>
                <w:vMerge/>
              </w:tcPr>
              <w:p w14:paraId="0D4704AA" w14:textId="77777777" w:rsidR="00391E39" w:rsidRPr="00A46384" w:rsidRDefault="00391E39" w:rsidP="00391E39">
                <w:pPr>
                  <w:pStyle w:val="TableText"/>
                </w:pPr>
              </w:p>
            </w:tc>
            <w:tc>
              <w:tcPr>
                <w:tcW w:w="4954" w:type="dxa"/>
              </w:tcPr>
              <w:p w14:paraId="788AAAF9" w14:textId="7761543A" w:rsidR="00391E39" w:rsidRPr="00A46384" w:rsidRDefault="00391E39" w:rsidP="00391E39">
                <w:pPr>
                  <w:pStyle w:val="TableText"/>
                </w:pPr>
                <w:r w:rsidRPr="00A46384">
                  <w:t xml:space="preserve">Boring or HDD to </w:t>
                </w:r>
                <w:r w:rsidR="00F246C1" w:rsidRPr="00A46384">
                  <w:t>minimise additional disturbance</w:t>
                </w:r>
                <w:r w:rsidRPr="00A46384">
                  <w:t xml:space="preserve"> to vegetation and</w:t>
                </w:r>
                <w:r w:rsidR="00547D0D" w:rsidRPr="00A46384">
                  <w:t>/</w:t>
                </w:r>
                <w:r w:rsidRPr="00A46384">
                  <w:t>or habitat</w:t>
                </w:r>
                <w:r w:rsidR="00547D0D" w:rsidRPr="00A46384">
                  <w:t xml:space="preserve"> at </w:t>
                </w:r>
                <w:r w:rsidRPr="00A46384">
                  <w:t>Melton Highway, Holden Road, Calder Freeway, Duncans Lane, Morefield Court, Sunbury Road, Deep Creek, St Johns Road, Oaklands Road, Craigieburn Road, Mickleham Road, Donnybrook Road, Hume Freeway, North Eastern Rail line</w:t>
                </w:r>
              </w:p>
            </w:tc>
          </w:tr>
          <w:tr w:rsidR="00391E39" w:rsidRPr="00A46384" w14:paraId="23D58AC0" w14:textId="77777777" w:rsidTr="009F5685">
            <w:tc>
              <w:tcPr>
                <w:tcW w:w="4106" w:type="dxa"/>
                <w:vMerge/>
              </w:tcPr>
              <w:p w14:paraId="19B3F6E9" w14:textId="77777777" w:rsidR="00391E39" w:rsidRPr="00A46384" w:rsidRDefault="00391E39" w:rsidP="00391E39">
                <w:pPr>
                  <w:pStyle w:val="TableText"/>
                </w:pPr>
              </w:p>
            </w:tc>
            <w:tc>
              <w:tcPr>
                <w:tcW w:w="4954" w:type="dxa"/>
              </w:tcPr>
              <w:p w14:paraId="28140A22" w14:textId="07E5A7E4" w:rsidR="00391E39" w:rsidRPr="00A46384" w:rsidRDefault="00391E39" w:rsidP="00391E39">
                <w:pPr>
                  <w:pStyle w:val="TableText"/>
                </w:pPr>
                <w:r w:rsidRPr="00A46384">
                  <w:t>A minor reduction in extent of the construction corridor within Conservation Area 34a – Northern Growth Corridor at KP 42.5</w:t>
                </w:r>
                <w:r w:rsidR="00A46384">
                  <w:t>–</w:t>
                </w:r>
                <w:r w:rsidRPr="00A46384">
                  <w:t>KP 43.3 from 2.49 ha to 2.39 ha</w:t>
                </w:r>
              </w:p>
            </w:tc>
          </w:tr>
        </w:tbl>
        <w:p w14:paraId="4BD7519F" w14:textId="77777777" w:rsidR="00A46384" w:rsidRDefault="00A46384" w:rsidP="00A46384">
          <w:pPr>
            <w:pStyle w:val="Source"/>
          </w:pPr>
        </w:p>
        <w:p w14:paraId="6C06E852" w14:textId="222DA31D" w:rsidR="00964211" w:rsidRPr="00A46384" w:rsidRDefault="00964211" w:rsidP="00A46384">
          <w:pPr>
            <w:pStyle w:val="Heading5"/>
          </w:pPr>
          <w:r w:rsidRPr="00A46384">
            <w:t>Minimisation</w:t>
          </w:r>
        </w:p>
        <w:p w14:paraId="4E8CB0CA" w14:textId="10E904DB" w:rsidR="006A684F" w:rsidRPr="00A46384" w:rsidRDefault="00936476" w:rsidP="00885DD9">
          <w:pPr>
            <w:pStyle w:val="BodyText"/>
          </w:pPr>
          <w:r w:rsidRPr="00A46384">
            <w:t>I</w:t>
          </w:r>
          <w:r w:rsidR="006A684F" w:rsidRPr="00A46384">
            <w:t xml:space="preserve">mpacts </w:t>
          </w:r>
          <w:r w:rsidR="0055736E" w:rsidRPr="00A46384">
            <w:t>on</w:t>
          </w:r>
          <w:r w:rsidR="006A684F" w:rsidRPr="00A46384">
            <w:t xml:space="preserve"> biodiversity and habitats</w:t>
          </w:r>
          <w:r w:rsidRPr="00A46384">
            <w:t xml:space="preserve"> as a result of construction and operation of the Project</w:t>
          </w:r>
          <w:r w:rsidR="006A684F" w:rsidRPr="00A46384">
            <w:t xml:space="preserve"> </w:t>
          </w:r>
          <w:r w:rsidR="0089410D" w:rsidRPr="00A46384">
            <w:t xml:space="preserve">would </w:t>
          </w:r>
          <w:r w:rsidR="006A684F" w:rsidRPr="00A46384">
            <w:t xml:space="preserve">be minimised through application of </w:t>
          </w:r>
          <w:r w:rsidR="00332FA5" w:rsidRPr="00A46384">
            <w:t>P</w:t>
          </w:r>
          <w:r w:rsidR="006A684F" w:rsidRPr="00A46384">
            <w:t xml:space="preserve">roject-specific </w:t>
          </w:r>
          <w:r w:rsidR="00A75329" w:rsidRPr="00A46384">
            <w:t>environmental management measures</w:t>
          </w:r>
          <w:r w:rsidR="006A684F" w:rsidRPr="00A46384">
            <w:t xml:space="preserve">, </w:t>
          </w:r>
          <w:r w:rsidR="0089410D" w:rsidRPr="00A46384">
            <w:t xml:space="preserve">discussed in </w:t>
          </w:r>
          <w:r w:rsidR="00332FA5" w:rsidRPr="00A46384">
            <w:t xml:space="preserve">sections </w:t>
          </w:r>
          <w:r w:rsidR="0089410D" w:rsidRPr="00A46384">
            <w:fldChar w:fldCharType="begin"/>
          </w:r>
          <w:r w:rsidR="0089410D" w:rsidRPr="00A46384">
            <w:instrText xml:space="preserve"> REF _Ref62463486 \r \h </w:instrText>
          </w:r>
          <w:r w:rsidR="00885DD9" w:rsidRPr="00A46384">
            <w:instrText xml:space="preserve"> \* MERGEFORMAT </w:instrText>
          </w:r>
          <w:r w:rsidR="0089410D" w:rsidRPr="00A46384">
            <w:fldChar w:fldCharType="separate"/>
          </w:r>
          <w:r w:rsidR="00303E55">
            <w:t>7.6</w:t>
          </w:r>
          <w:r w:rsidR="0089410D" w:rsidRPr="00A46384">
            <w:fldChar w:fldCharType="end"/>
          </w:r>
          <w:r w:rsidR="0089410D" w:rsidRPr="00A46384">
            <w:t xml:space="preserve"> and </w:t>
          </w:r>
          <w:r w:rsidR="0089410D" w:rsidRPr="00A46384">
            <w:fldChar w:fldCharType="begin"/>
          </w:r>
          <w:r w:rsidR="0089410D" w:rsidRPr="00A46384">
            <w:instrText xml:space="preserve"> REF _Ref62463503 \r \h </w:instrText>
          </w:r>
          <w:r w:rsidR="00885DD9" w:rsidRPr="00A46384">
            <w:instrText xml:space="preserve"> \* MERGEFORMAT </w:instrText>
          </w:r>
          <w:r w:rsidR="0089410D" w:rsidRPr="00A46384">
            <w:fldChar w:fldCharType="separate"/>
          </w:r>
          <w:r w:rsidR="00303E55">
            <w:t>7.7</w:t>
          </w:r>
          <w:r w:rsidR="0089410D" w:rsidRPr="00A46384">
            <w:fldChar w:fldCharType="end"/>
          </w:r>
          <w:r w:rsidR="00332FA5" w:rsidRPr="00A46384">
            <w:t xml:space="preserve"> and</w:t>
          </w:r>
          <w:r w:rsidR="0089410D" w:rsidRPr="00A46384">
            <w:t xml:space="preserve"> </w:t>
          </w:r>
          <w:r w:rsidR="006A684F" w:rsidRPr="00A46384">
            <w:t>described in detail in</w:t>
          </w:r>
          <w:r w:rsidRPr="00A46384">
            <w:t xml:space="preserve"> Section</w:t>
          </w:r>
          <w:r w:rsidR="006A684F" w:rsidRPr="00A46384">
            <w:t xml:space="preserve"> </w:t>
          </w:r>
          <w:r w:rsidRPr="00A46384">
            <w:fldChar w:fldCharType="begin"/>
          </w:r>
          <w:r w:rsidRPr="00A46384">
            <w:instrText xml:space="preserve"> REF _Ref62118158 \r \h </w:instrText>
          </w:r>
          <w:r w:rsidR="00885DD9" w:rsidRPr="00A46384">
            <w:instrText xml:space="preserve"> \* MERGEFORMAT </w:instrText>
          </w:r>
          <w:r w:rsidRPr="00A46384">
            <w:fldChar w:fldCharType="separate"/>
          </w:r>
          <w:r w:rsidR="00303E55">
            <w:t>7.9.2</w:t>
          </w:r>
          <w:r w:rsidRPr="00A46384">
            <w:fldChar w:fldCharType="end"/>
          </w:r>
          <w:r w:rsidR="006A684F" w:rsidRPr="00A46384">
            <w:t xml:space="preserve">. The </w:t>
          </w:r>
          <w:r w:rsidR="00A75329" w:rsidRPr="00A46384">
            <w:t>environmental management measures</w:t>
          </w:r>
          <w:r w:rsidR="006A684F" w:rsidRPr="00A46384">
            <w:t xml:space="preserve"> are a combination of the initial and additional mitigation measures for the design, construction and operation of the Project.</w:t>
          </w:r>
        </w:p>
        <w:p w14:paraId="3C408F6A" w14:textId="2F5049E0" w:rsidR="00964211" w:rsidRPr="00A46384" w:rsidRDefault="00964211" w:rsidP="00964211">
          <w:pPr>
            <w:pStyle w:val="Heading5"/>
          </w:pPr>
          <w:r w:rsidRPr="00A46384">
            <w:t>Rehabilitation and restoration</w:t>
          </w:r>
        </w:p>
        <w:p w14:paraId="5CF77929" w14:textId="50451F40" w:rsidR="001A2EA0" w:rsidRPr="00A46384" w:rsidRDefault="00004906" w:rsidP="001A2EA0">
          <w:pPr>
            <w:pStyle w:val="BodyText"/>
          </w:pPr>
          <w:r w:rsidRPr="00A46384">
            <w:t xml:space="preserve">The pipeline </w:t>
          </w:r>
          <w:r w:rsidR="00547D0D" w:rsidRPr="00A46384">
            <w:t>would</w:t>
          </w:r>
          <w:r w:rsidRPr="00A46384">
            <w:t xml:space="preserve"> be located within</w:t>
          </w:r>
          <w:r w:rsidR="00266ACF" w:rsidRPr="00A46384">
            <w:t xml:space="preserve"> existing and new easements to allow maintenance activities</w:t>
          </w:r>
          <w:r w:rsidR="00F22A7A" w:rsidRPr="00A46384">
            <w:t>, protection of the asset from inappropriate development</w:t>
          </w:r>
          <w:r w:rsidR="00266ACF" w:rsidRPr="00A46384">
            <w:t xml:space="preserve"> and</w:t>
          </w:r>
          <w:r w:rsidR="00F22A7A" w:rsidRPr="00A46384">
            <w:t xml:space="preserve"> </w:t>
          </w:r>
          <w:r w:rsidR="00266ACF" w:rsidRPr="00A46384">
            <w:t xml:space="preserve">as a means of </w:t>
          </w:r>
          <w:r w:rsidR="00F22A7A" w:rsidRPr="00A46384">
            <w:t>ensuring the safe operation of the pipeline network</w:t>
          </w:r>
          <w:r w:rsidR="00FF6495" w:rsidRPr="00A46384">
            <w:t xml:space="preserve">. </w:t>
          </w:r>
        </w:p>
        <w:p w14:paraId="158BD5A9" w14:textId="09880590" w:rsidR="00266ACF" w:rsidRPr="00A46384" w:rsidRDefault="004E687A" w:rsidP="003F21E1">
          <w:pPr>
            <w:pStyle w:val="BodyText"/>
          </w:pPr>
          <w:r w:rsidRPr="00A46384">
            <w:t>APA would undertake re</w:t>
          </w:r>
          <w:r w:rsidR="0096760A" w:rsidRPr="00A46384">
            <w:t xml:space="preserve">habilitation in accordance with the environmental management measures described in Section </w:t>
          </w:r>
          <w:r w:rsidR="0096760A" w:rsidRPr="00A46384">
            <w:fldChar w:fldCharType="begin"/>
          </w:r>
          <w:r w:rsidR="0096760A" w:rsidRPr="00A46384">
            <w:instrText xml:space="preserve"> REF _Ref62118158 \r \h </w:instrText>
          </w:r>
          <w:r w:rsidR="0096760A" w:rsidRPr="00A46384">
            <w:fldChar w:fldCharType="separate"/>
          </w:r>
          <w:r w:rsidR="00303E55">
            <w:t>7.9.2</w:t>
          </w:r>
          <w:r w:rsidR="0096760A" w:rsidRPr="00A46384">
            <w:fldChar w:fldCharType="end"/>
          </w:r>
          <w:r w:rsidR="00AF2936" w:rsidRPr="00A46384">
            <w:t>, particularly EMM B7</w:t>
          </w:r>
          <w:r w:rsidR="0096760A" w:rsidRPr="00A46384">
            <w:t>.</w:t>
          </w:r>
          <w:r w:rsidRPr="00A46384">
            <w:t xml:space="preserve"> </w:t>
          </w:r>
          <w:r w:rsidR="00F92FFA" w:rsidRPr="00A46384">
            <w:t>Following completion of APA's rehabilitation requirements, developers and/or land owners in urban areas would undertake landscaping as required in accordance with the APA Site Planning and Landscape National Guidelines (APA 2020)</w:t>
          </w:r>
          <w:r w:rsidR="00F22A7A" w:rsidRPr="00A46384">
            <w:t xml:space="preserve">. </w:t>
          </w:r>
        </w:p>
        <w:p w14:paraId="37D44C05" w14:textId="5AB242E4" w:rsidR="001A2EA0" w:rsidRPr="00A46384" w:rsidRDefault="00F22A7A" w:rsidP="00A46384">
          <w:pPr>
            <w:pStyle w:val="BodyText"/>
            <w:ind w:right="-170"/>
          </w:pPr>
          <w:r w:rsidRPr="00A46384">
            <w:t xml:space="preserve">Post-construction revegetation </w:t>
          </w:r>
          <w:r w:rsidR="00547D0D" w:rsidRPr="00A46384">
            <w:t xml:space="preserve">would </w:t>
          </w:r>
          <w:r w:rsidRPr="00A46384">
            <w:t>be undertaken in line with safety legislative requirements, such as ensuring unobstructed views between pipeline indicator markers and avoiding impact on subterranean pipe infrastructure and likely future pipeline routes</w:t>
          </w:r>
          <w:r w:rsidR="002C2FE0" w:rsidRPr="00A46384">
            <w:t xml:space="preserve">. </w:t>
          </w:r>
          <w:r w:rsidR="00004906" w:rsidRPr="00A46384">
            <w:t>To promote establishment of native</w:t>
          </w:r>
          <w:r w:rsidR="00A46384">
            <w:t xml:space="preserve"> </w:t>
          </w:r>
          <w:r w:rsidR="00004906" w:rsidRPr="00A46384">
            <w:t>vegetation and habitat after construction, in situ regeneration is the preferred method of site</w:t>
          </w:r>
          <w:r w:rsidR="00A46384">
            <w:t xml:space="preserve"> </w:t>
          </w:r>
          <w:r w:rsidR="00004906" w:rsidRPr="00A46384">
            <w:t>rehabilitation</w:t>
          </w:r>
          <w:r w:rsidR="002C2FE0" w:rsidRPr="00A46384">
            <w:t xml:space="preserve"> to allow for genetic preservation of indigenous vegetation and maximise species</w:t>
          </w:r>
          <w:r w:rsidR="00A46384">
            <w:t xml:space="preserve"> </w:t>
          </w:r>
          <w:r w:rsidR="002C2FE0" w:rsidRPr="00A46384">
            <w:t xml:space="preserve">diversity. </w:t>
          </w:r>
        </w:p>
        <w:p w14:paraId="664B2F42" w14:textId="129F6807" w:rsidR="00004906" w:rsidRPr="00A46384" w:rsidRDefault="002C2FE0" w:rsidP="003F21E1">
          <w:pPr>
            <w:pStyle w:val="BodyText"/>
          </w:pPr>
          <w:r w:rsidRPr="00A46384">
            <w:t>In line with site</w:t>
          </w:r>
          <w:r w:rsidR="005A3BE4" w:rsidRPr="00A46384">
            <w:t>-</w:t>
          </w:r>
          <w:r w:rsidRPr="00A46384">
            <w:t>specific rehabilitation objectives, h</w:t>
          </w:r>
          <w:r w:rsidR="00004906" w:rsidRPr="00A46384">
            <w:t xml:space="preserve">abitat features removed during construction such as large hollow logs and large rocks or rock piles </w:t>
          </w:r>
          <w:r w:rsidR="005A3BE4" w:rsidRPr="00A46384">
            <w:t xml:space="preserve">would </w:t>
          </w:r>
          <w:r w:rsidR="00004906" w:rsidRPr="00A46384">
            <w:t>be returned to the construction area during rehabilitation</w:t>
          </w:r>
          <w:r w:rsidRPr="00A46384">
            <w:t>.</w:t>
          </w:r>
          <w:r w:rsidR="00004906" w:rsidRPr="00A46384">
            <w:t xml:space="preserve"> </w:t>
          </w:r>
          <w:r w:rsidRPr="00A46384">
            <w:t>S</w:t>
          </w:r>
          <w:r w:rsidR="00004906" w:rsidRPr="00A46384">
            <w:t xml:space="preserve">upplementary planting may occur if required and where statutory requirements allow. Landholder requirements </w:t>
          </w:r>
          <w:r w:rsidR="00190C97" w:rsidRPr="00A46384">
            <w:t xml:space="preserve">would </w:t>
          </w:r>
          <w:r w:rsidR="00004906" w:rsidRPr="00A46384">
            <w:t>be considered prior to supplementary planting or returning habitat features to the construction area.</w:t>
          </w:r>
          <w:r w:rsidR="001A2EA0" w:rsidRPr="00A46384">
            <w:t xml:space="preserve"> </w:t>
          </w:r>
        </w:p>
        <w:p w14:paraId="6D60DF20" w14:textId="0866A16C" w:rsidR="00004906" w:rsidRPr="00A46384" w:rsidRDefault="00004906" w:rsidP="003F21E1">
          <w:pPr>
            <w:pStyle w:val="BodyText"/>
          </w:pPr>
          <w:r w:rsidRPr="00A46384">
            <w:t xml:space="preserve">Special consideration will be given regarding known and assumed Golden Sun Moth habitat, which </w:t>
          </w:r>
          <w:r w:rsidR="00190C97" w:rsidRPr="00A46384">
            <w:t xml:space="preserve">would </w:t>
          </w:r>
          <w:r w:rsidRPr="00A46384">
            <w:t>be revegetated with appropriate native grasses that provide habitat and food sources.</w:t>
          </w:r>
        </w:p>
        <w:p w14:paraId="385CBAE6" w14:textId="509F006F" w:rsidR="00004906" w:rsidRPr="00A46384" w:rsidRDefault="00004906" w:rsidP="003F21E1">
          <w:pPr>
            <w:pStyle w:val="BodyText"/>
          </w:pPr>
          <w:r w:rsidRPr="00A46384">
            <w:t xml:space="preserve">Soil surfaces that have been compacted due to construction activities, such as those subject to traffic and/or storage areas within the site, </w:t>
          </w:r>
          <w:r w:rsidR="00190C97" w:rsidRPr="00A46384">
            <w:t xml:space="preserve">would </w:t>
          </w:r>
          <w:r w:rsidRPr="00A46384">
            <w:t xml:space="preserve">be ripped to allow the topsoil to bind with the subsoil and increase water filtration, as appropriate, prior to revegetation with indigenous native species (except in areas </w:t>
          </w:r>
          <w:r w:rsidR="00190C97" w:rsidRPr="00A46384">
            <w:t xml:space="preserve">of </w:t>
          </w:r>
          <w:r w:rsidRPr="00A46384">
            <w:t>known or assumed Golden Sun Moth or Striped Legless Lizard habitat).</w:t>
          </w:r>
        </w:p>
        <w:p w14:paraId="26951B3C" w14:textId="67658856" w:rsidR="00ED5ED8" w:rsidRPr="00A46384" w:rsidRDefault="00ED5ED8" w:rsidP="00885DD9">
          <w:pPr>
            <w:pStyle w:val="BodyText"/>
          </w:pPr>
          <w:r w:rsidRPr="00A46384">
            <w:t xml:space="preserve">Specific topsoil management </w:t>
          </w:r>
          <w:r w:rsidR="00190C97" w:rsidRPr="00A46384">
            <w:t xml:space="preserve">would </w:t>
          </w:r>
          <w:r w:rsidRPr="00A46384">
            <w:t xml:space="preserve">also be employed in areas of Golden Sun Moth habitat where the topsoil </w:t>
          </w:r>
          <w:r w:rsidR="00190C97" w:rsidRPr="00A46384">
            <w:t xml:space="preserve">would </w:t>
          </w:r>
          <w:r w:rsidRPr="00A46384">
            <w:t>be removed and separated from the sub-soil</w:t>
          </w:r>
          <w:r w:rsidR="00190C97" w:rsidRPr="00A46384">
            <w:t>. T</w:t>
          </w:r>
          <w:r w:rsidRPr="00A46384">
            <w:t xml:space="preserve">he same topsoil </w:t>
          </w:r>
          <w:r w:rsidR="00190C97" w:rsidRPr="00A46384">
            <w:t xml:space="preserve">would be </w:t>
          </w:r>
          <w:r w:rsidRPr="00A46384">
            <w:t xml:space="preserve">replaced regardless of the </w:t>
          </w:r>
          <w:r w:rsidR="0055736E" w:rsidRPr="00A46384">
            <w:t>pre-construction</w:t>
          </w:r>
          <w:r w:rsidRPr="00A46384">
            <w:t xml:space="preserve"> vegetation species composition. This </w:t>
          </w:r>
          <w:r w:rsidR="004B166E" w:rsidRPr="00A46384">
            <w:t>would</w:t>
          </w:r>
          <w:r w:rsidRPr="00A46384">
            <w:t xml:space="preserve"> aim to return Golden Sun Moth larvae that may reside in the topsoil back into the </w:t>
          </w:r>
          <w:r w:rsidR="0068331A" w:rsidRPr="00A46384">
            <w:t>construction corridor</w:t>
          </w:r>
          <w:r w:rsidRPr="00A46384">
            <w:t>.</w:t>
          </w:r>
        </w:p>
        <w:p w14:paraId="6FE4D32E" w14:textId="0CEB1D8B" w:rsidR="00964211" w:rsidRPr="00A46384" w:rsidRDefault="00964211" w:rsidP="00AD4DD4">
          <w:pPr>
            <w:pStyle w:val="Heading5"/>
            <w:pageBreakBefore/>
          </w:pPr>
          <w:r w:rsidRPr="00A46384">
            <w:t>Offset</w:t>
          </w:r>
          <w:r w:rsidR="00DA74B9" w:rsidRPr="00A46384">
            <w:t>s</w:t>
          </w:r>
        </w:p>
        <w:p w14:paraId="759AF0B0" w14:textId="651B1FD2" w:rsidR="00DA74B9" w:rsidRPr="00A46384" w:rsidRDefault="00F1485B" w:rsidP="00F1485B">
          <w:pPr>
            <w:pStyle w:val="BodyText"/>
          </w:pPr>
          <w:r w:rsidRPr="00A46384">
            <w:t xml:space="preserve">This section outlines the offsets that are proposed to compensate for Project impacts </w:t>
          </w:r>
          <w:r w:rsidR="004B166E" w:rsidRPr="00A46384">
            <w:t xml:space="preserve">on </w:t>
          </w:r>
          <w:r w:rsidR="0024691B" w:rsidRPr="00A46384">
            <w:t xml:space="preserve">threatened ecological communities, endangered EVCs, threatened flora and threatened fauna habitat, large trees and scattered trees. </w:t>
          </w:r>
        </w:p>
        <w:p w14:paraId="2A4DB509" w14:textId="1F4E7586" w:rsidR="00F1485B" w:rsidRPr="00A46384" w:rsidRDefault="00F1485B" w:rsidP="00F1485B">
          <w:pPr>
            <w:pStyle w:val="Heading7"/>
          </w:pPr>
          <w:r w:rsidRPr="00A46384">
            <w:t>Commonwealth offsets</w:t>
          </w:r>
        </w:p>
        <w:p w14:paraId="08212035" w14:textId="7F8BA7A3" w:rsidR="0024691B" w:rsidRPr="00A46384" w:rsidRDefault="0024691B" w:rsidP="003F21E1">
          <w:pPr>
            <w:pStyle w:val="BodyText"/>
          </w:pPr>
          <w:r w:rsidRPr="00A46384">
            <w:t>Offsets that are expected to be triggered under the EPBC Act</w:t>
          </w:r>
          <w:r w:rsidR="00195787" w:rsidRPr="00A46384">
            <w:t xml:space="preserve"> are</w:t>
          </w:r>
          <w:r w:rsidRPr="00A46384">
            <w:t xml:space="preserve"> based on residual impact</w:t>
          </w:r>
          <w:r w:rsidR="00987E8D" w:rsidRPr="00A46384">
            <w:t>s</w:t>
          </w:r>
          <w:r w:rsidRPr="00A46384">
            <w:t xml:space="preserve"> </w:t>
          </w:r>
          <w:r w:rsidR="004B166E" w:rsidRPr="00A46384">
            <w:t xml:space="preserve">on </w:t>
          </w:r>
          <w:r w:rsidRPr="00A46384">
            <w:t>two species</w:t>
          </w:r>
          <w:r w:rsidR="004B166E" w:rsidRPr="00A46384">
            <w:t xml:space="preserve"> (</w:t>
          </w:r>
          <w:r w:rsidRPr="00A46384">
            <w:t>the Golden Sun Moth and Striped Legless Lizard</w:t>
          </w:r>
          <w:r w:rsidR="004B166E" w:rsidRPr="00A46384">
            <w:t>),</w:t>
          </w:r>
          <w:r w:rsidRPr="00A46384">
            <w:t xml:space="preserve"> and two threatened ecological communities</w:t>
          </w:r>
          <w:r w:rsidR="004B166E" w:rsidRPr="00A46384">
            <w:t xml:space="preserve"> (</w:t>
          </w:r>
          <w:r w:rsidRPr="00A46384">
            <w:t>Natural Temperate Grassland of the Victorian Volcanic Plain and Grassy Eucalypt Woodland of the Victorian Volcanic Plain</w:t>
          </w:r>
          <w:r w:rsidR="004B166E" w:rsidRPr="00A46384">
            <w:t>)</w:t>
          </w:r>
          <w:r w:rsidR="00AC11BC" w:rsidRPr="00A46384">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4660"/>
          </w:tblGrid>
          <w:tr w:rsidR="00EA176F" w:rsidRPr="00A46384" w14:paraId="718A5D52" w14:textId="77777777" w:rsidTr="008235FC">
            <w:trPr>
              <w:cantSplit/>
            </w:trPr>
            <w:tc>
              <w:tcPr>
                <w:tcW w:w="4395" w:type="dxa"/>
                <w:tcBorders>
                  <w:right w:val="single" w:sz="12" w:space="0" w:color="1C4483" w:themeColor="accent1"/>
                </w:tcBorders>
                <w:tcMar>
                  <w:left w:w="0" w:type="dxa"/>
                  <w:right w:w="227" w:type="dxa"/>
                </w:tcMar>
              </w:tcPr>
              <w:p w14:paraId="644318F7" w14:textId="4708B2FB" w:rsidR="008235FC" w:rsidRPr="00A46384" w:rsidRDefault="008235FC" w:rsidP="00A46384">
                <w:pPr>
                  <w:pStyle w:val="BodyText"/>
                  <w:spacing w:before="0"/>
                </w:pPr>
                <w:r w:rsidRPr="00A46384">
                  <w:t>Commonwealth offsets in the form of required hectares would be secured to the satisfaction of the Victorian Minister for Planning in accordance with the bilateral agreement between the Commonwealth and State governments in place for the Project. The preference is to secure an offset site suitable to meet all the species and TEC offset requirements. As State offset requirements would be met through purchase of offset credits, it is not relevant to consider harmonisation</w:t>
                </w:r>
                <w:r w:rsidRPr="00A46384">
                  <w:rPr>
                    <w:rStyle w:val="FootnoteReference"/>
                  </w:rPr>
                  <w:footnoteReference w:id="21"/>
                </w:r>
                <w:r w:rsidRPr="00A46384">
                  <w:t xml:space="preserve"> of Commonwealth and State offsets. </w:t>
                </w:r>
              </w:p>
              <w:p w14:paraId="09392B74" w14:textId="73C1FA4C" w:rsidR="00EA176F" w:rsidRPr="00A46384" w:rsidRDefault="008235FC" w:rsidP="008235FC">
                <w:pPr>
                  <w:pStyle w:val="BodyText"/>
                </w:pPr>
                <w:r w:rsidRPr="00A46384">
                  <w:t xml:space="preserve">Further detail on how offsets would be secured, managed and monitored are included in the Ecological Offset Strategy for the Project (refer EES Attachment II) and an Offset Management Plan to be prepared for the Project's offset site. Refer to EES Attachment II </w:t>
                </w:r>
                <w:r w:rsidRPr="00A46384">
                  <w:rPr>
                    <w:i/>
                  </w:rPr>
                  <w:t>Ecological Offset Strategy</w:t>
                </w:r>
                <w:r w:rsidRPr="00A46384">
                  <w:t xml:space="preserve"> for further detail.</w:t>
                </w:r>
              </w:p>
            </w:tc>
            <w:tc>
              <w:tcPr>
                <w:tcW w:w="4660" w:type="dxa"/>
                <w:tcBorders>
                  <w:top w:val="single" w:sz="12" w:space="0" w:color="1C4483" w:themeColor="accent1"/>
                  <w:left w:val="single" w:sz="12" w:space="0" w:color="1C4483" w:themeColor="accent1"/>
                  <w:bottom w:val="single" w:sz="12" w:space="0" w:color="1C4483" w:themeColor="accent1"/>
                  <w:right w:val="single" w:sz="12" w:space="0" w:color="1C4483" w:themeColor="accent1"/>
                </w:tcBorders>
                <w:shd w:val="clear" w:color="auto" w:fill="E7E9EA" w:themeFill="text2" w:themeFillTint="1A"/>
                <w:tcMar>
                  <w:left w:w="113" w:type="dxa"/>
                  <w:bottom w:w="0" w:type="dxa"/>
                  <w:right w:w="113" w:type="dxa"/>
                </w:tcMar>
              </w:tcPr>
              <w:p w14:paraId="1049027E" w14:textId="77777777" w:rsidR="008235FC" w:rsidRPr="00A46384" w:rsidRDefault="008235FC" w:rsidP="008235FC">
                <w:pPr>
                  <w:pStyle w:val="CalloutHeader"/>
                </w:pPr>
                <w:r w:rsidRPr="00A46384">
                  <w:t>What are offsets?</w:t>
                </w:r>
              </w:p>
              <w:p w14:paraId="5BF149A1" w14:textId="77777777" w:rsidR="008235FC" w:rsidRPr="00A46384" w:rsidRDefault="008235FC" w:rsidP="008235FC">
                <w:pPr>
                  <w:pStyle w:val="TableText"/>
                </w:pPr>
                <w:r w:rsidRPr="00A46384">
                  <w:t xml:space="preserve">For this Project, offsets are required under both Commonwealth legislation (EPBC Act) administered by DAWE, and State legislation administered by DELWP. Offsets compensate for biodiversity losses as a result of impacts on native vegetation or habitat for threatened species or communities. </w:t>
                </w:r>
              </w:p>
              <w:p w14:paraId="52A2859F" w14:textId="77777777" w:rsidR="008235FC" w:rsidRPr="00A46384" w:rsidRDefault="008235FC" w:rsidP="008235FC">
                <w:pPr>
                  <w:pStyle w:val="TableText"/>
                </w:pPr>
                <w:r w:rsidRPr="00A46384">
                  <w:t xml:space="preserve">A native vegetation offset consists of a site that protects existing patches of native vegetation and large trees, and could involve planting new native vegetation. Offset owners secure and manage offset sites to improve native vegetation condition. </w:t>
                </w:r>
              </w:p>
              <w:p w14:paraId="3FED0053" w14:textId="77777777" w:rsidR="008235FC" w:rsidRPr="00A46384" w:rsidRDefault="008235FC" w:rsidP="008235FC">
                <w:pPr>
                  <w:pStyle w:val="TableText"/>
                </w:pPr>
                <w:r w:rsidRPr="00A46384">
                  <w:t>There are two types of State offsets:</w:t>
                </w:r>
              </w:p>
              <w:p w14:paraId="023248A6" w14:textId="77777777" w:rsidR="008235FC" w:rsidRPr="00A46384" w:rsidRDefault="008235FC" w:rsidP="008235FC">
                <w:pPr>
                  <w:pStyle w:val="TableText"/>
                </w:pPr>
                <w:r w:rsidRPr="00A46384">
                  <w:rPr>
                    <w:rStyle w:val="Bold"/>
                  </w:rPr>
                  <w:t>General offsets</w:t>
                </w:r>
                <w:r w:rsidRPr="00A46384">
                  <w:t xml:space="preserve">: required when the removal of native vegetation does not have significant impact on habitat for rare or threatened species. </w:t>
                </w:r>
              </w:p>
              <w:p w14:paraId="5E19A946" w14:textId="77777777" w:rsidR="008235FC" w:rsidRPr="00A46384" w:rsidRDefault="008235FC" w:rsidP="008235FC">
                <w:pPr>
                  <w:pStyle w:val="TableText"/>
                </w:pPr>
                <w:r w:rsidRPr="00A46384">
                  <w:rPr>
                    <w:rStyle w:val="Bold"/>
                  </w:rPr>
                  <w:t>Species offsets</w:t>
                </w:r>
                <w:r w:rsidRPr="00A46384">
                  <w:t>: required when the removal of native vegetation has a significant impact on habitat for a rare or threatened species. This offset must compensate for the removal of that species' habitat.</w:t>
                </w:r>
              </w:p>
              <w:p w14:paraId="7144A567" w14:textId="37AF4955" w:rsidR="00EA176F" w:rsidRPr="00A46384" w:rsidRDefault="008235FC" w:rsidP="008235FC">
                <w:pPr>
                  <w:pStyle w:val="TableText"/>
                </w:pPr>
                <w:r w:rsidRPr="00A46384">
                  <w:t>The gains that offsets deliver are measured in habitat units (State) and hectares (Commonwealth).</w:t>
                </w:r>
              </w:p>
            </w:tc>
          </w:tr>
        </w:tbl>
        <w:p w14:paraId="4B1176F4" w14:textId="4EDD289E" w:rsidR="00964211" w:rsidRPr="00A46384" w:rsidRDefault="00964211" w:rsidP="00964211">
          <w:pPr>
            <w:pStyle w:val="Heading7"/>
          </w:pPr>
          <w:r w:rsidRPr="00A46384">
            <w:t>State offsets</w:t>
          </w:r>
        </w:p>
        <w:p w14:paraId="4A270156" w14:textId="457E7B71" w:rsidR="00332E4A" w:rsidRPr="00A46384" w:rsidRDefault="005B7238" w:rsidP="00332E4A">
          <w:pPr>
            <w:pStyle w:val="BodyText"/>
          </w:pPr>
          <w:r w:rsidRPr="00A46384">
            <w:t xml:space="preserve">Removal of endangered EVCs and large trees </w:t>
          </w:r>
          <w:r w:rsidR="00CB3487" w:rsidRPr="00A46384">
            <w:t xml:space="preserve">would </w:t>
          </w:r>
          <w:r w:rsidRPr="00A46384">
            <w:t xml:space="preserve">be managed through an offsetting arrangement in accordance with the </w:t>
          </w:r>
          <w:r w:rsidRPr="00A46384">
            <w:rPr>
              <w:rStyle w:val="Italics"/>
            </w:rPr>
            <w:t>Guidelines for the removal, destruction or lopping of native vegetation</w:t>
          </w:r>
          <w:r w:rsidRPr="00A46384">
            <w:t xml:space="preserve"> (DELWP, 2017a). Offsets for the loss of FFG Act-listed communities will be addressed through same</w:t>
          </w:r>
          <w:r w:rsidR="008235FC" w:rsidRPr="00A46384">
            <w:t> </w:t>
          </w:r>
          <w:r w:rsidRPr="00A46384">
            <w:t xml:space="preserve">process. </w:t>
          </w:r>
        </w:p>
        <w:p w14:paraId="368F23A9" w14:textId="1D5A19A2" w:rsidR="00ED6AEB" w:rsidRPr="00A46384" w:rsidRDefault="00E0134C" w:rsidP="00332E4A">
          <w:pPr>
            <w:pStyle w:val="BodyText"/>
            <w:rPr>
              <w:rStyle w:val="Removedirectformatting"/>
            </w:rPr>
          </w:pPr>
          <w:r w:rsidRPr="00A46384">
            <w:rPr>
              <w:rStyle w:val="Removedirectformatting"/>
            </w:rPr>
            <w:t xml:space="preserve">A total of </w:t>
          </w:r>
          <w:r w:rsidR="00835803" w:rsidRPr="00A46384">
            <w:rPr>
              <w:rStyle w:val="Removedirectformatting"/>
            </w:rPr>
            <w:t>5.475</w:t>
          </w:r>
          <w:r w:rsidRPr="00A46384" w:rsidDel="001A2EA0">
            <w:rPr>
              <w:rStyle w:val="Removedirectformatting"/>
            </w:rPr>
            <w:t xml:space="preserve"> </w:t>
          </w:r>
          <w:r w:rsidR="00ED6AEB" w:rsidRPr="00A46384">
            <w:rPr>
              <w:rStyle w:val="Removedirectformatting"/>
            </w:rPr>
            <w:t xml:space="preserve">general habitat units are required </w:t>
          </w:r>
          <w:r w:rsidRPr="00A46384">
            <w:rPr>
              <w:rStyle w:val="Removedirectformatting"/>
            </w:rPr>
            <w:t>to</w:t>
          </w:r>
          <w:r w:rsidR="00ED6AEB" w:rsidRPr="00A46384">
            <w:rPr>
              <w:rStyle w:val="Removedirectformatting"/>
            </w:rPr>
            <w:t xml:space="preserve"> be offset</w:t>
          </w:r>
          <w:r w:rsidRPr="00A46384">
            <w:rPr>
              <w:rStyle w:val="Removedirectformatting"/>
            </w:rPr>
            <w:t>. These sites are required to be located within the Port Phillip and Westernport CMA or Hume City, Melton City, Mitchell Shire</w:t>
          </w:r>
          <w:r w:rsidR="008B30AC" w:rsidRPr="00A46384">
            <w:rPr>
              <w:rStyle w:val="Removedirectformatting"/>
            </w:rPr>
            <w:t xml:space="preserve"> and</w:t>
          </w:r>
          <w:r w:rsidRPr="00A46384">
            <w:rPr>
              <w:rStyle w:val="Removedirectformatting"/>
            </w:rPr>
            <w:t xml:space="preserve"> Whittlesea City Council areas. </w:t>
          </w:r>
        </w:p>
        <w:p w14:paraId="59AA685A" w14:textId="70A9C029" w:rsidR="00E0134C" w:rsidRPr="00A46384" w:rsidRDefault="00E0134C" w:rsidP="00332E4A">
          <w:pPr>
            <w:pStyle w:val="BodyText"/>
          </w:pPr>
          <w:r w:rsidRPr="00A46384">
            <w:t>The offsets are required for native vegetation</w:t>
          </w:r>
          <w:r w:rsidR="00663BD2" w:rsidRPr="00A46384">
            <w:t xml:space="preserve"> that includes a mapped endangered EVC</w:t>
          </w:r>
          <w:r w:rsidRPr="00A46384">
            <w:t xml:space="preserve"> and </w:t>
          </w:r>
          <w:r w:rsidR="00664BDC" w:rsidRPr="00A46384">
            <w:t>19</w:t>
          </w:r>
          <w:r w:rsidR="001A2EA0" w:rsidRPr="00A46384">
            <w:t xml:space="preserve"> </w:t>
          </w:r>
          <w:r w:rsidRPr="00A46384">
            <w:t>large trees</w:t>
          </w:r>
          <w:r w:rsidR="00663BD2" w:rsidRPr="00A46384">
            <w:t>.</w:t>
          </w:r>
          <w:r w:rsidRPr="00A46384">
            <w:t xml:space="preserve"> </w:t>
          </w:r>
          <w:r w:rsidR="00663BD2" w:rsidRPr="00A46384">
            <w:t>T</w:t>
          </w:r>
          <w:r w:rsidRPr="00A46384">
            <w:t xml:space="preserve">hese losses do not currently trigger species offsets. An avoidance and minimisation strategy </w:t>
          </w:r>
          <w:r w:rsidR="00CB3487" w:rsidRPr="00A46384">
            <w:t xml:space="preserve">would </w:t>
          </w:r>
          <w:r w:rsidRPr="00A46384">
            <w:t>aim to reduce offsets for large trees. Where greater than 10</w:t>
          </w:r>
          <w:r w:rsidR="00CB3487" w:rsidRPr="00A46384">
            <w:t xml:space="preserve"> per cent</w:t>
          </w:r>
          <w:r w:rsidRPr="00A46384">
            <w:t xml:space="preserve"> of the tree protection zone falls within the construction corridor, an arborist’s assessment </w:t>
          </w:r>
          <w:r w:rsidR="00CB3487" w:rsidRPr="00A46384">
            <w:t xml:space="preserve">would </w:t>
          </w:r>
          <w:r w:rsidRPr="00A46384">
            <w:t xml:space="preserve">be conducted to determine expected actual losses for </w:t>
          </w:r>
          <w:r w:rsidR="00363E5C" w:rsidRPr="00A46384">
            <w:t xml:space="preserve">native </w:t>
          </w:r>
          <w:r w:rsidRPr="00A46384">
            <w:t xml:space="preserve">trees. Trees deemed not to be lost </w:t>
          </w:r>
          <w:r w:rsidR="00CB3487" w:rsidRPr="00A46384">
            <w:t xml:space="preserve">would </w:t>
          </w:r>
          <w:r w:rsidRPr="00A46384">
            <w:t>be removed from the</w:t>
          </w:r>
          <w:r w:rsidR="00663BD2" w:rsidRPr="00A46384">
            <w:t xml:space="preserve"> total</w:t>
          </w:r>
          <w:r w:rsidRPr="00A46384">
            <w:t xml:space="preserve"> </w:t>
          </w:r>
          <w:r w:rsidR="00663BD2" w:rsidRPr="00A46384">
            <w:t>loss calculations</w:t>
          </w:r>
          <w:r w:rsidR="00C81D50" w:rsidRPr="00A46384">
            <w:t xml:space="preserve"> for native vegetation</w:t>
          </w:r>
          <w:r w:rsidR="00663BD2" w:rsidRPr="00A46384">
            <w:t xml:space="preserve">. </w:t>
          </w:r>
        </w:p>
        <w:p w14:paraId="574BDA3A" w14:textId="41DF6F56" w:rsidR="00663BD2" w:rsidRPr="00A46384" w:rsidRDefault="00663BD2" w:rsidP="00332E4A">
          <w:pPr>
            <w:pStyle w:val="BodyText"/>
          </w:pPr>
          <w:r w:rsidRPr="00A46384">
            <w:t>The Project is anticipated to be able to satisfy all offset requirements</w:t>
          </w:r>
          <w:r w:rsidR="0011788D" w:rsidRPr="00A46384">
            <w:t xml:space="preserve"> through purchase of </w:t>
          </w:r>
          <w:r w:rsidRPr="00A46384">
            <w:t xml:space="preserve">offset </w:t>
          </w:r>
          <w:r w:rsidR="0011788D" w:rsidRPr="00A46384">
            <w:t>credits</w:t>
          </w:r>
          <w:r w:rsidRPr="00A46384">
            <w:t xml:space="preserve">. The </w:t>
          </w:r>
          <w:r w:rsidR="0011788D" w:rsidRPr="00A46384">
            <w:t>Ecological O</w:t>
          </w:r>
          <w:r w:rsidRPr="00A46384">
            <w:t xml:space="preserve">ffset </w:t>
          </w:r>
          <w:r w:rsidR="0011788D" w:rsidRPr="00A46384">
            <w:t>S</w:t>
          </w:r>
          <w:r w:rsidRPr="00A46384">
            <w:t>trategy outlines how the Project can satisfy offset requirements. Refer</w:t>
          </w:r>
          <w:r w:rsidR="008235FC" w:rsidRPr="00A46384">
            <w:t> </w:t>
          </w:r>
          <w:r w:rsidRPr="00A46384">
            <w:t xml:space="preserve">to EES Attachment </w:t>
          </w:r>
          <w:r w:rsidR="00FC5B9B" w:rsidRPr="00A46384">
            <w:t>II</w:t>
          </w:r>
          <w:r w:rsidRPr="00A46384">
            <w:t xml:space="preserve"> </w:t>
          </w:r>
          <w:r w:rsidR="001B4A25" w:rsidRPr="00A46384">
            <w:rPr>
              <w:i/>
            </w:rPr>
            <w:t xml:space="preserve">Ecological </w:t>
          </w:r>
          <w:r w:rsidRPr="00A46384">
            <w:rPr>
              <w:i/>
            </w:rPr>
            <w:t>Offset Strategy</w:t>
          </w:r>
          <w:r w:rsidRPr="00A46384">
            <w:t xml:space="preserve"> for further detail. </w:t>
          </w:r>
        </w:p>
        <w:p w14:paraId="49A24B73" w14:textId="252CF12D" w:rsidR="00964211" w:rsidRPr="00A46384" w:rsidRDefault="00964211" w:rsidP="00964211">
          <w:pPr>
            <w:pStyle w:val="Heading7"/>
          </w:pPr>
          <w:r w:rsidRPr="00A46384">
            <w:t>Environment</w:t>
          </w:r>
          <w:r w:rsidR="00ED6AEB" w:rsidRPr="00A46384">
            <w:t>al Mitigation Levy</w:t>
          </w:r>
        </w:p>
        <w:p w14:paraId="100C2785" w14:textId="3B3DD4D7" w:rsidR="003F7048" w:rsidRPr="00A46384" w:rsidRDefault="003F7048" w:rsidP="00321B94">
          <w:pPr>
            <w:pStyle w:val="BodyText"/>
          </w:pPr>
          <w:r w:rsidRPr="00A46384">
            <w:t xml:space="preserve">The MSA Levy Act applies to areas declared by the Secretary of the DELWP as a levy area. </w:t>
          </w:r>
          <w:r w:rsidR="00B607F6" w:rsidRPr="00A46384">
            <w:t xml:space="preserve">The levy area covers the four growth corridors within the expanded 2010 Urban Growth Boundary, including the </w:t>
          </w:r>
          <w:r w:rsidR="000E4F69" w:rsidRPr="00A46384">
            <w:t>construction corridor</w:t>
          </w:r>
          <w:r w:rsidR="001B4A25" w:rsidRPr="00A46384">
            <w:t xml:space="preserve"> within the MSA area</w:t>
          </w:r>
          <w:r w:rsidR="00B607F6" w:rsidRPr="00A46384">
            <w:t xml:space="preserve">. </w:t>
          </w:r>
          <w:r w:rsidRPr="00A46384">
            <w:t>The levy to offset the loss or deemed loss of particular listed threatened species habitat and/or native vegetation cover</w:t>
          </w:r>
          <w:r w:rsidR="001B4A25" w:rsidRPr="00A46384">
            <w:t>s all</w:t>
          </w:r>
          <w:r w:rsidR="001B4A25" w:rsidRPr="00A46384" w:rsidDel="001B4A25">
            <w:t xml:space="preserve"> </w:t>
          </w:r>
          <w:r w:rsidRPr="00A46384">
            <w:t>offset obligations</w:t>
          </w:r>
          <w:r w:rsidR="001B4A25" w:rsidRPr="00A46384">
            <w:t xml:space="preserve"> with the exception of</w:t>
          </w:r>
          <w:r w:rsidR="00F53C40" w:rsidRPr="00A46384">
            <w:t xml:space="preserve"> </w:t>
          </w:r>
          <w:r w:rsidRPr="00A46384">
            <w:t>conservation areas identified in the BCS, which are subject to alternative offsetting arrangements as required by DELWP.</w:t>
          </w:r>
        </w:p>
        <w:p w14:paraId="33522E73" w14:textId="4B297221" w:rsidR="00ED6AEB" w:rsidRPr="00A46384" w:rsidRDefault="00ED6AEB" w:rsidP="00321B94">
          <w:pPr>
            <w:pStyle w:val="BodyText"/>
          </w:pPr>
          <w:r w:rsidRPr="00A46384">
            <w:t xml:space="preserve">The liability to pay an MSA levy is triggered when a levy event occurs within the levy area, where habitat compensation obligations have not been previously met. The Project has the potential to trigger two levy events: </w:t>
          </w:r>
        </w:p>
        <w:p w14:paraId="72CCCF0F" w14:textId="4E1AFDF8" w:rsidR="00ED6AEB" w:rsidRPr="00A46384" w:rsidRDefault="00ED6AEB" w:rsidP="00DD088A">
          <w:pPr>
            <w:pStyle w:val="BodyBullet1"/>
          </w:pPr>
          <w:r w:rsidRPr="00A46384">
            <w:t>Issue of a Statement of Compliance for a plan of subdivision (</w:t>
          </w:r>
          <w:r w:rsidR="00CB3487" w:rsidRPr="00A46384">
            <w:t>that is,</w:t>
          </w:r>
          <w:r w:rsidRPr="00A46384">
            <w:t xml:space="preserve"> subdivision of land)</w:t>
          </w:r>
        </w:p>
        <w:p w14:paraId="77405892" w14:textId="3307BC64" w:rsidR="00DD088A" w:rsidRPr="00A46384" w:rsidRDefault="00ED6AEB" w:rsidP="00ED6AEB">
          <w:pPr>
            <w:pStyle w:val="BodyBullet1"/>
          </w:pPr>
          <w:r w:rsidRPr="00A46384">
            <w:t>Construction of utility infrastructure on Crown land</w:t>
          </w:r>
          <w:r w:rsidR="00CB3487" w:rsidRPr="00A46384">
            <w:t>.</w:t>
          </w:r>
        </w:p>
        <w:p w14:paraId="7C7D18E5" w14:textId="3949D965" w:rsidR="00ED6AEB" w:rsidRPr="00A46384" w:rsidRDefault="00ED6AEB" w:rsidP="00B607F6">
          <w:pPr>
            <w:pStyle w:val="BodyBullet1"/>
            <w:numPr>
              <w:ilvl w:val="0"/>
              <w:numId w:val="0"/>
            </w:numPr>
          </w:pPr>
          <w:r w:rsidRPr="00A46384">
            <w:t xml:space="preserve">The </w:t>
          </w:r>
          <w:r w:rsidR="000E4F69" w:rsidRPr="00A46384">
            <w:t>construction corridor</w:t>
          </w:r>
          <w:r w:rsidRPr="00A46384">
            <w:t xml:space="preserve"> does not intercept any Crown land subject to the levy.</w:t>
          </w:r>
        </w:p>
        <w:p w14:paraId="7F1A989F" w14:textId="69D614DE" w:rsidR="00B607F6" w:rsidRPr="00A46384" w:rsidRDefault="00B607F6" w:rsidP="00B607F6">
          <w:pPr>
            <w:pStyle w:val="BodyBullet1"/>
            <w:numPr>
              <w:ilvl w:val="0"/>
              <w:numId w:val="0"/>
            </w:numPr>
          </w:pPr>
          <w:r w:rsidRPr="00A46384">
            <w:t xml:space="preserve">The </w:t>
          </w:r>
          <w:r w:rsidR="000E4F69" w:rsidRPr="00A46384">
            <w:t>construction corridor</w:t>
          </w:r>
          <w:r w:rsidRPr="00A46384">
            <w:t xml:space="preserve"> intercepts 0.01 h</w:t>
          </w:r>
          <w:r w:rsidR="00CB3487" w:rsidRPr="00A46384">
            <w:t>ectare</w:t>
          </w:r>
          <w:r w:rsidRPr="00A46384">
            <w:t xml:space="preserve"> of the levy type Golden Sun Moth where land associated with MLV 3 (Gunn’s Gully Road) </w:t>
          </w:r>
          <w:r w:rsidR="00CB3487" w:rsidRPr="00A46384">
            <w:t xml:space="preserve">would </w:t>
          </w:r>
          <w:r w:rsidRPr="00A46384">
            <w:t>be acquired as a subdivision.</w:t>
          </w:r>
        </w:p>
        <w:p w14:paraId="45AE326F" w14:textId="0F1E0F4A" w:rsidR="00B85BB5" w:rsidRPr="00A46384" w:rsidRDefault="00B607F6" w:rsidP="00FC5B9B">
          <w:pPr>
            <w:pStyle w:val="BodyBullet1"/>
            <w:numPr>
              <w:ilvl w:val="0"/>
              <w:numId w:val="0"/>
            </w:numPr>
          </w:pPr>
          <w:r w:rsidRPr="00A46384">
            <w:t xml:space="preserve">Details on the MSA Levy applicable to the </w:t>
          </w:r>
          <w:r w:rsidR="00CB3487" w:rsidRPr="00A46384">
            <w:t>P</w:t>
          </w:r>
          <w:r w:rsidRPr="00A46384">
            <w:t xml:space="preserve">roject are included in EES Attachment </w:t>
          </w:r>
          <w:r w:rsidR="00FC5B9B" w:rsidRPr="00A46384">
            <w:t>II</w:t>
          </w:r>
          <w:r w:rsidRPr="00A46384">
            <w:t xml:space="preserve"> </w:t>
          </w:r>
          <w:r w:rsidR="001B4A25" w:rsidRPr="00A46384">
            <w:rPr>
              <w:i/>
            </w:rPr>
            <w:t xml:space="preserve">Ecological </w:t>
          </w:r>
          <w:r w:rsidRPr="00A46384">
            <w:rPr>
              <w:i/>
            </w:rPr>
            <w:t>Offset</w:t>
          </w:r>
          <w:r w:rsidR="008235FC" w:rsidRPr="00A46384">
            <w:rPr>
              <w:i/>
            </w:rPr>
            <w:t> </w:t>
          </w:r>
          <w:r w:rsidRPr="00A46384">
            <w:rPr>
              <w:i/>
            </w:rPr>
            <w:t>Strategy</w:t>
          </w:r>
          <w:r w:rsidR="00885DD9" w:rsidRPr="00A46384">
            <w:t>.</w:t>
          </w:r>
        </w:p>
        <w:p w14:paraId="08332217" w14:textId="76C2CFBD" w:rsidR="00350A88" w:rsidRPr="00A46384" w:rsidRDefault="00350A88" w:rsidP="00350A88">
          <w:pPr>
            <w:pStyle w:val="Heading3"/>
          </w:pPr>
          <w:bookmarkStart w:id="141" w:name="_Ref62118158"/>
          <w:bookmarkStart w:id="142" w:name="_Toc71664024"/>
          <w:bookmarkStart w:id="143" w:name="_Toc72238122"/>
          <w:r w:rsidRPr="00A46384">
            <w:t>Environmental management measures</w:t>
          </w:r>
          <w:bookmarkEnd w:id="141"/>
          <w:bookmarkEnd w:id="142"/>
          <w:bookmarkEnd w:id="143"/>
        </w:p>
        <w:p w14:paraId="2AA86D70" w14:textId="2F83C6CB" w:rsidR="00350A88" w:rsidRPr="00A46384" w:rsidRDefault="00350A88" w:rsidP="008235FC">
          <w:pPr>
            <w:pStyle w:val="BodyText"/>
            <w:keepNext/>
          </w:pPr>
          <w:r w:rsidRPr="00A46384">
            <w:fldChar w:fldCharType="begin"/>
          </w:r>
          <w:r w:rsidRPr="00A46384">
            <w:instrText xml:space="preserve"> REF _Ref61351685 \h </w:instrText>
          </w:r>
          <w:r w:rsidRPr="00A46384">
            <w:fldChar w:fldCharType="separate"/>
          </w:r>
          <w:r w:rsidR="00303E55" w:rsidRPr="00A46384">
            <w:t>Table </w:t>
          </w:r>
          <w:r w:rsidR="00303E55">
            <w:rPr>
              <w:noProof/>
            </w:rPr>
            <w:t>7</w:t>
          </w:r>
          <w:r w:rsidR="00303E55" w:rsidRPr="00A46384">
            <w:noBreakHyphen/>
          </w:r>
          <w:r w:rsidR="00303E55">
            <w:rPr>
              <w:noProof/>
            </w:rPr>
            <w:t>22</w:t>
          </w:r>
          <w:r w:rsidRPr="00A46384">
            <w:fldChar w:fldCharType="end"/>
          </w:r>
          <w:r w:rsidRPr="00A46384">
            <w:t xml:space="preserve"> lists the environmental management measures (EMMs) relevant to biodiversity.</w:t>
          </w:r>
        </w:p>
        <w:p w14:paraId="280C9721" w14:textId="33A7823D" w:rsidR="002F2B5F" w:rsidRPr="00A46384" w:rsidRDefault="002F2B5F" w:rsidP="002F2B5F">
          <w:pPr>
            <w:pStyle w:val="BodyText"/>
          </w:pPr>
          <w:r w:rsidRPr="00A46384">
            <w:t xml:space="preserve">The </w:t>
          </w:r>
          <w:r w:rsidR="0055736E" w:rsidRPr="00A46384">
            <w:t>environmental management measures</w:t>
          </w:r>
          <w:r w:rsidRPr="00A46384">
            <w:t xml:space="preserve"> were developed to manage and mitigate identified potential biodiversity impacts.</w:t>
          </w:r>
          <w:r w:rsidR="00CB3487" w:rsidRPr="00A46384">
            <w:t xml:space="preserve"> A total of 19 </w:t>
          </w:r>
          <w:r w:rsidR="0055736E" w:rsidRPr="00A46384">
            <w:t>environmental management measures</w:t>
          </w:r>
          <w:r w:rsidRPr="00A46384">
            <w:t xml:space="preserve"> relating specifically to expected impacts during construction have been developed to avoid or minimise risks </w:t>
          </w:r>
          <w:r w:rsidR="00CB3487" w:rsidRPr="00A46384">
            <w:t xml:space="preserve">on </w:t>
          </w:r>
          <w:r w:rsidRPr="00A46384">
            <w:t xml:space="preserve">biodiversity and habitats from construction of the Project. Additionally, three </w:t>
          </w:r>
          <w:r w:rsidR="0055736E" w:rsidRPr="00A46384">
            <w:t xml:space="preserve">environmental management measures </w:t>
          </w:r>
          <w:r w:rsidRPr="00A46384">
            <w:t>have been recommended to avoid or minimise any further impacts during operation of the Project.</w:t>
          </w:r>
          <w:r w:rsidR="00185A01" w:rsidRPr="00A46384">
            <w:t xml:space="preserve"> </w:t>
          </w:r>
          <w:r w:rsidR="00F55EAD" w:rsidRPr="00A46384">
            <w:t>One environmental management</w:t>
          </w:r>
          <w:r w:rsidR="00BD7AFE" w:rsidRPr="00A46384">
            <w:t xml:space="preserve"> </w:t>
          </w:r>
          <w:r w:rsidR="00F55EAD" w:rsidRPr="00A46384">
            <w:t xml:space="preserve">measure applies to both construction and operation. </w:t>
          </w:r>
          <w:r w:rsidR="00185A01" w:rsidRPr="00A46384">
            <w:t xml:space="preserve">Development of the </w:t>
          </w:r>
          <w:r w:rsidR="0055736E" w:rsidRPr="00A46384">
            <w:t xml:space="preserve">environmental management measures </w:t>
          </w:r>
          <w:r w:rsidR="00185A01" w:rsidRPr="00A46384">
            <w:t xml:space="preserve">has incorporated the mitigation hierarchy described in Section </w:t>
          </w:r>
          <w:r w:rsidR="00185A01" w:rsidRPr="00A46384">
            <w:fldChar w:fldCharType="begin"/>
          </w:r>
          <w:r w:rsidR="00185A01" w:rsidRPr="00A46384">
            <w:instrText xml:space="preserve"> REF _Ref62129364 \w \h </w:instrText>
          </w:r>
          <w:r w:rsidR="00185A01" w:rsidRPr="00A46384">
            <w:fldChar w:fldCharType="separate"/>
          </w:r>
          <w:r w:rsidR="00303E55">
            <w:t>7.9.1</w:t>
          </w:r>
          <w:r w:rsidR="00185A01" w:rsidRPr="00A46384">
            <w:fldChar w:fldCharType="end"/>
          </w:r>
          <w:r w:rsidR="00C53A85" w:rsidRPr="00A46384">
            <w:t>, which lists each phase of the mitigation hierarchy and describes how impacts have been avoided in further detail</w:t>
          </w:r>
          <w:r w:rsidR="00185A01" w:rsidRPr="00A46384">
            <w:t>.</w:t>
          </w:r>
        </w:p>
        <w:p w14:paraId="060EA4CF" w14:textId="55695D68" w:rsidR="002F2B5F" w:rsidRPr="00A46384" w:rsidRDefault="0055736E" w:rsidP="002F2B5F">
          <w:pPr>
            <w:pStyle w:val="BodyText"/>
          </w:pPr>
          <w:r w:rsidRPr="00A46384">
            <w:t xml:space="preserve">Environmental management measures </w:t>
          </w:r>
          <w:r w:rsidR="002F2B5F" w:rsidRPr="00A46384">
            <w:t xml:space="preserve">from other technical reports have also been drawn on to minimise impacts </w:t>
          </w:r>
          <w:r w:rsidR="00332FA5" w:rsidRPr="00A46384">
            <w:t>on</w:t>
          </w:r>
          <w:r w:rsidR="002F2B5F" w:rsidRPr="00A46384">
            <w:t xml:space="preserve"> biodiversity and habitats. These are mentioned throughout </w:t>
          </w:r>
          <w:r w:rsidR="00CB3487" w:rsidRPr="00A46384">
            <w:t xml:space="preserve">sections </w:t>
          </w:r>
          <w:r w:rsidR="002F2B5F" w:rsidRPr="00A46384">
            <w:fldChar w:fldCharType="begin"/>
          </w:r>
          <w:r w:rsidR="002F2B5F" w:rsidRPr="00A46384">
            <w:instrText xml:space="preserve"> REF _Ref62129197 \w \h </w:instrText>
          </w:r>
          <w:r w:rsidR="002F2B5F" w:rsidRPr="00A46384">
            <w:fldChar w:fldCharType="separate"/>
          </w:r>
          <w:r w:rsidR="00303E55">
            <w:t>7.6</w:t>
          </w:r>
          <w:r w:rsidR="002F2B5F" w:rsidRPr="00A46384">
            <w:fldChar w:fldCharType="end"/>
          </w:r>
          <w:r w:rsidR="002F2B5F" w:rsidRPr="00A46384">
            <w:t xml:space="preserve"> and </w:t>
          </w:r>
          <w:r w:rsidR="002F2B5F" w:rsidRPr="00A46384">
            <w:fldChar w:fldCharType="begin"/>
          </w:r>
          <w:r w:rsidR="002F2B5F" w:rsidRPr="00A46384">
            <w:instrText xml:space="preserve"> REF _Ref62129202 \w \h </w:instrText>
          </w:r>
          <w:r w:rsidR="002F2B5F" w:rsidRPr="00A46384">
            <w:fldChar w:fldCharType="separate"/>
          </w:r>
          <w:r w:rsidR="00303E55">
            <w:t>7.7</w:t>
          </w:r>
          <w:r w:rsidR="002F2B5F" w:rsidRPr="00A46384">
            <w:fldChar w:fldCharType="end"/>
          </w:r>
          <w:r w:rsidR="002F2B5F" w:rsidRPr="00A46384">
            <w:t xml:space="preserve">, and also in Section 13 of Technical report A </w:t>
          </w:r>
          <w:r w:rsidR="002F2B5F" w:rsidRPr="00A46384">
            <w:rPr>
              <w:rStyle w:val="Italics"/>
            </w:rPr>
            <w:t>Biodiversity</w:t>
          </w:r>
          <w:r w:rsidR="001B4A25" w:rsidRPr="00A46384">
            <w:rPr>
              <w:rStyle w:val="Italics"/>
            </w:rPr>
            <w:t xml:space="preserve"> and habitats</w:t>
          </w:r>
          <w:r w:rsidR="002F2B5F" w:rsidRPr="00A46384">
            <w:t>.</w:t>
          </w:r>
        </w:p>
        <w:p w14:paraId="4FB03E2E" w14:textId="08A32E76" w:rsidR="00350A88" w:rsidRPr="00A46384" w:rsidRDefault="00350A88" w:rsidP="00350A88">
          <w:pPr>
            <w:pStyle w:val="Caption"/>
          </w:pPr>
          <w:bookmarkStart w:id="144" w:name="_Ref61351685"/>
          <w:r w:rsidRPr="00A46384">
            <w:t>Table</w:t>
          </w:r>
          <w:r w:rsidR="008235FC" w:rsidRPr="00A46384">
            <w:t> </w:t>
          </w:r>
          <w:r w:rsidR="0044278D">
            <w:fldChar w:fldCharType="begin"/>
          </w:r>
          <w:r w:rsidR="0044278D">
            <w:instrText xml:space="preserve"> STYLEREF 1 \s </w:instrText>
          </w:r>
          <w:r w:rsidR="0044278D">
            <w:fldChar w:fldCharType="separate"/>
          </w:r>
          <w:r w:rsidR="00303E55">
            <w:rPr>
              <w:noProof/>
            </w:rPr>
            <w:t>7</w:t>
          </w:r>
          <w:r w:rsidR="0044278D">
            <w:rPr>
              <w:noProof/>
            </w:rPr>
            <w:fldChar w:fldCharType="end"/>
          </w:r>
          <w:r w:rsidR="00391E39" w:rsidRPr="00A46384">
            <w:noBreakHyphen/>
          </w:r>
          <w:r w:rsidR="0044278D">
            <w:fldChar w:fldCharType="begin"/>
          </w:r>
          <w:r w:rsidR="0044278D">
            <w:instrText xml:space="preserve"> SEQ Table \* ARABIC \s 1 </w:instrText>
          </w:r>
          <w:r w:rsidR="0044278D">
            <w:fldChar w:fldCharType="separate"/>
          </w:r>
          <w:r w:rsidR="00303E55">
            <w:rPr>
              <w:noProof/>
            </w:rPr>
            <w:t>22</w:t>
          </w:r>
          <w:r w:rsidR="0044278D">
            <w:rPr>
              <w:noProof/>
            </w:rPr>
            <w:fldChar w:fldCharType="end"/>
          </w:r>
          <w:bookmarkEnd w:id="144"/>
          <w:r w:rsidRPr="00A46384">
            <w:tab/>
            <w:t>Biodiversity environmental management measures</w:t>
          </w:r>
        </w:p>
        <w:tbl>
          <w:tblPr>
            <w:tblStyle w:val="MainTableStyle"/>
            <w:tblW w:w="0" w:type="auto"/>
            <w:tblLayout w:type="fixed"/>
            <w:tblLook w:val="0420" w:firstRow="1" w:lastRow="0" w:firstColumn="0" w:lastColumn="0" w:noHBand="0" w:noVBand="1"/>
          </w:tblPr>
          <w:tblGrid>
            <w:gridCol w:w="636"/>
            <w:gridCol w:w="6030"/>
            <w:gridCol w:w="1227"/>
            <w:gridCol w:w="1167"/>
          </w:tblGrid>
          <w:tr w:rsidR="005D01B9" w:rsidRPr="00A46384" w14:paraId="1170D2A4" w14:textId="77777777" w:rsidTr="008235FC">
            <w:trPr>
              <w:cnfStyle w:val="100000000000" w:firstRow="1" w:lastRow="0" w:firstColumn="0" w:lastColumn="0" w:oddVBand="0" w:evenVBand="0" w:oddHBand="0" w:evenHBand="0" w:firstRowFirstColumn="0" w:firstRowLastColumn="0" w:lastRowFirstColumn="0" w:lastRowLastColumn="0"/>
            </w:trPr>
            <w:tc>
              <w:tcPr>
                <w:tcW w:w="636" w:type="dxa"/>
              </w:tcPr>
              <w:p w14:paraId="273A2FAF" w14:textId="77777777" w:rsidR="00350A88" w:rsidRPr="00A46384" w:rsidRDefault="00350A88" w:rsidP="00350A88">
                <w:pPr>
                  <w:pStyle w:val="TableText"/>
                </w:pPr>
                <w:r w:rsidRPr="00A46384">
                  <w:t>EMM #</w:t>
                </w:r>
              </w:p>
            </w:tc>
            <w:tc>
              <w:tcPr>
                <w:tcW w:w="6030" w:type="dxa"/>
              </w:tcPr>
              <w:p w14:paraId="7E44116E" w14:textId="77777777" w:rsidR="00350A88" w:rsidRPr="00A46384" w:rsidRDefault="00350A88" w:rsidP="00350A88">
                <w:pPr>
                  <w:pStyle w:val="TableText"/>
                </w:pPr>
                <w:r w:rsidRPr="00A46384">
                  <w:t>Environmental Management Measure</w:t>
                </w:r>
              </w:p>
            </w:tc>
            <w:tc>
              <w:tcPr>
                <w:tcW w:w="1227" w:type="dxa"/>
              </w:tcPr>
              <w:p w14:paraId="145DA665" w14:textId="77777777" w:rsidR="00350A88" w:rsidRPr="00A46384" w:rsidRDefault="00350A88" w:rsidP="00051680">
                <w:pPr>
                  <w:pStyle w:val="TableText"/>
                  <w:ind w:right="-141"/>
                </w:pPr>
                <w:r w:rsidRPr="00A46384">
                  <w:t>Stage</w:t>
                </w:r>
              </w:p>
            </w:tc>
            <w:tc>
              <w:tcPr>
                <w:tcW w:w="1167" w:type="dxa"/>
              </w:tcPr>
              <w:p w14:paraId="67C526DD" w14:textId="77777777" w:rsidR="00350A88" w:rsidRPr="00A46384" w:rsidRDefault="00350A88" w:rsidP="00051680">
                <w:pPr>
                  <w:pStyle w:val="TableText"/>
                  <w:ind w:right="-108"/>
                </w:pPr>
                <w:r w:rsidRPr="00A46384">
                  <w:t>Mitigation hierarchy</w:t>
                </w:r>
              </w:p>
            </w:tc>
          </w:tr>
          <w:tr w:rsidR="005D01B9" w:rsidRPr="00A46384" w14:paraId="3C8E1C31" w14:textId="77777777" w:rsidTr="008235FC">
            <w:trPr>
              <w:cantSplit/>
            </w:trPr>
            <w:tc>
              <w:tcPr>
                <w:tcW w:w="636" w:type="dxa"/>
              </w:tcPr>
              <w:p w14:paraId="304D95B3" w14:textId="6668EB9F" w:rsidR="00350A88" w:rsidRPr="00A46384" w:rsidRDefault="00350A88" w:rsidP="00350A88">
                <w:pPr>
                  <w:pStyle w:val="TableText"/>
                </w:pPr>
                <w:r w:rsidRPr="00A46384">
                  <w:t>B1</w:t>
                </w:r>
              </w:p>
            </w:tc>
            <w:tc>
              <w:tcPr>
                <w:tcW w:w="6030" w:type="dxa"/>
              </w:tcPr>
              <w:p w14:paraId="1AAC1CA7" w14:textId="77777777" w:rsidR="00EA3CD9" w:rsidRPr="00A46384" w:rsidRDefault="00EA3CD9" w:rsidP="0069243A">
                <w:pPr>
                  <w:pStyle w:val="TableBullet1"/>
                  <w:numPr>
                    <w:ilvl w:val="0"/>
                    <w:numId w:val="0"/>
                  </w:numPr>
                  <w:rPr>
                    <w:rStyle w:val="Bold"/>
                  </w:rPr>
                </w:pPr>
                <w:r w:rsidRPr="00A46384">
                  <w:rPr>
                    <w:rStyle w:val="Bold"/>
                  </w:rPr>
                  <w:t>Vegetation management (construction)</w:t>
                </w:r>
              </w:p>
              <w:p w14:paraId="57D3FF05" w14:textId="701DF48E" w:rsidR="00EA3CD9" w:rsidRPr="00A46384" w:rsidRDefault="00CB685F" w:rsidP="0048020B">
                <w:pPr>
                  <w:pStyle w:val="TableBullet1"/>
                </w:pPr>
                <w:r w:rsidRPr="00A46384">
                  <w:t>Confine a</w:t>
                </w:r>
                <w:r w:rsidR="00EA3CD9" w:rsidRPr="00A46384">
                  <w:t>ll vegetation clearing works to the defined construction</w:t>
                </w:r>
                <w:r w:rsidR="008235FC" w:rsidRPr="00A46384">
                  <w:t> </w:t>
                </w:r>
                <w:r w:rsidR="00EA3CD9" w:rsidRPr="00A46384">
                  <w:t xml:space="preserve">area </w:t>
                </w:r>
              </w:p>
              <w:p w14:paraId="7AEB402C" w14:textId="060CD2BC" w:rsidR="00EA3CD9" w:rsidRPr="00A46384" w:rsidRDefault="00CB685F" w:rsidP="0048020B">
                <w:pPr>
                  <w:pStyle w:val="TableBullet1"/>
                </w:pPr>
                <w:r w:rsidRPr="00A46384">
                  <w:t>Minimise</w:t>
                </w:r>
                <w:r w:rsidR="00EA3CD9" w:rsidRPr="00A46384">
                  <w:t xml:space="preserve"> loss of native vegetation particularly the EPBC Act-listed communit</w:t>
                </w:r>
                <w:r w:rsidRPr="00A46384">
                  <w:t>ies</w:t>
                </w:r>
                <w:r w:rsidR="00EA3CD9" w:rsidRPr="00A46384">
                  <w:t xml:space="preserve"> through detailed design and construction planning </w:t>
                </w:r>
                <w:r w:rsidRPr="00A46384">
                  <w:t>including</w:t>
                </w:r>
                <w:r w:rsidR="00EA3CD9" w:rsidRPr="00A46384">
                  <w:t xml:space="preserve"> reducing the width of the construction corridor where practicable</w:t>
                </w:r>
                <w:r w:rsidRPr="00A46384">
                  <w:t>, in particular at environmentally sensitive location</w:t>
                </w:r>
                <w:r w:rsidR="00702BD8" w:rsidRPr="00A46384">
                  <w:t>s</w:t>
                </w:r>
                <w:r w:rsidRPr="00A46384">
                  <w:t xml:space="preserve"> </w:t>
                </w:r>
              </w:p>
              <w:p w14:paraId="2E09E4A0" w14:textId="3F584E45" w:rsidR="00EA3CD9" w:rsidRPr="00A46384" w:rsidRDefault="00CB685F" w:rsidP="0048020B">
                <w:pPr>
                  <w:pStyle w:val="TableBullet1"/>
                </w:pPr>
                <w:r w:rsidRPr="00A46384">
                  <w:t>Clearly demarcate a</w:t>
                </w:r>
                <w:r w:rsidR="00EA3CD9" w:rsidRPr="00A46384">
                  <w:t>ll buffer zones, no</w:t>
                </w:r>
                <w:r w:rsidR="00702BD8" w:rsidRPr="00A46384">
                  <w:t>-</w:t>
                </w:r>
                <w:r w:rsidR="00EA3CD9" w:rsidRPr="00A46384">
                  <w:t xml:space="preserve">go zones, tree protection zones, and </w:t>
                </w:r>
                <w:r w:rsidRPr="00A46384">
                  <w:t xml:space="preserve">the </w:t>
                </w:r>
                <w:r w:rsidR="00EA3CD9" w:rsidRPr="00A46384">
                  <w:t xml:space="preserve">boundary of the construction area </w:t>
                </w:r>
                <w:r w:rsidRPr="00A46384">
                  <w:t>prior to relevant works commencing</w:t>
                </w:r>
              </w:p>
              <w:p w14:paraId="46B6E981" w14:textId="67FC7B56" w:rsidR="004D0AB5" w:rsidRPr="00A46384" w:rsidRDefault="004D0AB5" w:rsidP="00357A2F">
                <w:pPr>
                  <w:pStyle w:val="TableBullet1"/>
                </w:pPr>
                <w:r w:rsidRPr="00A46384">
                  <w:t>Install and maintain temporary fencing</w:t>
                </w:r>
                <w:r w:rsidR="00346E0C" w:rsidRPr="00A46384">
                  <w:t xml:space="preserve"> </w:t>
                </w:r>
                <w:r w:rsidRPr="00A46384">
                  <w:t xml:space="preserve">along the construction footprint boundary in areas adjacent to sensitive environmental values. </w:t>
                </w:r>
                <w:r w:rsidR="00A7427F" w:rsidRPr="00A46384">
                  <w:t>The Matted Flax Lily and Tough Scurf-Pea would be protected by temporary fencing (</w:t>
                </w:r>
                <w:r w:rsidR="00B834AB">
                  <w:t>eg</w:t>
                </w:r>
                <w:r w:rsidR="00A7427F" w:rsidRPr="00A46384">
                  <w:t xml:space="preserve"> star pickets and wire fencing or galvanized temporary construction fencing). </w:t>
                </w:r>
                <w:r w:rsidRPr="00A46384">
                  <w:t>For works within conservation areas of the MSA (ie near KP 43 and 49) fencing must be compliant with relevant DELWP guidelines specific to these areas</w:t>
                </w:r>
              </w:p>
              <w:p w14:paraId="4C94A5B7" w14:textId="181D8B7A" w:rsidR="00EA3CD9" w:rsidRPr="00A46384" w:rsidRDefault="00CB685F" w:rsidP="0051063D">
                <w:pPr>
                  <w:pStyle w:val="TableBullet1"/>
                </w:pPr>
                <w:r w:rsidRPr="00A46384">
                  <w:t>Clearly demarcate and identify on site all e</w:t>
                </w:r>
                <w:r w:rsidR="00EA3CD9" w:rsidRPr="00A46384">
                  <w:t xml:space="preserve">nvironmental features to be retained within or directly adjacent to the construction corridor, </w:t>
                </w:r>
                <w:r w:rsidRPr="00A46384">
                  <w:t xml:space="preserve">prior to </w:t>
                </w:r>
                <w:r w:rsidR="00720AA8" w:rsidRPr="00A46384">
                  <w:t xml:space="preserve">relevant </w:t>
                </w:r>
                <w:r w:rsidRPr="00A46384">
                  <w:t>works commencing</w:t>
                </w:r>
              </w:p>
              <w:p w14:paraId="7DA64447" w14:textId="3EB264CB" w:rsidR="00EA3CD9" w:rsidRPr="00A46384" w:rsidRDefault="00CB685F" w:rsidP="0051063D">
                <w:pPr>
                  <w:pStyle w:val="TableBullet1"/>
                </w:pPr>
                <w:r w:rsidRPr="00A46384">
                  <w:t>Any necessary trimming of</w:t>
                </w:r>
                <w:r w:rsidR="00702BD8" w:rsidRPr="00A46384">
                  <w:t xml:space="preserve"> tree</w:t>
                </w:r>
                <w:r w:rsidRPr="00A46384">
                  <w:t xml:space="preserve"> b</w:t>
                </w:r>
                <w:r w:rsidR="00EA3CD9" w:rsidRPr="00A46384">
                  <w:t>ranche</w:t>
                </w:r>
                <w:r w:rsidR="00702BD8" w:rsidRPr="00A46384">
                  <w:t>s</w:t>
                </w:r>
                <w:r w:rsidR="00BC557C" w:rsidRPr="00A46384">
                  <w:t xml:space="preserve"> </w:t>
                </w:r>
                <w:r w:rsidRPr="00A46384">
                  <w:t xml:space="preserve">located </w:t>
                </w:r>
                <w:r w:rsidR="00EA3CD9" w:rsidRPr="00A46384">
                  <w:t>on the edge of the construction corridor</w:t>
                </w:r>
                <w:r w:rsidRPr="00A46384">
                  <w:t xml:space="preserve"> and</w:t>
                </w:r>
                <w:r w:rsidR="00EA3CD9" w:rsidRPr="00A46384">
                  <w:t xml:space="preserve"> overhanging into construction/activity areas </w:t>
                </w:r>
                <w:r w:rsidRPr="00A46384">
                  <w:t xml:space="preserve">must be carried out by a </w:t>
                </w:r>
                <w:r w:rsidR="00EA3CD9" w:rsidRPr="00A46384">
                  <w:t>qualified arborist</w:t>
                </w:r>
              </w:p>
              <w:p w14:paraId="64096D71" w14:textId="3ED254C4" w:rsidR="00350A88" w:rsidRPr="00A46384" w:rsidRDefault="00CB685F" w:rsidP="0051063D">
                <w:pPr>
                  <w:pStyle w:val="TableBullet1"/>
                </w:pPr>
                <w:r w:rsidRPr="00A46384">
                  <w:t>Develop and implement a</w:t>
                </w:r>
                <w:r w:rsidR="00EA3CD9" w:rsidRPr="00A46384">
                  <w:t xml:space="preserve"> Tree Management Plan (B23)</w:t>
                </w:r>
                <w:r w:rsidR="008235FC" w:rsidRPr="00A46384">
                  <w:t>.</w:t>
                </w:r>
              </w:p>
            </w:tc>
            <w:tc>
              <w:tcPr>
                <w:tcW w:w="1227" w:type="dxa"/>
              </w:tcPr>
              <w:p w14:paraId="7253E547" w14:textId="78CB1C7D" w:rsidR="00350A88" w:rsidRPr="00A46384" w:rsidRDefault="00EA3CD9" w:rsidP="00051680">
                <w:pPr>
                  <w:pStyle w:val="TableText"/>
                  <w:ind w:right="-141"/>
                </w:pPr>
                <w:r w:rsidRPr="00A46384">
                  <w:t>Design</w:t>
                </w:r>
                <w:r w:rsidR="00475212" w:rsidRPr="00A46384">
                  <w:t>/</w:t>
                </w:r>
              </w:p>
              <w:p w14:paraId="58B88601" w14:textId="10AD8CB4" w:rsidR="00350A88" w:rsidRPr="00A46384" w:rsidRDefault="00EA3CD9" w:rsidP="00051680">
                <w:pPr>
                  <w:pStyle w:val="TableText"/>
                  <w:ind w:right="-141"/>
                </w:pPr>
                <w:r w:rsidRPr="00A46384">
                  <w:t>Construction</w:t>
                </w:r>
              </w:p>
            </w:tc>
            <w:tc>
              <w:tcPr>
                <w:tcW w:w="1167" w:type="dxa"/>
              </w:tcPr>
              <w:p w14:paraId="07504E67" w14:textId="77777777" w:rsidR="00350A88" w:rsidRPr="00A46384" w:rsidRDefault="007E7614" w:rsidP="00051680">
                <w:pPr>
                  <w:pStyle w:val="TableText"/>
                  <w:ind w:right="-108"/>
                </w:pPr>
                <w:r w:rsidRPr="00A46384">
                  <w:t>Avoid</w:t>
                </w:r>
              </w:p>
              <w:p w14:paraId="39F9BB2A" w14:textId="545CAEEF" w:rsidR="007E7614" w:rsidRPr="00A46384" w:rsidRDefault="007E7614" w:rsidP="00051680">
                <w:pPr>
                  <w:pStyle w:val="TableText"/>
                  <w:ind w:right="-108"/>
                </w:pPr>
                <w:r w:rsidRPr="00A46384">
                  <w:t>Minimise</w:t>
                </w:r>
              </w:p>
            </w:tc>
          </w:tr>
          <w:tr w:rsidR="005D01B9" w:rsidRPr="00A46384" w14:paraId="74C07F7D" w14:textId="77777777" w:rsidTr="008235FC">
            <w:trPr>
              <w:cantSplit/>
            </w:trPr>
            <w:tc>
              <w:tcPr>
                <w:tcW w:w="636" w:type="dxa"/>
              </w:tcPr>
              <w:p w14:paraId="32DC46CA" w14:textId="0292088D" w:rsidR="00350A88" w:rsidRPr="00A46384" w:rsidRDefault="00EA3CD9" w:rsidP="00350A88">
                <w:pPr>
                  <w:pStyle w:val="TableText"/>
                </w:pPr>
                <w:r w:rsidRPr="00A46384">
                  <w:t>B2</w:t>
                </w:r>
              </w:p>
            </w:tc>
            <w:tc>
              <w:tcPr>
                <w:tcW w:w="6030" w:type="dxa"/>
              </w:tcPr>
              <w:p w14:paraId="576E9E8F" w14:textId="60CA3B2A" w:rsidR="00EA3CD9" w:rsidRPr="00A46384" w:rsidRDefault="00EA3CD9" w:rsidP="00051680">
                <w:pPr>
                  <w:pStyle w:val="TableText"/>
                  <w:rPr>
                    <w:rStyle w:val="Bold"/>
                  </w:rPr>
                </w:pPr>
                <w:r w:rsidRPr="00A46384">
                  <w:rPr>
                    <w:rStyle w:val="Bold"/>
                  </w:rPr>
                  <w:t>Pest plant/animal/pathogen control (construction)</w:t>
                </w:r>
              </w:p>
              <w:p w14:paraId="49C5C16B" w14:textId="6E16BBAA" w:rsidR="00EA3CD9" w:rsidRPr="00A46384" w:rsidRDefault="00CB685F" w:rsidP="00051680">
                <w:pPr>
                  <w:pStyle w:val="TableText"/>
                </w:pPr>
                <w:r w:rsidRPr="00A46384">
                  <w:t>Implement</w:t>
                </w:r>
                <w:r w:rsidR="00702BD8" w:rsidRPr="00A46384">
                  <w:t xml:space="preserve"> the</w:t>
                </w:r>
                <w:r w:rsidR="00EA3CD9" w:rsidRPr="00A46384">
                  <w:t xml:space="preserve"> following measures </w:t>
                </w:r>
                <w:r w:rsidRPr="00A46384">
                  <w:t xml:space="preserve">during construction </w:t>
                </w:r>
                <w:r w:rsidR="00EA3CD9" w:rsidRPr="00A46384">
                  <w:t xml:space="preserve">to manage biosecurity risks and address </w:t>
                </w:r>
                <w:r w:rsidR="00EA3CD9" w:rsidRPr="00A46384">
                  <w:rPr>
                    <w:rStyle w:val="Italics"/>
                  </w:rPr>
                  <w:t>Catchment and Land Protection Act </w:t>
                </w:r>
                <w:r w:rsidR="00EA3CD9" w:rsidRPr="00A46384">
                  <w:t>1994 (CaLP Act) obligations:</w:t>
                </w:r>
              </w:p>
              <w:p w14:paraId="429A0E2C" w14:textId="0A65A474" w:rsidR="00EA3CD9" w:rsidRPr="00A46384" w:rsidRDefault="00CB685F" w:rsidP="00CB685F">
                <w:pPr>
                  <w:pStyle w:val="TableBullet1"/>
                </w:pPr>
                <w:r w:rsidRPr="00A46384">
                  <w:t>L</w:t>
                </w:r>
                <w:r w:rsidR="00EA3CD9" w:rsidRPr="00A46384">
                  <w:t>ocate CaLP Act</w:t>
                </w:r>
                <w:r w:rsidR="00702BD8" w:rsidRPr="00A46384">
                  <w:t>-</w:t>
                </w:r>
                <w:r w:rsidR="00EA3CD9" w:rsidRPr="00A46384">
                  <w:t>listed weeds in</w:t>
                </w:r>
                <w:r w:rsidR="00EA3CD9" w:rsidRPr="00A46384" w:rsidDel="00C5600B">
                  <w:t xml:space="preserve"> </w:t>
                </w:r>
                <w:r w:rsidR="00EA3CD9" w:rsidRPr="00A46384">
                  <w:t xml:space="preserve">the construction corridor </w:t>
                </w:r>
                <w:r w:rsidRPr="00A46384">
                  <w:t xml:space="preserve">and </w:t>
                </w:r>
                <w:r w:rsidR="00EA3CD9" w:rsidRPr="00A46384">
                  <w:t xml:space="preserve">assess the risk of additional spread </w:t>
                </w:r>
                <w:r w:rsidRPr="00A46384">
                  <w:t>prior to relocating topsoil</w:t>
                </w:r>
                <w:r w:rsidR="00702BD8" w:rsidRPr="00A46384">
                  <w:t>. I</w:t>
                </w:r>
                <w:r w:rsidRPr="00A46384">
                  <w:t>mplement measures to manage this risk during clear and grade</w:t>
                </w:r>
                <w:r w:rsidR="00702BD8" w:rsidRPr="00A46384">
                  <w:t xml:space="preserve">, </w:t>
                </w:r>
                <w:r w:rsidRPr="00A46384">
                  <w:t xml:space="preserve">and reinstatement </w:t>
                </w:r>
              </w:p>
              <w:p w14:paraId="0407CAE4" w14:textId="7AFB109D" w:rsidR="00CB685F" w:rsidRPr="00A46384" w:rsidRDefault="00CB685F" w:rsidP="00CB685F">
                <w:pPr>
                  <w:pStyle w:val="TableBullet1"/>
                </w:pPr>
                <w:r w:rsidRPr="00A46384">
                  <w:t xml:space="preserve">To a reasonable extent practicable during the clear and grade phase, ensure that vehicles and plant are free of soil clumps and sods prior to entry and exit from </w:t>
                </w:r>
                <w:r w:rsidR="00720AA8" w:rsidRPr="00A46384">
                  <w:t>the construction corridor</w:t>
                </w:r>
              </w:p>
              <w:p w14:paraId="3A7FE14A" w14:textId="0BF57514" w:rsidR="00EA3CD9" w:rsidRPr="00A46384" w:rsidRDefault="005C1BDA" w:rsidP="00CB685F">
                <w:pPr>
                  <w:pStyle w:val="TableBullet1"/>
                </w:pPr>
                <w:r w:rsidRPr="00A46384">
                  <w:t xml:space="preserve">Evaluate disturbed areas post-construction </w:t>
                </w:r>
                <w:r w:rsidR="00571096" w:rsidRPr="00A46384">
                  <w:t>and implement</w:t>
                </w:r>
                <w:r w:rsidRPr="00A46384">
                  <w:t xml:space="preserve"> remedial measures </w:t>
                </w:r>
                <w:r w:rsidR="00CB685F" w:rsidRPr="00A46384">
                  <w:t xml:space="preserve">as required </w:t>
                </w:r>
                <w:r w:rsidR="00B65A2C" w:rsidRPr="00A46384">
                  <w:t xml:space="preserve">within a reasonable </w:t>
                </w:r>
                <w:r w:rsidR="00571096" w:rsidRPr="00A46384">
                  <w:t>timeframe</w:t>
                </w:r>
              </w:p>
              <w:p w14:paraId="012D9988" w14:textId="11C03889" w:rsidR="00B65A2C" w:rsidRPr="00A46384" w:rsidRDefault="00B65A2C" w:rsidP="00B65A2C">
                <w:pPr>
                  <w:pStyle w:val="TableBullet1"/>
                </w:pPr>
                <w:r w:rsidRPr="00A46384">
                  <w:t>Manage waste in accordance with EMM C7</w:t>
                </w:r>
                <w:r w:rsidR="008235FC" w:rsidRPr="00A46384">
                  <w:t>.</w:t>
                </w:r>
              </w:p>
              <w:p w14:paraId="0ACA483B" w14:textId="135463D1" w:rsidR="00CE20D2" w:rsidRPr="00A46384" w:rsidRDefault="00CE20D2" w:rsidP="0048020B">
                <w:pPr>
                  <w:pStyle w:val="TableText"/>
                </w:pPr>
                <w:r w:rsidRPr="00A46384">
                  <w:t>Pathogen control</w:t>
                </w:r>
              </w:p>
              <w:p w14:paraId="61EE3DE4" w14:textId="25B9CAF1" w:rsidR="00350A88" w:rsidRPr="00A46384" w:rsidRDefault="00CB685F" w:rsidP="0048020B">
                <w:pPr>
                  <w:pStyle w:val="TableBullet1"/>
                </w:pPr>
                <w:bookmarkStart w:id="145" w:name="_Hlk67573714"/>
                <w:r w:rsidRPr="00A46384">
                  <w:t>A</w:t>
                </w:r>
                <w:r w:rsidR="00F17CDB" w:rsidRPr="00A46384">
                  <w:t>ll vehicles and plant</w:t>
                </w:r>
                <w:r w:rsidR="0051358B" w:rsidRPr="00A46384">
                  <w:t xml:space="preserve"> </w:t>
                </w:r>
                <w:r w:rsidR="00CE20D2" w:rsidRPr="00A46384">
                  <w:t xml:space="preserve">undertaking </w:t>
                </w:r>
                <w:r w:rsidR="0051358B" w:rsidRPr="00A46384">
                  <w:t xml:space="preserve">construction </w:t>
                </w:r>
                <w:r w:rsidR="00CE20D2" w:rsidRPr="00A46384">
                  <w:t>works directly in the watercourse (Merri and Jacksons Creeks)</w:t>
                </w:r>
                <w:r w:rsidR="00F17CDB" w:rsidRPr="00A46384">
                  <w:t xml:space="preserve"> </w:t>
                </w:r>
                <w:r w:rsidRPr="00A46384">
                  <w:t xml:space="preserve">must </w:t>
                </w:r>
                <w:r w:rsidR="00F17CDB" w:rsidRPr="00A46384">
                  <w:t xml:space="preserve">be </w:t>
                </w:r>
                <w:r w:rsidR="002331AA" w:rsidRPr="00A46384">
                  <w:t>cleaned, free of soil sods and sprayed with bleach</w:t>
                </w:r>
                <w:r w:rsidR="00F17CDB" w:rsidRPr="00A46384">
                  <w:t xml:space="preserve"> prior to entrance</w:t>
                </w:r>
                <w:r w:rsidR="00000D43" w:rsidRPr="00A46384">
                  <w:t xml:space="preserve"> of each waterway and on exit if working between multiple waterways</w:t>
                </w:r>
                <w:r w:rsidR="001025C2" w:rsidRPr="00A46384">
                  <w:t xml:space="preserve"> (excluding vehicles and plant using the constructed access route)</w:t>
                </w:r>
                <w:r w:rsidR="002331AA" w:rsidRPr="00A46384">
                  <w:t>.</w:t>
                </w:r>
                <w:bookmarkEnd w:id="145"/>
              </w:p>
            </w:tc>
            <w:tc>
              <w:tcPr>
                <w:tcW w:w="1227" w:type="dxa"/>
              </w:tcPr>
              <w:p w14:paraId="0BC94619" w14:textId="5AECC106" w:rsidR="00350A88" w:rsidRPr="00A46384" w:rsidRDefault="00EA3CD9" w:rsidP="00051680">
                <w:pPr>
                  <w:pStyle w:val="TableText"/>
                  <w:ind w:right="-141"/>
                </w:pPr>
                <w:r w:rsidRPr="00A46384">
                  <w:t>Construction</w:t>
                </w:r>
              </w:p>
            </w:tc>
            <w:tc>
              <w:tcPr>
                <w:tcW w:w="1167" w:type="dxa"/>
              </w:tcPr>
              <w:p w14:paraId="6DBBF305" w14:textId="77777777" w:rsidR="00350A88" w:rsidRPr="00A46384" w:rsidRDefault="007E7614" w:rsidP="00051680">
                <w:pPr>
                  <w:pStyle w:val="TableText"/>
                  <w:ind w:right="-108"/>
                </w:pPr>
                <w:r w:rsidRPr="00A46384">
                  <w:t>Minimise</w:t>
                </w:r>
              </w:p>
              <w:p w14:paraId="4392E0A2" w14:textId="53F7BBC2" w:rsidR="007E7614" w:rsidRPr="00A46384" w:rsidRDefault="007E7614" w:rsidP="00051680">
                <w:pPr>
                  <w:pStyle w:val="TableText"/>
                  <w:ind w:right="-108"/>
                </w:pPr>
                <w:r w:rsidRPr="00A46384">
                  <w:t>Rehabilitat</w:t>
                </w:r>
                <w:r w:rsidR="005D01B9" w:rsidRPr="00A46384">
                  <w:t>e</w:t>
                </w:r>
              </w:p>
            </w:tc>
          </w:tr>
          <w:tr w:rsidR="005D01B9" w:rsidRPr="00A46384" w14:paraId="64952F48" w14:textId="77777777" w:rsidTr="008235FC">
            <w:trPr>
              <w:cantSplit/>
            </w:trPr>
            <w:tc>
              <w:tcPr>
                <w:tcW w:w="636" w:type="dxa"/>
              </w:tcPr>
              <w:p w14:paraId="17E7DA0B" w14:textId="731943D4" w:rsidR="00350A88" w:rsidRPr="00A46384" w:rsidRDefault="00EA3CD9" w:rsidP="00350A88">
                <w:pPr>
                  <w:pStyle w:val="TableText"/>
                </w:pPr>
                <w:r w:rsidRPr="00A46384">
                  <w:t>B3</w:t>
                </w:r>
              </w:p>
            </w:tc>
            <w:tc>
              <w:tcPr>
                <w:tcW w:w="6030" w:type="dxa"/>
              </w:tcPr>
              <w:p w14:paraId="77BACE88" w14:textId="77777777" w:rsidR="00EA3CD9" w:rsidRPr="00A46384" w:rsidRDefault="00EA3CD9" w:rsidP="00C74A08">
                <w:pPr>
                  <w:pStyle w:val="TableText"/>
                  <w:rPr>
                    <w:rStyle w:val="Bold"/>
                  </w:rPr>
                </w:pPr>
                <w:r w:rsidRPr="00A46384">
                  <w:rPr>
                    <w:rStyle w:val="Bold"/>
                  </w:rPr>
                  <w:t>Contractor awareness</w:t>
                </w:r>
              </w:p>
              <w:p w14:paraId="549230B7" w14:textId="405E1270" w:rsidR="00EA3CD9" w:rsidRPr="00A46384" w:rsidRDefault="00EA3CD9" w:rsidP="00C74A08">
                <w:pPr>
                  <w:pStyle w:val="TableText"/>
                </w:pPr>
                <w:r w:rsidRPr="00A46384">
                  <w:t xml:space="preserve">Before commencing site work, all Project personnel </w:t>
                </w:r>
                <w:r w:rsidR="00984ECA" w:rsidRPr="00A46384">
                  <w:t xml:space="preserve">must </w:t>
                </w:r>
                <w:r w:rsidRPr="00A46384">
                  <w:t>attend an induction that outlines environmental management requirements</w:t>
                </w:r>
                <w:r w:rsidR="0086699C" w:rsidRPr="00A46384">
                  <w:t xml:space="preserve"> </w:t>
                </w:r>
                <w:r w:rsidR="00571096" w:rsidRPr="00A46384">
                  <w:t>includ</w:t>
                </w:r>
                <w:r w:rsidR="0086699C" w:rsidRPr="00A46384">
                  <w:t>ing</w:t>
                </w:r>
                <w:r w:rsidRPr="00A46384">
                  <w:t>:</w:t>
                </w:r>
              </w:p>
              <w:p w14:paraId="0763B952" w14:textId="77777777" w:rsidR="00EA3CD9" w:rsidRPr="00A46384" w:rsidRDefault="00EA3CD9" w:rsidP="00C74A08">
                <w:pPr>
                  <w:pStyle w:val="TableBullet1"/>
                </w:pPr>
                <w:r w:rsidRPr="00A46384">
                  <w:t>No-go zones</w:t>
                </w:r>
              </w:p>
              <w:p w14:paraId="17C9344A" w14:textId="73F6246E" w:rsidR="00EA3CD9" w:rsidRPr="00A46384" w:rsidRDefault="00EA3CD9" w:rsidP="00C74A08">
                <w:pPr>
                  <w:pStyle w:val="TableBullet1"/>
                </w:pPr>
                <w:r w:rsidRPr="00A46384">
                  <w:t xml:space="preserve">Biodiversity values of the </w:t>
                </w:r>
                <w:r w:rsidR="000E4F69" w:rsidRPr="00A46384">
                  <w:t>construction corridor</w:t>
                </w:r>
                <w:r w:rsidRPr="00A46384">
                  <w:t>, specifically areas of native vegetation and threatened species habitat</w:t>
                </w:r>
              </w:p>
              <w:p w14:paraId="1CE7C8E3" w14:textId="77777777" w:rsidR="00EA3CD9" w:rsidRPr="00A46384" w:rsidRDefault="00EA3CD9" w:rsidP="00C74A08">
                <w:pPr>
                  <w:pStyle w:val="TableBullet1"/>
                </w:pPr>
                <w:r w:rsidRPr="00A46384">
                  <w:t>Habitat and fauna awareness</w:t>
                </w:r>
              </w:p>
              <w:p w14:paraId="03126351" w14:textId="77777777" w:rsidR="00EA3CD9" w:rsidRPr="00A46384" w:rsidRDefault="00EA3CD9" w:rsidP="00C74A08">
                <w:pPr>
                  <w:pStyle w:val="TableBullet1"/>
                </w:pPr>
                <w:r w:rsidRPr="00A46384">
                  <w:t>Location of other environmentally sensitive areas</w:t>
                </w:r>
              </w:p>
              <w:p w14:paraId="7378CC66" w14:textId="44E096AF" w:rsidR="00EA3CD9" w:rsidRPr="00A46384" w:rsidRDefault="00EA3CD9" w:rsidP="00C74A08">
                <w:pPr>
                  <w:pStyle w:val="TableBullet1"/>
                </w:pPr>
                <w:r w:rsidRPr="00A46384">
                  <w:t>Native vegetation removal regulations and penalties for non-compliance</w:t>
                </w:r>
              </w:p>
              <w:p w14:paraId="3B9786C5" w14:textId="1674F577" w:rsidR="00350A88" w:rsidRPr="00A46384" w:rsidRDefault="00E36892" w:rsidP="0048020B">
                <w:pPr>
                  <w:pStyle w:val="TableBullet1"/>
                </w:pPr>
                <w:r w:rsidRPr="00A46384">
                  <w:t>EPBC Act and FFG Act regulations and penalties for non-compliance</w:t>
                </w:r>
                <w:r w:rsidR="008235FC" w:rsidRPr="00A46384">
                  <w:t>.</w:t>
                </w:r>
              </w:p>
            </w:tc>
            <w:tc>
              <w:tcPr>
                <w:tcW w:w="1227" w:type="dxa"/>
              </w:tcPr>
              <w:p w14:paraId="3F1A15CC" w14:textId="263CCF81" w:rsidR="00350A88" w:rsidRPr="00A46384" w:rsidRDefault="00EA3CD9" w:rsidP="00051680">
                <w:pPr>
                  <w:pStyle w:val="TableText"/>
                  <w:ind w:right="-141"/>
                </w:pPr>
                <w:r w:rsidRPr="00A46384">
                  <w:t>Construction</w:t>
                </w:r>
              </w:p>
            </w:tc>
            <w:tc>
              <w:tcPr>
                <w:tcW w:w="1167" w:type="dxa"/>
              </w:tcPr>
              <w:p w14:paraId="0CD5766E" w14:textId="77777777" w:rsidR="00350A88" w:rsidRPr="00A46384" w:rsidRDefault="00465D14" w:rsidP="00051680">
                <w:pPr>
                  <w:pStyle w:val="TableText"/>
                  <w:ind w:right="-108"/>
                </w:pPr>
                <w:r w:rsidRPr="00A46384">
                  <w:t>Avoid</w:t>
                </w:r>
              </w:p>
              <w:p w14:paraId="66C311F7" w14:textId="6693259B" w:rsidR="00465D14" w:rsidRPr="00A46384" w:rsidRDefault="00465D14" w:rsidP="00051680">
                <w:pPr>
                  <w:pStyle w:val="TableText"/>
                  <w:ind w:right="-108"/>
                </w:pPr>
                <w:r w:rsidRPr="00A46384">
                  <w:t>Minimise</w:t>
                </w:r>
              </w:p>
            </w:tc>
          </w:tr>
          <w:tr w:rsidR="005D01B9" w:rsidRPr="00A46384" w14:paraId="0F57F3D4" w14:textId="77777777" w:rsidTr="008235FC">
            <w:trPr>
              <w:cantSplit/>
            </w:trPr>
            <w:tc>
              <w:tcPr>
                <w:tcW w:w="636" w:type="dxa"/>
              </w:tcPr>
              <w:p w14:paraId="4BAFEF9E" w14:textId="004484EC" w:rsidR="00EA3CD9" w:rsidRPr="00A46384" w:rsidRDefault="00EA3CD9" w:rsidP="00350A88">
                <w:pPr>
                  <w:pStyle w:val="TableText"/>
                </w:pPr>
                <w:r w:rsidRPr="00A46384">
                  <w:t>B4</w:t>
                </w:r>
              </w:p>
            </w:tc>
            <w:tc>
              <w:tcPr>
                <w:tcW w:w="6030" w:type="dxa"/>
              </w:tcPr>
              <w:p w14:paraId="054F8157" w14:textId="75EAE401" w:rsidR="008B30AC" w:rsidRPr="00A46384" w:rsidRDefault="008B30AC">
                <w:pPr>
                  <w:pStyle w:val="TableText"/>
                  <w:rPr>
                    <w:rStyle w:val="Bold"/>
                  </w:rPr>
                </w:pPr>
                <w:r w:rsidRPr="00A46384">
                  <w:rPr>
                    <w:rStyle w:val="Bold"/>
                  </w:rPr>
                  <w:t>GDE mitigation</w:t>
                </w:r>
              </w:p>
              <w:p w14:paraId="389A1C48" w14:textId="4BA6A0F6" w:rsidR="00984ECA" w:rsidRPr="00A46384" w:rsidRDefault="00984ECA" w:rsidP="0048020B">
                <w:pPr>
                  <w:pStyle w:val="TableBullet1"/>
                  <w:rPr>
                    <w:rStyle w:val="Removedirectformatting"/>
                    <w:sz w:val="20"/>
                    <w:szCs w:val="22"/>
                  </w:rPr>
                </w:pPr>
                <w:r w:rsidRPr="00A46384">
                  <w:rPr>
                    <w:rStyle w:val="Removedirectformatting"/>
                  </w:rPr>
                  <w:t xml:space="preserve">Engage an arborist to assess the potential for long-term impacts </w:t>
                </w:r>
                <w:r w:rsidR="00C943E7" w:rsidRPr="00A46384">
                  <w:rPr>
                    <w:rStyle w:val="Removedirectformatting"/>
                  </w:rPr>
                  <w:t>on</w:t>
                </w:r>
                <w:r w:rsidRPr="00A46384">
                  <w:rPr>
                    <w:rStyle w:val="Removedirectformatting"/>
                  </w:rPr>
                  <w:t xml:space="preserve"> native trees based on the expected timeframe for dewatering, depth to which water is modelled to be drawn down, and the proximity of the trees to identified and potential GDEs</w:t>
                </w:r>
              </w:p>
              <w:p w14:paraId="0B3BB7CC" w14:textId="4A291608" w:rsidR="00984ECA" w:rsidRPr="00A46384" w:rsidRDefault="00984ECA" w:rsidP="0048020B">
                <w:pPr>
                  <w:pStyle w:val="TableBullet1"/>
                  <w:rPr>
                    <w:rStyle w:val="Removedirectformatting"/>
                  </w:rPr>
                </w:pPr>
                <w:r w:rsidRPr="00A46384">
                  <w:rPr>
                    <w:rStyle w:val="Removedirectformatting"/>
                  </w:rPr>
                  <w:t>Develop and implement a Tree Management Plan (B23)</w:t>
                </w:r>
              </w:p>
              <w:p w14:paraId="0D06C516" w14:textId="1F09A1B2" w:rsidR="00984ECA" w:rsidRPr="00A46384" w:rsidRDefault="00984ECA" w:rsidP="0048020B">
                <w:pPr>
                  <w:pStyle w:val="TableBullet1"/>
                  <w:rPr>
                    <w:rStyle w:val="Removedirectformatting"/>
                  </w:rPr>
                </w:pPr>
                <w:r w:rsidRPr="00A46384">
                  <w:rPr>
                    <w:rStyle w:val="Removedirectformatting"/>
                  </w:rPr>
                  <w:t xml:space="preserve">Salvage aquatic and terrestrial fauna during </w:t>
                </w:r>
                <w:r w:rsidR="0048176D" w:rsidRPr="00A46384">
                  <w:rPr>
                    <w:rStyle w:val="Removedirectformatting"/>
                  </w:rPr>
                  <w:t>open trench construction</w:t>
                </w:r>
                <w:r w:rsidRPr="00A46384">
                  <w:rPr>
                    <w:rStyle w:val="Removedirectformatting"/>
                  </w:rPr>
                  <w:t xml:space="preserve"> dewatering activities within Jacksons and Merri </w:t>
                </w:r>
                <w:r w:rsidR="00C943E7" w:rsidRPr="00A46384">
                  <w:rPr>
                    <w:rStyle w:val="Removedirectformatting"/>
                  </w:rPr>
                  <w:t>c</w:t>
                </w:r>
                <w:r w:rsidRPr="00A46384">
                  <w:rPr>
                    <w:rStyle w:val="Removedirectformatting"/>
                  </w:rPr>
                  <w:t>reeks. Measures are to include salvage and relocation protocols</w:t>
                </w:r>
                <w:r w:rsidR="00C943E7" w:rsidRPr="00A46384">
                  <w:rPr>
                    <w:rStyle w:val="Removedirectformatting"/>
                  </w:rPr>
                  <w:t xml:space="preserve"> which </w:t>
                </w:r>
                <w:r w:rsidRPr="00A46384">
                  <w:rPr>
                    <w:rStyle w:val="Removedirectformatting"/>
                  </w:rPr>
                  <w:t>must be outlined within the CEMP and include details regarding:</w:t>
                </w:r>
              </w:p>
              <w:p w14:paraId="57C38467" w14:textId="02F36FE5" w:rsidR="00984ECA" w:rsidRPr="00A46384" w:rsidRDefault="00292939" w:rsidP="00984ECA">
                <w:pPr>
                  <w:pStyle w:val="TableBullet2"/>
                  <w:rPr>
                    <w:rStyle w:val="Removedirectformatting"/>
                  </w:rPr>
                </w:pPr>
                <w:r w:rsidRPr="00A46384">
                  <w:rPr>
                    <w:rStyle w:val="Removedirectformatting"/>
                  </w:rPr>
                  <w:t>Within waterways, undertake</w:t>
                </w:r>
                <w:r w:rsidR="00984ECA" w:rsidRPr="00A46384">
                  <w:rPr>
                    <w:rStyle w:val="Removedirectformatting"/>
                  </w:rPr>
                  <w:t xml:space="preserve"> checks for the species during dewatering to remove any individuals found</w:t>
                </w:r>
              </w:p>
              <w:p w14:paraId="02BB5217" w14:textId="515547E1" w:rsidR="00984ECA" w:rsidRPr="00A46384" w:rsidRDefault="00984ECA" w:rsidP="00984ECA">
                <w:pPr>
                  <w:pStyle w:val="TableBullet2"/>
                  <w:rPr>
                    <w:rStyle w:val="Removedirectformatting"/>
                  </w:rPr>
                </w:pPr>
                <w:r w:rsidRPr="00A46384">
                  <w:rPr>
                    <w:rStyle w:val="Removedirectformatting"/>
                  </w:rPr>
                  <w:t>Install fauna</w:t>
                </w:r>
                <w:r w:rsidR="00C943E7" w:rsidRPr="00A46384">
                  <w:rPr>
                    <w:rStyle w:val="Removedirectformatting"/>
                  </w:rPr>
                  <w:t>-</w:t>
                </w:r>
                <w:r w:rsidRPr="00A46384">
                  <w:rPr>
                    <w:rStyle w:val="Removedirectformatting"/>
                  </w:rPr>
                  <w:t>proof fencing along the edge of the terrestrial works area once habitat has been made unsuitable and cleared of individuals to prevent individuals recolonising for the period between clearing and construction</w:t>
                </w:r>
              </w:p>
              <w:p w14:paraId="6748FAB2" w14:textId="495EBCC3" w:rsidR="00984ECA" w:rsidRPr="00A46384" w:rsidRDefault="00984ECA" w:rsidP="00984ECA">
                <w:pPr>
                  <w:pStyle w:val="TableBullet2"/>
                  <w:rPr>
                    <w:rStyle w:val="Removedirectformatting"/>
                  </w:rPr>
                </w:pPr>
                <w:r w:rsidRPr="00A46384">
                  <w:rPr>
                    <w:rStyle w:val="Removedirectformatting"/>
                  </w:rPr>
                  <w:t>Handling and relocation protocols, eg animal storage, hygiene</w:t>
                </w:r>
                <w:r w:rsidR="008235FC" w:rsidRPr="00A46384">
                  <w:rPr>
                    <w:rStyle w:val="Removedirectformatting"/>
                  </w:rPr>
                  <w:t> </w:t>
                </w:r>
                <w:r w:rsidRPr="00A46384">
                  <w:rPr>
                    <w:rStyle w:val="Removedirectformatting"/>
                  </w:rPr>
                  <w:t>controls</w:t>
                </w:r>
              </w:p>
              <w:p w14:paraId="75C65D4C" w14:textId="31DBE9F1" w:rsidR="00984ECA" w:rsidRPr="00A46384" w:rsidRDefault="00984ECA" w:rsidP="00984ECA">
                <w:pPr>
                  <w:pStyle w:val="TableBullet2"/>
                  <w:rPr>
                    <w:rStyle w:val="Removedirectformatting"/>
                  </w:rPr>
                </w:pPr>
                <w:r w:rsidRPr="00A46384">
                  <w:rPr>
                    <w:rStyle w:val="Removedirectformatting"/>
                  </w:rPr>
                  <w:t>Locations of suitable habitat (within 100 m for terrestrial fauna and 200 m for fish) to relocate any individuals found</w:t>
                </w:r>
              </w:p>
              <w:p w14:paraId="55F62D43" w14:textId="5CAAA2C2" w:rsidR="00984ECA" w:rsidRPr="00A46384" w:rsidRDefault="00984ECA" w:rsidP="00984ECA">
                <w:pPr>
                  <w:pStyle w:val="TableBullet2"/>
                  <w:rPr>
                    <w:rStyle w:val="Removedirectformatting"/>
                  </w:rPr>
                </w:pPr>
                <w:r w:rsidRPr="00A46384">
                  <w:rPr>
                    <w:rStyle w:val="Removedirectformatting"/>
                  </w:rPr>
                  <w:t>A protocol for any individuals found where appropriate release habitat is not available within 100 m or 200 m of capture (dependent on species)</w:t>
                </w:r>
              </w:p>
              <w:p w14:paraId="60333888" w14:textId="77777777" w:rsidR="00984ECA" w:rsidRPr="00A46384" w:rsidRDefault="00984ECA" w:rsidP="00984ECA">
                <w:pPr>
                  <w:pStyle w:val="TableBullet2"/>
                  <w:rPr>
                    <w:rStyle w:val="Removedirectformatting"/>
                  </w:rPr>
                </w:pPr>
                <w:r w:rsidRPr="00A46384">
                  <w:rPr>
                    <w:rStyle w:val="Removedirectformatting"/>
                  </w:rPr>
                  <w:t>Means of treatment or disposal for any individuals injured or killed by works.</w:t>
                </w:r>
              </w:p>
              <w:p w14:paraId="378870CB" w14:textId="280CA767" w:rsidR="00EA3CD9" w:rsidRPr="00A46384" w:rsidRDefault="00EA3CD9" w:rsidP="00C74A08">
                <w:pPr>
                  <w:pStyle w:val="TableText"/>
                  <w:rPr>
                    <w:rStyle w:val="Bold"/>
                  </w:rPr>
                </w:pPr>
                <w:r w:rsidRPr="00A46384">
                  <w:rPr>
                    <w:rStyle w:val="Removedirectformatting"/>
                  </w:rPr>
                  <w:t>Measures to manage impacts to GDEs are described in EMM GW1 and EMM GW2.</w:t>
                </w:r>
              </w:p>
            </w:tc>
            <w:tc>
              <w:tcPr>
                <w:tcW w:w="1227" w:type="dxa"/>
              </w:tcPr>
              <w:p w14:paraId="085BE0E9" w14:textId="11BA1F31" w:rsidR="00EA3CD9" w:rsidRPr="00A46384" w:rsidRDefault="00EA3CD9" w:rsidP="00051680">
                <w:pPr>
                  <w:pStyle w:val="TableText"/>
                  <w:ind w:right="-141"/>
                </w:pPr>
                <w:r w:rsidRPr="00A46384">
                  <w:t xml:space="preserve">Construction </w:t>
                </w:r>
              </w:p>
            </w:tc>
            <w:tc>
              <w:tcPr>
                <w:tcW w:w="1167" w:type="dxa"/>
              </w:tcPr>
              <w:p w14:paraId="018499DF" w14:textId="77777777" w:rsidR="00EA3CD9" w:rsidRPr="00A46384" w:rsidRDefault="00465D14" w:rsidP="00051680">
                <w:pPr>
                  <w:pStyle w:val="TableText"/>
                  <w:ind w:right="-108"/>
                </w:pPr>
                <w:r w:rsidRPr="00A46384">
                  <w:t>Minimise</w:t>
                </w:r>
              </w:p>
              <w:p w14:paraId="47CFF0DC" w14:textId="77777777" w:rsidR="00465D14" w:rsidRPr="00A46384" w:rsidRDefault="00465D14" w:rsidP="00051680">
                <w:pPr>
                  <w:pStyle w:val="TableText"/>
                  <w:ind w:right="-108"/>
                </w:pPr>
              </w:p>
            </w:tc>
          </w:tr>
          <w:tr w:rsidR="005D01B9" w:rsidRPr="00A46384" w14:paraId="11303748" w14:textId="77777777" w:rsidTr="008235FC">
            <w:trPr>
              <w:cantSplit/>
            </w:trPr>
            <w:tc>
              <w:tcPr>
                <w:tcW w:w="636" w:type="dxa"/>
              </w:tcPr>
              <w:p w14:paraId="17A6B35C" w14:textId="63547F5F" w:rsidR="00EA3CD9" w:rsidRPr="00A46384" w:rsidRDefault="00EA3CD9" w:rsidP="00350A88">
                <w:pPr>
                  <w:pStyle w:val="TableText"/>
                </w:pPr>
                <w:r w:rsidRPr="00A46384">
                  <w:t>B5</w:t>
                </w:r>
              </w:p>
            </w:tc>
            <w:tc>
              <w:tcPr>
                <w:tcW w:w="6030" w:type="dxa"/>
              </w:tcPr>
              <w:p w14:paraId="7439EA28" w14:textId="77777777" w:rsidR="00EA3CD9" w:rsidRPr="00A46384" w:rsidRDefault="00EA3CD9" w:rsidP="00C74A08">
                <w:pPr>
                  <w:pStyle w:val="TableText"/>
                  <w:rPr>
                    <w:rStyle w:val="Bold"/>
                  </w:rPr>
                </w:pPr>
                <w:r w:rsidRPr="00A46384">
                  <w:rPr>
                    <w:rStyle w:val="Bold"/>
                  </w:rPr>
                  <w:t>Lighting impacts to fauna</w:t>
                </w:r>
              </w:p>
              <w:p w14:paraId="429D0E2A" w14:textId="25655B24" w:rsidR="00984ECA" w:rsidRPr="00A46384" w:rsidRDefault="00984ECA" w:rsidP="00E54674">
                <w:pPr>
                  <w:pStyle w:val="TableText"/>
                  <w:rPr>
                    <w:b/>
                  </w:rPr>
                </w:pPr>
                <w:r w:rsidRPr="00A46384">
                  <w:t xml:space="preserve">Design and manage lighting in accordance with </w:t>
                </w:r>
                <w:r w:rsidR="00E54674" w:rsidRPr="00A46384">
                  <w:t>best practice lighting design as outlined within the National Pollution Guidelines for Wildlife (DAWE, 2020) where these do not conflict with construction safety.</w:t>
                </w:r>
              </w:p>
              <w:p w14:paraId="713B86F8" w14:textId="698EF5E9" w:rsidR="00EA3CD9" w:rsidRPr="00A46384" w:rsidRDefault="00EA3CD9" w:rsidP="0037359E">
                <w:pPr>
                  <w:pStyle w:val="TableText"/>
                  <w:rPr>
                    <w:rStyle w:val="Bold"/>
                  </w:rPr>
                </w:pPr>
                <w:r w:rsidRPr="00A46384">
                  <w:t>Where lighting is required, avoid unnecessary light spill into surrounding areas that provide habitat for threatened fauna</w:t>
                </w:r>
                <w:r w:rsidR="00984ECA" w:rsidRPr="00A46384">
                  <w:t xml:space="preserve"> as far as reasonably practicable.</w:t>
                </w:r>
              </w:p>
            </w:tc>
            <w:tc>
              <w:tcPr>
                <w:tcW w:w="1227" w:type="dxa"/>
              </w:tcPr>
              <w:p w14:paraId="13B5BAED" w14:textId="36B8230E" w:rsidR="00EA3CD9" w:rsidRPr="00A46384" w:rsidRDefault="00EA3CD9" w:rsidP="00051680">
                <w:pPr>
                  <w:pStyle w:val="TableText"/>
                  <w:ind w:right="-141"/>
                </w:pPr>
                <w:r w:rsidRPr="00A46384">
                  <w:t>Construction</w:t>
                </w:r>
              </w:p>
            </w:tc>
            <w:tc>
              <w:tcPr>
                <w:tcW w:w="1167" w:type="dxa"/>
              </w:tcPr>
              <w:p w14:paraId="3DD0E00D" w14:textId="06FD5148" w:rsidR="00EA3CD9" w:rsidRPr="00A46384" w:rsidRDefault="00465D14" w:rsidP="00051680">
                <w:pPr>
                  <w:pStyle w:val="TableText"/>
                  <w:ind w:right="-108"/>
                </w:pPr>
                <w:r w:rsidRPr="00A46384">
                  <w:t>Minimise</w:t>
                </w:r>
              </w:p>
            </w:tc>
          </w:tr>
          <w:tr w:rsidR="005D01B9" w:rsidRPr="00A46384" w14:paraId="0C781C13" w14:textId="77777777" w:rsidTr="008235FC">
            <w:trPr>
              <w:cantSplit/>
            </w:trPr>
            <w:tc>
              <w:tcPr>
                <w:tcW w:w="636" w:type="dxa"/>
              </w:tcPr>
              <w:p w14:paraId="07FF648C" w14:textId="568FA3F2" w:rsidR="00EA3CD9" w:rsidRPr="00A46384" w:rsidRDefault="00EA3CD9" w:rsidP="00350A88">
                <w:pPr>
                  <w:pStyle w:val="TableText"/>
                </w:pPr>
                <w:r w:rsidRPr="00A46384">
                  <w:t>B6</w:t>
                </w:r>
              </w:p>
            </w:tc>
            <w:tc>
              <w:tcPr>
                <w:tcW w:w="6030" w:type="dxa"/>
              </w:tcPr>
              <w:p w14:paraId="1687C333" w14:textId="77777777" w:rsidR="00EA3CD9" w:rsidRPr="00A46384" w:rsidRDefault="00EA3CD9" w:rsidP="00C74A08">
                <w:pPr>
                  <w:pStyle w:val="TableText"/>
                  <w:rPr>
                    <w:rStyle w:val="Bold"/>
                  </w:rPr>
                </w:pPr>
                <w:r w:rsidRPr="00A46384">
                  <w:rPr>
                    <w:rStyle w:val="Bold"/>
                  </w:rPr>
                  <w:t>Noise impacts to fauna</w:t>
                </w:r>
              </w:p>
              <w:p w14:paraId="6BC115E4" w14:textId="7ADC48DC" w:rsidR="00EA3CD9" w:rsidRPr="00A46384" w:rsidRDefault="00EA3CD9" w:rsidP="00C74A08">
                <w:pPr>
                  <w:pStyle w:val="TableText"/>
                  <w:rPr>
                    <w:rStyle w:val="Bold"/>
                  </w:rPr>
                </w:pPr>
                <w:r w:rsidRPr="00A46384">
                  <w:t xml:space="preserve">Construction noise and vibration </w:t>
                </w:r>
                <w:r w:rsidR="00984ECA" w:rsidRPr="00A46384">
                  <w:t xml:space="preserve">must </w:t>
                </w:r>
                <w:r w:rsidRPr="00A46384">
                  <w:t>be managed in accordance with the requirements identified in EMM NV1 and NV2</w:t>
                </w:r>
                <w:r w:rsidR="00984ECA" w:rsidRPr="00A46384">
                  <w:t xml:space="preserve">. </w:t>
                </w:r>
              </w:p>
            </w:tc>
            <w:tc>
              <w:tcPr>
                <w:tcW w:w="1227" w:type="dxa"/>
              </w:tcPr>
              <w:p w14:paraId="6971AD28" w14:textId="35A77C54" w:rsidR="00EA3CD9" w:rsidRPr="00A46384" w:rsidRDefault="00EA3CD9" w:rsidP="00051680">
                <w:pPr>
                  <w:pStyle w:val="TableText"/>
                  <w:ind w:right="-141"/>
                </w:pPr>
                <w:r w:rsidRPr="00A46384">
                  <w:t>Construction</w:t>
                </w:r>
              </w:p>
            </w:tc>
            <w:tc>
              <w:tcPr>
                <w:tcW w:w="1167" w:type="dxa"/>
              </w:tcPr>
              <w:p w14:paraId="490CD5EF" w14:textId="10D3660F" w:rsidR="00EA3CD9" w:rsidRPr="00A46384" w:rsidRDefault="00465D14" w:rsidP="00051680">
                <w:pPr>
                  <w:pStyle w:val="TableText"/>
                  <w:ind w:right="-108"/>
                </w:pPr>
                <w:r w:rsidRPr="00A46384">
                  <w:t>Minimise</w:t>
                </w:r>
              </w:p>
            </w:tc>
          </w:tr>
          <w:tr w:rsidR="00984ECA" w:rsidRPr="00A46384" w14:paraId="65BFE07C" w14:textId="77777777" w:rsidTr="008235FC">
            <w:trPr>
              <w:cantSplit/>
            </w:trPr>
            <w:tc>
              <w:tcPr>
                <w:tcW w:w="636" w:type="dxa"/>
              </w:tcPr>
              <w:p w14:paraId="33FA547B" w14:textId="7AF09E16" w:rsidR="00984ECA" w:rsidRPr="00A46384" w:rsidRDefault="00984ECA" w:rsidP="00350A88">
                <w:pPr>
                  <w:pStyle w:val="TableText"/>
                </w:pPr>
                <w:r w:rsidRPr="00A46384">
                  <w:t xml:space="preserve">B7 </w:t>
                </w:r>
              </w:p>
            </w:tc>
            <w:tc>
              <w:tcPr>
                <w:tcW w:w="6030" w:type="dxa"/>
              </w:tcPr>
              <w:p w14:paraId="71D98105" w14:textId="77777777" w:rsidR="00984ECA" w:rsidRPr="00A46384" w:rsidRDefault="00984ECA" w:rsidP="00984ECA">
                <w:pPr>
                  <w:pStyle w:val="TableText"/>
                  <w:rPr>
                    <w:rStyle w:val="Bold"/>
                  </w:rPr>
                </w:pPr>
                <w:r w:rsidRPr="00A46384">
                  <w:rPr>
                    <w:rStyle w:val="Bold"/>
                  </w:rPr>
                  <w:t>Site rehabilitation after construction</w:t>
                </w:r>
              </w:p>
              <w:p w14:paraId="4037978D" w14:textId="07FFE51B" w:rsidR="00984ECA" w:rsidRPr="00A46384" w:rsidRDefault="00984ECA" w:rsidP="0048020B">
                <w:pPr>
                  <w:pStyle w:val="TableBullet1"/>
                </w:pPr>
                <w:r w:rsidRPr="00A46384">
                  <w:t xml:space="preserve">Reinstate the construction corridor with consideration of native vegetation composition indigenous to the </w:t>
                </w:r>
                <w:r w:rsidR="00405149" w:rsidRPr="00A46384">
                  <w:t>a</w:t>
                </w:r>
                <w:r w:rsidRPr="00A46384">
                  <w:t>rea as applicable to site conditions, adjacent ground surface levels, and in consultation with the landholder and in accordance with any agreement made as part of easement negotiations</w:t>
                </w:r>
              </w:p>
              <w:p w14:paraId="2FBDC415" w14:textId="1F66DC06" w:rsidR="00984ECA" w:rsidRPr="00A46384" w:rsidRDefault="00984ECA" w:rsidP="0048020B">
                <w:pPr>
                  <w:pStyle w:val="TableBullet1"/>
                </w:pPr>
                <w:r w:rsidRPr="00A46384">
                  <w:t>In known and assumed Golden Sun Moth and Striped Legless Lizard habitat that contain native patches of grassland, revegetate areas with appropriate native grass seed mix (eg Wallaby Grass, Spear Grass, Kangaroo Grass) that provide habitat and food sources</w:t>
                </w:r>
                <w:r w:rsidR="00E54674" w:rsidRPr="00A46384">
                  <w:t>. On private property this will be in consultation with land owners</w:t>
                </w:r>
              </w:p>
              <w:p w14:paraId="1E181486" w14:textId="39D2CB46" w:rsidR="00984ECA" w:rsidRPr="00A46384" w:rsidRDefault="00984ECA">
                <w:pPr>
                  <w:pStyle w:val="TableBullet1"/>
                </w:pPr>
                <w:r w:rsidRPr="00A46384">
                  <w:t xml:space="preserve">Rehabilitation of construction areas and all temporary facilities, temporary access tracks and extra works areas would begin as soon as practicable after the completion of the construction activities, with the aim of restoration of ground cover within six months. Rehabilitation </w:t>
                </w:r>
                <w:r w:rsidR="00282822" w:rsidRPr="00A46384">
                  <w:t>activities</w:t>
                </w:r>
                <w:r w:rsidRPr="00A46384">
                  <w:t xml:space="preserve"> are estimated to take approximately three months</w:t>
                </w:r>
                <w:r w:rsidR="0082070A" w:rsidRPr="00A46384">
                  <w:t>. Any applicable replanting will be undertaken within 12 months of construction completion (subject to seasonal requirements).</w:t>
                </w:r>
              </w:p>
              <w:p w14:paraId="705553C3" w14:textId="1E93F849" w:rsidR="00605532" w:rsidRPr="00A46384" w:rsidRDefault="00605532" w:rsidP="00BE21EE">
                <w:pPr>
                  <w:pStyle w:val="TableText"/>
                </w:pPr>
                <w:r w:rsidRPr="00A46384">
                  <w:t>Subject to landholder agreement the following requirements to return habitat features to the construction area will be considered:</w:t>
                </w:r>
              </w:p>
              <w:p w14:paraId="1CD829AE" w14:textId="202EB323" w:rsidR="00984ECA" w:rsidRPr="00A46384" w:rsidRDefault="00984ECA" w:rsidP="0048020B">
                <w:pPr>
                  <w:pStyle w:val="TableBullet1"/>
                </w:pPr>
                <w:r w:rsidRPr="00A46384">
                  <w:t>Return habitat features removed during construction such as large hollow logs and large rocks or rock piles to the construction area during rehabilitation if consistent with rehabilitation objectives at a particular location</w:t>
                </w:r>
              </w:p>
              <w:p w14:paraId="2BC3B940" w14:textId="224EE965" w:rsidR="00984ECA" w:rsidRPr="00A46384" w:rsidRDefault="00984ECA" w:rsidP="0048020B">
                <w:pPr>
                  <w:pStyle w:val="TableBullet1"/>
                </w:pPr>
                <w:r w:rsidRPr="00A46384">
                  <w:t>Rip soil surfaces that have been compacted due to construction activities, such as those subject to traffic and/or storage areas within the site, to allow the topsoil to bind with the subsoil and increase water filtration, as appropriate, prior to revegetation with indigenous native species</w:t>
                </w:r>
                <w:r w:rsidR="00215D30" w:rsidRPr="00A46384">
                  <w:t>.</w:t>
                </w:r>
                <w:r w:rsidRPr="00A46384">
                  <w:t xml:space="preserve"> </w:t>
                </w:r>
                <w:r w:rsidR="00215D30" w:rsidRPr="00A46384">
                  <w:t>Do not rip areas that are either known or assumed Golden Sun Moth or Striped Legless Lizard habitat and/or contained patches of native vegetation prior to construction</w:t>
                </w:r>
              </w:p>
              <w:p w14:paraId="0EA69934" w14:textId="4F8CDD24" w:rsidR="00984ECA" w:rsidRPr="00A46384" w:rsidRDefault="00984ECA">
                <w:pPr>
                  <w:pStyle w:val="TableBullet1"/>
                </w:pPr>
                <w:r w:rsidRPr="00A46384">
                  <w:t xml:space="preserve">Measures to rehabilitate Jacksons Creek </w:t>
                </w:r>
                <w:r w:rsidR="004131D8" w:rsidRPr="00A46384">
                  <w:t>as set out in</w:t>
                </w:r>
                <w:r w:rsidRPr="00A46384">
                  <w:t xml:space="preserve"> EMM SW7 (Develop appropriate control measures as part of the CEMP for </w:t>
                </w:r>
                <w:r w:rsidR="0048176D" w:rsidRPr="00A46384">
                  <w:t>open trench</w:t>
                </w:r>
                <w:r w:rsidRPr="00A46384">
                  <w:t xml:space="preserve"> construction) and EMM SW8 (Site rehabilitation (Jacksons Creek)) will be implemented</w:t>
                </w:r>
              </w:p>
              <w:p w14:paraId="2587C8EE" w14:textId="79FF8317" w:rsidR="00984ECA" w:rsidRPr="00A46384" w:rsidRDefault="00292939" w:rsidP="00DE56FF">
                <w:pPr>
                  <w:pStyle w:val="TableText"/>
                  <w:rPr>
                    <w:rStyle w:val="Bold"/>
                  </w:rPr>
                </w:pPr>
                <w:r w:rsidRPr="00A46384">
                  <w:t xml:space="preserve">Subject to Melbourne Water </w:t>
                </w:r>
                <w:r w:rsidR="00682BE8" w:rsidRPr="00A46384">
                  <w:t xml:space="preserve">works on waterway </w:t>
                </w:r>
                <w:r w:rsidRPr="00A46384">
                  <w:t>permit conditions</w:t>
                </w:r>
                <w:r w:rsidR="00DE56FF" w:rsidRPr="00A46384">
                  <w:t>, r</w:t>
                </w:r>
                <w:r w:rsidR="00984ECA" w:rsidRPr="00A46384">
                  <w:t>ehabilitation of Jacksons Creek</w:t>
                </w:r>
                <w:r w:rsidR="00C11690" w:rsidRPr="00A46384">
                  <w:t xml:space="preserve"> and Merri Creek</w:t>
                </w:r>
                <w:r w:rsidR="00984ECA" w:rsidRPr="00A46384">
                  <w:t xml:space="preserve"> will take into consideration appropriate instream and terrestrial reinstatement of habitat with regard to </w:t>
                </w:r>
                <w:r w:rsidR="0037359E" w:rsidRPr="00A46384">
                  <w:t>P</w:t>
                </w:r>
                <w:r w:rsidR="00984ECA" w:rsidRPr="00A46384">
                  <w:t>latypus and Growling Grass Frog habitat.</w:t>
                </w:r>
              </w:p>
            </w:tc>
            <w:tc>
              <w:tcPr>
                <w:tcW w:w="1227" w:type="dxa"/>
              </w:tcPr>
              <w:p w14:paraId="6534088F" w14:textId="0277BB65" w:rsidR="00984ECA" w:rsidRPr="00A46384" w:rsidRDefault="00984ECA" w:rsidP="00051680">
                <w:pPr>
                  <w:pStyle w:val="TableText"/>
                  <w:ind w:right="-141"/>
                </w:pPr>
                <w:r w:rsidRPr="00A46384">
                  <w:t xml:space="preserve">Construction </w:t>
                </w:r>
              </w:p>
            </w:tc>
            <w:tc>
              <w:tcPr>
                <w:tcW w:w="1167" w:type="dxa"/>
              </w:tcPr>
              <w:p w14:paraId="18393556" w14:textId="0C0F8B7F" w:rsidR="00984ECA" w:rsidRPr="00A46384" w:rsidRDefault="00984ECA" w:rsidP="00051680">
                <w:pPr>
                  <w:pStyle w:val="TableText"/>
                  <w:ind w:right="-108"/>
                </w:pPr>
                <w:r w:rsidRPr="00A46384">
                  <w:t>Minimise</w:t>
                </w:r>
              </w:p>
            </w:tc>
          </w:tr>
          <w:tr w:rsidR="005D01B9" w:rsidRPr="00A46384" w14:paraId="20513C0D" w14:textId="77777777" w:rsidTr="008235FC">
            <w:trPr>
              <w:cantSplit/>
            </w:trPr>
            <w:tc>
              <w:tcPr>
                <w:tcW w:w="636" w:type="dxa"/>
              </w:tcPr>
              <w:p w14:paraId="3F60D15B" w14:textId="2E447CA4" w:rsidR="00EA3CD9" w:rsidRPr="00A46384" w:rsidRDefault="00EA3CD9" w:rsidP="00350A88">
                <w:pPr>
                  <w:pStyle w:val="TableText"/>
                </w:pPr>
                <w:r w:rsidRPr="00A46384">
                  <w:t>B8</w:t>
                </w:r>
              </w:p>
            </w:tc>
            <w:tc>
              <w:tcPr>
                <w:tcW w:w="6030" w:type="dxa"/>
              </w:tcPr>
              <w:p w14:paraId="48EB64F6" w14:textId="77777777" w:rsidR="00EA3CD9" w:rsidRPr="00A46384" w:rsidRDefault="00EA3CD9" w:rsidP="0048020B">
                <w:pPr>
                  <w:pStyle w:val="TableBullet1"/>
                  <w:numPr>
                    <w:ilvl w:val="0"/>
                    <w:numId w:val="0"/>
                  </w:numPr>
                  <w:ind w:left="340" w:hanging="340"/>
                  <w:rPr>
                    <w:rStyle w:val="Bold"/>
                  </w:rPr>
                </w:pPr>
                <w:r w:rsidRPr="00A46384">
                  <w:rPr>
                    <w:rStyle w:val="Bold"/>
                  </w:rPr>
                  <w:t>Topsoil management</w:t>
                </w:r>
              </w:p>
              <w:p w14:paraId="65206051" w14:textId="48BD1084" w:rsidR="00984ECA" w:rsidRPr="00A46384" w:rsidRDefault="00984ECA" w:rsidP="0048020B">
                <w:pPr>
                  <w:pStyle w:val="TableText"/>
                </w:pPr>
                <w:r w:rsidRPr="00A46384">
                  <w:t>Topsoil imported to site from external locations must be free of weeds and pathogens. Stockpiled topsoil removed from weed</w:t>
                </w:r>
                <w:r w:rsidR="00475212" w:rsidRPr="00A46384">
                  <w:t>-</w:t>
                </w:r>
                <w:r w:rsidRPr="00A46384">
                  <w:t>infested sites for the Project must only be re-used, as far as reasonably practicable, in the location that it was originally sourced from. Stockpiled topsoil from weed</w:t>
                </w:r>
                <w:r w:rsidR="00475212" w:rsidRPr="00A46384">
                  <w:t>-</w:t>
                </w:r>
                <w:r w:rsidRPr="00A46384">
                  <w:t>infested sites may be reused where soil is sourced from sites supporting Golden Sun Moth where larvae may be present</w:t>
                </w:r>
              </w:p>
              <w:p w14:paraId="261BF17F" w14:textId="6E2A960E" w:rsidR="00984ECA" w:rsidRPr="00A46384" w:rsidRDefault="00984ECA" w:rsidP="0048020B">
                <w:pPr>
                  <w:pStyle w:val="TableText"/>
                </w:pPr>
                <w:r w:rsidRPr="00A46384">
                  <w:t>Stockpiled topsoil from weed</w:t>
                </w:r>
                <w:r w:rsidR="00475212" w:rsidRPr="00A46384">
                  <w:t>-</w:t>
                </w:r>
                <w:r w:rsidRPr="00A46384">
                  <w:t>infested sites must not be re</w:t>
                </w:r>
                <w:r w:rsidR="00475212" w:rsidRPr="00A46384">
                  <w:t>-</w:t>
                </w:r>
                <w:r w:rsidRPr="00A46384">
                  <w:t>spread over threatened species habitat or where native vegetation is to be reinstated</w:t>
                </w:r>
              </w:p>
              <w:p w14:paraId="190C6876" w14:textId="77777777" w:rsidR="00984ECA" w:rsidRPr="00A46384" w:rsidRDefault="00984ECA" w:rsidP="0048020B">
                <w:pPr>
                  <w:pStyle w:val="TableText"/>
                </w:pPr>
                <w:r w:rsidRPr="00A46384">
                  <w:t>For impacted areas that are Golden Sun Moth habitat:</w:t>
                </w:r>
              </w:p>
              <w:p w14:paraId="0C1029BF" w14:textId="1F5B7F44" w:rsidR="00984ECA" w:rsidRPr="00A46384" w:rsidRDefault="00984ECA" w:rsidP="0048020B">
                <w:pPr>
                  <w:pStyle w:val="TableBullet1"/>
                </w:pPr>
                <w:r w:rsidRPr="00A46384">
                  <w:t>In areas that are to be disturbed temporarily (</w:t>
                </w:r>
                <w:r w:rsidR="00B834AB">
                  <w:t>ie</w:t>
                </w:r>
                <w:r w:rsidRPr="00A46384">
                  <w:t>, reinstated after construction) and that require topsoil removal, the period between pre-trenching topsoil removal and post-trenching topsoil replacement must be minimised to the extent practicable</w:t>
                </w:r>
              </w:p>
              <w:p w14:paraId="631E44AC" w14:textId="057DDA65" w:rsidR="00984ECA" w:rsidRPr="00A46384" w:rsidRDefault="00984ECA" w:rsidP="0048020B">
                <w:pPr>
                  <w:pStyle w:val="TableBullet1"/>
                </w:pPr>
                <w:r w:rsidRPr="00A46384">
                  <w:t>Where the removal of topsoil is unavoidable appropriate measures to remove, separate (from sub-soils) and replace topsoils in the construction corridor must be undertaken. As far as reasonably practicable, topsoil will be progressively reinstated</w:t>
                </w:r>
              </w:p>
              <w:p w14:paraId="004C6435" w14:textId="600831F7" w:rsidR="00EA3CD9" w:rsidRPr="00A46384" w:rsidRDefault="00984ECA" w:rsidP="0048020B">
                <w:pPr>
                  <w:pStyle w:val="TableBullet1"/>
                  <w:rPr>
                    <w:rStyle w:val="Bold"/>
                    <w:b w:val="0"/>
                  </w:rPr>
                </w:pPr>
                <w:r w:rsidRPr="00A46384">
                  <w:t>Manage dust during the Golden Sun Moth flying season (November to January) in properties that are known or assumed Golden Sun Moth habitat to minimise impacts of dust on flying individuals</w:t>
                </w:r>
                <w:r w:rsidR="0037359E" w:rsidRPr="00A46384">
                  <w:t xml:space="preserve"> as per requirements in EMM AQ1.</w:t>
                </w:r>
                <w:r w:rsidRPr="00A46384">
                  <w:t xml:space="preserve"> </w:t>
                </w:r>
              </w:p>
            </w:tc>
            <w:tc>
              <w:tcPr>
                <w:tcW w:w="1227" w:type="dxa"/>
              </w:tcPr>
              <w:p w14:paraId="0DACF80F" w14:textId="1F5EE905" w:rsidR="00EA3CD9" w:rsidRPr="00A46384" w:rsidRDefault="00EA3CD9" w:rsidP="00051680">
                <w:pPr>
                  <w:pStyle w:val="TableText"/>
                  <w:ind w:right="-141"/>
                </w:pPr>
                <w:r w:rsidRPr="00A46384">
                  <w:t>Construction</w:t>
                </w:r>
              </w:p>
            </w:tc>
            <w:tc>
              <w:tcPr>
                <w:tcW w:w="1167" w:type="dxa"/>
              </w:tcPr>
              <w:p w14:paraId="2D28FE40" w14:textId="77777777" w:rsidR="00EA3CD9" w:rsidRPr="00A46384" w:rsidRDefault="00465D14" w:rsidP="00051680">
                <w:pPr>
                  <w:pStyle w:val="TableText"/>
                  <w:ind w:right="-108"/>
                </w:pPr>
                <w:r w:rsidRPr="00A46384">
                  <w:t>Avoid</w:t>
                </w:r>
              </w:p>
              <w:p w14:paraId="61A452AF" w14:textId="77777777" w:rsidR="00465D14" w:rsidRPr="00A46384" w:rsidRDefault="00465D14" w:rsidP="00051680">
                <w:pPr>
                  <w:pStyle w:val="TableText"/>
                  <w:ind w:right="-108"/>
                </w:pPr>
                <w:r w:rsidRPr="00A46384">
                  <w:t>Minimise</w:t>
                </w:r>
              </w:p>
              <w:p w14:paraId="3FB510C5" w14:textId="0B165159" w:rsidR="00465D14" w:rsidRPr="00A46384" w:rsidRDefault="00465D14" w:rsidP="00051680">
                <w:pPr>
                  <w:pStyle w:val="TableText"/>
                  <w:ind w:right="-108"/>
                </w:pPr>
                <w:r w:rsidRPr="00A46384">
                  <w:t>Rehabilitat</w:t>
                </w:r>
                <w:r w:rsidR="005D01B9" w:rsidRPr="00A46384">
                  <w:t>e</w:t>
                </w:r>
              </w:p>
            </w:tc>
          </w:tr>
          <w:tr w:rsidR="005D01B9" w:rsidRPr="00A46384" w14:paraId="651B6F43" w14:textId="77777777" w:rsidTr="008235FC">
            <w:trPr>
              <w:cantSplit/>
            </w:trPr>
            <w:tc>
              <w:tcPr>
                <w:tcW w:w="636" w:type="dxa"/>
              </w:tcPr>
              <w:p w14:paraId="3A4D950A" w14:textId="5B6FF29C" w:rsidR="00EA3CD9" w:rsidRPr="00A46384" w:rsidRDefault="00EA3CD9" w:rsidP="00350A88">
                <w:pPr>
                  <w:pStyle w:val="TableText"/>
                </w:pPr>
                <w:r w:rsidRPr="00A46384">
                  <w:t>B9</w:t>
                </w:r>
              </w:p>
            </w:tc>
            <w:tc>
              <w:tcPr>
                <w:tcW w:w="6030" w:type="dxa"/>
              </w:tcPr>
              <w:p w14:paraId="1DC7FF76" w14:textId="77777777" w:rsidR="00EA3CD9" w:rsidRPr="00A46384" w:rsidRDefault="00EA3CD9" w:rsidP="00887256">
                <w:pPr>
                  <w:pStyle w:val="TableText"/>
                  <w:ind w:right="-57"/>
                  <w:rPr>
                    <w:rStyle w:val="Bold"/>
                  </w:rPr>
                </w:pPr>
                <w:r w:rsidRPr="00A46384">
                  <w:rPr>
                    <w:rStyle w:val="Bold"/>
                  </w:rPr>
                  <w:t>Fauna management</w:t>
                </w:r>
              </w:p>
              <w:p w14:paraId="1F3F09A1" w14:textId="48300B2A" w:rsidR="00984ECA" w:rsidRPr="00A46384" w:rsidRDefault="00984ECA" w:rsidP="00887256">
                <w:pPr>
                  <w:pStyle w:val="TableText"/>
                  <w:ind w:right="-57"/>
                </w:pPr>
                <w:r w:rsidRPr="00A46384">
                  <w:t xml:space="preserve">Measures to mitigate impacts on native fauna must be developed </w:t>
                </w:r>
                <w:r w:rsidR="00C651C9" w:rsidRPr="00A46384">
                  <w:t>and will be incorporated into a Fauna Management Plan.</w:t>
                </w:r>
                <w:r w:rsidRPr="00A46384">
                  <w:t xml:space="preserve"> </w:t>
                </w:r>
                <w:r w:rsidRPr="00A46384" w:rsidDel="00475212">
                  <w:t>This</w:t>
                </w:r>
                <w:r w:rsidRPr="00A46384">
                  <w:t xml:space="preserve"> must include the following requirements:</w:t>
                </w:r>
              </w:p>
              <w:p w14:paraId="1CA018E7" w14:textId="0ED8CD70" w:rsidR="00EA3CD9" w:rsidRPr="00A46384" w:rsidRDefault="00EA3CD9" w:rsidP="00887256">
                <w:pPr>
                  <w:pStyle w:val="TableBullet1"/>
                  <w:ind w:right="-57"/>
                </w:pPr>
                <w:r w:rsidRPr="00A46384">
                  <w:t xml:space="preserve">Woody vegetation, trees and hollows to be removed </w:t>
                </w:r>
                <w:r w:rsidR="00984ECA" w:rsidRPr="00A46384">
                  <w:t>must</w:t>
                </w:r>
                <w:r w:rsidRPr="00A46384">
                  <w:t xml:space="preserve"> be inspected for fauna by a suitably qualified wildlife handler immediately prior to removal. </w:t>
                </w:r>
                <w:r w:rsidR="00984ECA" w:rsidRPr="00A46384">
                  <w:t>Measures to mitigate impacts on fauna must</w:t>
                </w:r>
                <w:r w:rsidR="00475212" w:rsidRPr="00A46384">
                  <w:t xml:space="preserve"> include:</w:t>
                </w:r>
              </w:p>
              <w:p w14:paraId="44E810E3" w14:textId="355D3B12" w:rsidR="00EA3CD9" w:rsidRPr="00A46384" w:rsidRDefault="00EA3CD9" w:rsidP="00887256">
                <w:pPr>
                  <w:pStyle w:val="TableBullet2"/>
                  <w:ind w:right="-57"/>
                </w:pPr>
                <w:r w:rsidRPr="00A46384">
                  <w:t>A walk-through/visual inspection of habitat to be removed immediately prior to clearance to flush out fauna and capture and relocate</w:t>
                </w:r>
              </w:p>
              <w:p w14:paraId="54AFF6BB" w14:textId="30E0896C" w:rsidR="00847500" w:rsidRPr="00A46384" w:rsidRDefault="00847500" w:rsidP="00887256">
                <w:pPr>
                  <w:pStyle w:val="TableBullet2"/>
                  <w:ind w:right="-57"/>
                </w:pPr>
                <w:r w:rsidRPr="00A46384">
                  <w:t>Wildlife handler to be present during hollow-bearing tree removal and habitat removal for Growling Grass Frog and Striped Legless Lizard</w:t>
                </w:r>
              </w:p>
              <w:p w14:paraId="15DCAC6F" w14:textId="7E015A49" w:rsidR="00EA3CD9" w:rsidRPr="00A46384" w:rsidRDefault="00984ECA" w:rsidP="00887256">
                <w:pPr>
                  <w:pStyle w:val="TableBullet2"/>
                  <w:ind w:right="-57"/>
                </w:pPr>
                <w:r w:rsidRPr="00A46384">
                  <w:t xml:space="preserve">Wildlife handler to provide advice, which must be implemented, </w:t>
                </w:r>
                <w:r w:rsidR="00EA3CD9" w:rsidRPr="00A46384">
                  <w:t>that minimise fauna impact</w:t>
                </w:r>
                <w:r w:rsidR="00145613" w:rsidRPr="00A46384">
                  <w:t>, and detailing appropriate measures to manage injured wildlife</w:t>
                </w:r>
                <w:r w:rsidR="00EA3CD9" w:rsidRPr="00A46384">
                  <w:t xml:space="preserve">. </w:t>
                </w:r>
              </w:p>
              <w:p w14:paraId="4DCFDB3E" w14:textId="31FD8DF0" w:rsidR="00EA3CD9" w:rsidRPr="00A46384" w:rsidRDefault="00EA3CD9" w:rsidP="00887256">
                <w:pPr>
                  <w:pStyle w:val="TableBullet1"/>
                  <w:ind w:right="-57"/>
                </w:pPr>
                <w:r w:rsidRPr="00A46384">
                  <w:t xml:space="preserve">Keep records of </w:t>
                </w:r>
                <w:r w:rsidR="00145613" w:rsidRPr="00A46384">
                  <w:t>all</w:t>
                </w:r>
                <w:r w:rsidRPr="00A46384">
                  <w:t xml:space="preserve"> fauna interactions, listing the species encountered, date, nature and outcome of the interaction and GPS coordinates.</w:t>
                </w:r>
                <w:r w:rsidR="00145613" w:rsidRPr="00A46384">
                  <w:t xml:space="preserve"> All fauna records will be submitted to the Victorian Biodiversity Atlas</w:t>
                </w:r>
              </w:p>
              <w:p w14:paraId="3A1AA6DA" w14:textId="4A56AA83" w:rsidR="00EA3CD9" w:rsidRPr="00A46384" w:rsidRDefault="00EA3CD9" w:rsidP="00F621CF">
                <w:pPr>
                  <w:pStyle w:val="TableBullet1"/>
                  <w:ind w:right="-74"/>
                </w:pPr>
                <w:r w:rsidRPr="00A46384">
                  <w:t xml:space="preserve">Trench management: Work areas, particularly excavations and trenches left open overnight, </w:t>
                </w:r>
                <w:r w:rsidR="00984ECA" w:rsidRPr="00A46384">
                  <w:t xml:space="preserve">must </w:t>
                </w:r>
                <w:r w:rsidRPr="00A46384">
                  <w:t>be visually inspected by a suitably qualified wildlife handler for fauna at the start of each work day</w:t>
                </w:r>
                <w:r w:rsidR="00B32264" w:rsidRPr="00A46384">
                  <w:t>. A</w:t>
                </w:r>
                <w:r w:rsidRPr="00A46384">
                  <w:t xml:space="preserve">ny trapped fauna </w:t>
                </w:r>
                <w:r w:rsidR="00B32264" w:rsidRPr="00A46384">
                  <w:t xml:space="preserve">to be </w:t>
                </w:r>
                <w:r w:rsidRPr="00A46384">
                  <w:t>removed prior to work commencing. Measures are to include egress points along the trench to allow fauna to escape the trench when unattended, protocols for trapped fauna removal and provision of in-trench shelters for sections left open overnight</w:t>
                </w:r>
              </w:p>
              <w:p w14:paraId="2B7FBE0E" w14:textId="79D83183" w:rsidR="00EA3CD9" w:rsidRPr="00A46384" w:rsidRDefault="00EA3CD9" w:rsidP="00887256">
                <w:pPr>
                  <w:pStyle w:val="TableBullet1"/>
                  <w:ind w:right="-57"/>
                </w:pPr>
                <w:r w:rsidRPr="00A46384">
                  <w:t xml:space="preserve">Native fauna are to be captured, handled and relocated only by a qualified and authorised fauna handler. All fauna handling must be in line with a Wildlife Act Permit Management Authorisation and any conditions within. It is an offence under the </w:t>
                </w:r>
                <w:r w:rsidRPr="00A46384">
                  <w:rPr>
                    <w:rStyle w:val="Italics"/>
                  </w:rPr>
                  <w:t>Wildlife Act 1975</w:t>
                </w:r>
                <w:r w:rsidRPr="00A46384">
                  <w:t xml:space="preserve"> to handle or disturb fauna without authorisation</w:t>
                </w:r>
              </w:p>
              <w:p w14:paraId="5EAAF627" w14:textId="64AB6E74" w:rsidR="00EA3CD9" w:rsidRPr="00A46384" w:rsidRDefault="00EA3CD9" w:rsidP="00887256">
                <w:pPr>
                  <w:pStyle w:val="TableBullet1"/>
                  <w:ind w:right="-57"/>
                </w:pPr>
                <w:r w:rsidRPr="00A46384">
                  <w:t xml:space="preserve">Records of all fauna relocations </w:t>
                </w:r>
                <w:r w:rsidR="00984ECA" w:rsidRPr="00A46384">
                  <w:t>must</w:t>
                </w:r>
                <w:r w:rsidRPr="00A46384">
                  <w:t xml:space="preserve"> be kept</w:t>
                </w:r>
              </w:p>
              <w:p w14:paraId="5FB2128E" w14:textId="207CC7D0" w:rsidR="00EA3CD9" w:rsidRPr="00A46384" w:rsidRDefault="00EA3CD9" w:rsidP="00887256">
                <w:pPr>
                  <w:pStyle w:val="TableBullet1"/>
                  <w:ind w:right="-57"/>
                </w:pPr>
                <w:r w:rsidRPr="00A46384">
                  <w:t xml:space="preserve">Records of all fauna deaths or injuries </w:t>
                </w:r>
                <w:r w:rsidR="00B32264" w:rsidRPr="00A46384">
                  <w:t xml:space="preserve">to </w:t>
                </w:r>
                <w:r w:rsidRPr="00A46384">
                  <w:t>be kept and reported to DELWP</w:t>
                </w:r>
              </w:p>
              <w:p w14:paraId="4D7EAA00" w14:textId="51E47FE2" w:rsidR="00EA3CD9" w:rsidRPr="00A46384" w:rsidRDefault="00EA3CD9" w:rsidP="00F621CF">
                <w:pPr>
                  <w:pStyle w:val="TableBullet1"/>
                  <w:ind w:right="-74"/>
                </w:pPr>
                <w:r w:rsidRPr="00A46384">
                  <w:t xml:space="preserve">Exposed pipe ends </w:t>
                </w:r>
                <w:r w:rsidR="00984ECA" w:rsidRPr="00A46384">
                  <w:t>must</w:t>
                </w:r>
                <w:r w:rsidRPr="00A46384">
                  <w:t xml:space="preserve"> be capped each night to prevent fauna entry</w:t>
                </w:r>
              </w:p>
              <w:p w14:paraId="0F4CA8BB" w14:textId="2FD1F550" w:rsidR="00EA3CD9" w:rsidRPr="00A46384" w:rsidRDefault="00EA3CD9" w:rsidP="00887256">
                <w:pPr>
                  <w:pStyle w:val="TableBullet1"/>
                  <w:ind w:right="-57"/>
                </w:pPr>
                <w:r w:rsidRPr="00A46384">
                  <w:t>Prepare a</w:t>
                </w:r>
                <w:r w:rsidR="00984ECA" w:rsidRPr="00A46384">
                  <w:t xml:space="preserve">nd implement </w:t>
                </w:r>
                <w:r w:rsidRPr="00A46384">
                  <w:t xml:space="preserve">Kangaroo </w:t>
                </w:r>
                <w:r w:rsidR="00C651C9" w:rsidRPr="00A46384">
                  <w:t>m</w:t>
                </w:r>
                <w:r w:rsidRPr="00A46384">
                  <w:t>anagement for areas where connectivity for fauna movement will be restricted during construction</w:t>
                </w:r>
              </w:p>
              <w:p w14:paraId="0AF1C289" w14:textId="0067A6FF" w:rsidR="00EA3CD9" w:rsidRPr="00A46384" w:rsidRDefault="00EA3CD9" w:rsidP="00887256">
                <w:pPr>
                  <w:pStyle w:val="TableBullet1"/>
                  <w:ind w:right="-57"/>
                </w:pPr>
                <w:r w:rsidRPr="00A46384">
                  <w:t xml:space="preserve">Temporary strainer assemblies and gateways </w:t>
                </w:r>
                <w:r w:rsidR="00984ECA" w:rsidRPr="00A46384">
                  <w:t xml:space="preserve">must </w:t>
                </w:r>
                <w:r w:rsidRPr="00A46384">
                  <w:t xml:space="preserve">be installed at every fence line that is intersected by the </w:t>
                </w:r>
                <w:r w:rsidR="007A441B" w:rsidRPr="00A46384">
                  <w:t>construction corridor</w:t>
                </w:r>
                <w:r w:rsidR="003F5F06" w:rsidRPr="00A46384">
                  <w:t xml:space="preserve"> in agreement with the landowner and</w:t>
                </w:r>
                <w:r w:rsidRPr="00A46384">
                  <w:t xml:space="preserve"> in accordance with construction specifications. This </w:t>
                </w:r>
                <w:r w:rsidR="00984ECA" w:rsidRPr="00A46384">
                  <w:t>must</w:t>
                </w:r>
                <w:r w:rsidRPr="00A46384">
                  <w:t xml:space="preserve"> provide security for farmstock during construction. Temporary security fencing </w:t>
                </w:r>
                <w:r w:rsidR="00984ECA" w:rsidRPr="00A46384">
                  <w:t>must</w:t>
                </w:r>
                <w:r w:rsidRPr="00A46384">
                  <w:t xml:space="preserve"> be installed around the construction site in all public open spaces to prevent unauthorised access to the </w:t>
                </w:r>
                <w:r w:rsidR="006F5AAD" w:rsidRPr="00A46384">
                  <w:t xml:space="preserve">right of way (ROW) </w:t>
                </w:r>
                <w:r w:rsidRPr="00A46384">
                  <w:t xml:space="preserve">and for public safety. When it is determined that there is no further safety risk to members of the public all security fencing will </w:t>
                </w:r>
                <w:r w:rsidR="00984ECA" w:rsidRPr="00A46384">
                  <w:t xml:space="preserve">be </w:t>
                </w:r>
                <w:r w:rsidRPr="00A46384">
                  <w:t>removed</w:t>
                </w:r>
              </w:p>
              <w:p w14:paraId="77C0C8E0" w14:textId="77777777" w:rsidR="00EA3CD9" w:rsidRPr="00A46384" w:rsidRDefault="00EA3CD9" w:rsidP="00887256">
                <w:pPr>
                  <w:pStyle w:val="TableText"/>
                  <w:ind w:right="-57"/>
                  <w:rPr>
                    <w:rStyle w:val="Bold"/>
                  </w:rPr>
                </w:pPr>
                <w:r w:rsidRPr="00A46384">
                  <w:rPr>
                    <w:rStyle w:val="Bold"/>
                  </w:rPr>
                  <w:t xml:space="preserve">For all threatened fauna: </w:t>
                </w:r>
              </w:p>
              <w:p w14:paraId="4D5B7D2B" w14:textId="39F6DC55" w:rsidR="00EA3CD9" w:rsidRPr="00A46384" w:rsidRDefault="00EA3CD9" w:rsidP="00887256">
                <w:pPr>
                  <w:pStyle w:val="TableText"/>
                  <w:ind w:right="-57"/>
                  <w:rPr>
                    <w:rStyle w:val="Bold"/>
                  </w:rPr>
                </w:pPr>
                <w:r w:rsidRPr="00A46384">
                  <w:t xml:space="preserve">Any threatened species found within the construction site and needing relocation to avoid harm or death must be relocated to the nearest available suitable habitat. </w:t>
                </w:r>
                <w:r w:rsidR="00984ECA" w:rsidRPr="00A46384">
                  <w:t>Details of suitable locations and a protocol for release for any locations where this is expected to be in excess of 100 m from the point of capture is required.</w:t>
                </w:r>
              </w:p>
            </w:tc>
            <w:tc>
              <w:tcPr>
                <w:tcW w:w="1227" w:type="dxa"/>
              </w:tcPr>
              <w:p w14:paraId="49DDC0F9" w14:textId="4E6F851D" w:rsidR="00EA3CD9" w:rsidRPr="00A46384" w:rsidRDefault="00EA3CD9" w:rsidP="00051680">
                <w:pPr>
                  <w:pStyle w:val="TableText"/>
                  <w:ind w:right="-141"/>
                </w:pPr>
                <w:r w:rsidRPr="00A46384">
                  <w:t>Design/ Construction</w:t>
                </w:r>
              </w:p>
            </w:tc>
            <w:tc>
              <w:tcPr>
                <w:tcW w:w="1167" w:type="dxa"/>
              </w:tcPr>
              <w:p w14:paraId="5B40EEF1" w14:textId="1DE67A03" w:rsidR="00EA3CD9" w:rsidRPr="00A46384" w:rsidRDefault="00465D14" w:rsidP="00051680">
                <w:pPr>
                  <w:pStyle w:val="TableText"/>
                  <w:ind w:right="-108"/>
                </w:pPr>
                <w:r w:rsidRPr="00A46384">
                  <w:t>Minimise</w:t>
                </w:r>
              </w:p>
            </w:tc>
          </w:tr>
          <w:tr w:rsidR="005D01B9" w:rsidRPr="00A46384" w14:paraId="30625FBD" w14:textId="77777777" w:rsidTr="00F621CF">
            <w:trPr>
              <w:cantSplit/>
            </w:trPr>
            <w:tc>
              <w:tcPr>
                <w:tcW w:w="636" w:type="dxa"/>
              </w:tcPr>
              <w:p w14:paraId="3A5A3F4C" w14:textId="350ACD18" w:rsidR="00EA3CD9" w:rsidRPr="00A46384" w:rsidRDefault="007B4DB5" w:rsidP="00887256">
                <w:pPr>
                  <w:pStyle w:val="TableText"/>
                  <w:keepNext/>
                  <w:keepLines/>
                </w:pPr>
                <w:r w:rsidRPr="00A46384">
                  <w:t>B10</w:t>
                </w:r>
              </w:p>
            </w:tc>
            <w:tc>
              <w:tcPr>
                <w:tcW w:w="6030" w:type="dxa"/>
              </w:tcPr>
              <w:p w14:paraId="41949DA4" w14:textId="77777777" w:rsidR="007B4DB5" w:rsidRPr="00A46384" w:rsidRDefault="007B4DB5" w:rsidP="00887256">
                <w:pPr>
                  <w:pStyle w:val="TableText"/>
                  <w:keepNext/>
                  <w:keepLines/>
                  <w:rPr>
                    <w:rStyle w:val="Bold"/>
                  </w:rPr>
                </w:pPr>
                <w:r w:rsidRPr="00A46384">
                  <w:rPr>
                    <w:rStyle w:val="Bold"/>
                  </w:rPr>
                  <w:t>Surface water sedimentation and runoff</w:t>
                </w:r>
              </w:p>
              <w:p w14:paraId="333B0DB8" w14:textId="5B1C5128" w:rsidR="00EA3CD9" w:rsidRPr="00A46384" w:rsidRDefault="00984ECA" w:rsidP="00887256">
                <w:pPr>
                  <w:pStyle w:val="TableText"/>
                  <w:keepNext/>
                  <w:keepLines/>
                  <w:rPr>
                    <w:rStyle w:val="Bold"/>
                  </w:rPr>
                </w:pPr>
                <w:r w:rsidRPr="00A46384">
                  <w:t xml:space="preserve">Manage surface water sedimentation and runoff risks and impacts in accordance with EMM SW4 and </w:t>
                </w:r>
                <w:r w:rsidR="007A441B" w:rsidRPr="00A46384">
                  <w:t xml:space="preserve">EMM </w:t>
                </w:r>
                <w:r w:rsidRPr="00A46384">
                  <w:t>SW5.</w:t>
                </w:r>
              </w:p>
            </w:tc>
            <w:tc>
              <w:tcPr>
                <w:tcW w:w="1227" w:type="dxa"/>
              </w:tcPr>
              <w:p w14:paraId="7B8A24C8" w14:textId="4AF6B2C2" w:rsidR="00EA3CD9" w:rsidRPr="00A46384" w:rsidRDefault="007B4DB5" w:rsidP="00887256">
                <w:pPr>
                  <w:pStyle w:val="TableText"/>
                  <w:keepNext/>
                  <w:keepLines/>
                  <w:ind w:right="-141"/>
                </w:pPr>
                <w:r w:rsidRPr="00A46384">
                  <w:t>Construction</w:t>
                </w:r>
              </w:p>
            </w:tc>
            <w:tc>
              <w:tcPr>
                <w:tcW w:w="1167" w:type="dxa"/>
              </w:tcPr>
              <w:p w14:paraId="7DB1FDCB" w14:textId="382DEE9E" w:rsidR="00EA3CD9" w:rsidRPr="00A46384" w:rsidRDefault="00465D14" w:rsidP="00887256">
                <w:pPr>
                  <w:pStyle w:val="TableText"/>
                  <w:keepNext/>
                  <w:keepLines/>
                  <w:ind w:right="-108"/>
                </w:pPr>
                <w:r w:rsidRPr="00A46384">
                  <w:t>Minimise</w:t>
                </w:r>
              </w:p>
            </w:tc>
          </w:tr>
          <w:tr w:rsidR="005D01B9" w:rsidRPr="00A46384" w14:paraId="1766BC51" w14:textId="77777777" w:rsidTr="008235FC">
            <w:trPr>
              <w:cantSplit/>
            </w:trPr>
            <w:tc>
              <w:tcPr>
                <w:tcW w:w="636" w:type="dxa"/>
              </w:tcPr>
              <w:p w14:paraId="44A54059" w14:textId="317BA647" w:rsidR="00EA3CD9" w:rsidRPr="00A46384" w:rsidRDefault="007B4DB5" w:rsidP="00350A88">
                <w:pPr>
                  <w:pStyle w:val="TableText"/>
                </w:pPr>
                <w:r w:rsidRPr="00A46384">
                  <w:t>B11</w:t>
                </w:r>
              </w:p>
            </w:tc>
            <w:tc>
              <w:tcPr>
                <w:tcW w:w="6030" w:type="dxa"/>
              </w:tcPr>
              <w:p w14:paraId="1AC2EEAB" w14:textId="77777777" w:rsidR="007B4DB5" w:rsidRPr="00A46384" w:rsidRDefault="007B4DB5" w:rsidP="00C74A08">
                <w:pPr>
                  <w:pStyle w:val="TableText"/>
                  <w:rPr>
                    <w:rStyle w:val="Bold"/>
                  </w:rPr>
                </w:pPr>
                <w:r w:rsidRPr="00A46384">
                  <w:rPr>
                    <w:rStyle w:val="Bold"/>
                  </w:rPr>
                  <w:t>Surface water contamination</w:t>
                </w:r>
              </w:p>
              <w:p w14:paraId="12A26A2E" w14:textId="706C00B4" w:rsidR="00EA3CD9" w:rsidRPr="00A46384" w:rsidRDefault="00984ECA" w:rsidP="00C74A08">
                <w:pPr>
                  <w:pStyle w:val="TableText"/>
                  <w:rPr>
                    <w:rStyle w:val="Bold"/>
                  </w:rPr>
                </w:pPr>
                <w:r w:rsidRPr="00A46384">
                  <w:t>Manage chemicals</w:t>
                </w:r>
                <w:r w:rsidR="00B32264" w:rsidRPr="00A46384">
                  <w:t>,</w:t>
                </w:r>
                <w:r w:rsidRPr="00A46384">
                  <w:t xml:space="preserve"> fuels and hazardous materials in accordance with EMM C6 to mitigate impacts </w:t>
                </w:r>
                <w:r w:rsidR="00B32264" w:rsidRPr="00A46384">
                  <w:t>on</w:t>
                </w:r>
                <w:r w:rsidRPr="00A46384">
                  <w:t xml:space="preserve"> ecological values.</w:t>
                </w:r>
              </w:p>
            </w:tc>
            <w:tc>
              <w:tcPr>
                <w:tcW w:w="1227" w:type="dxa"/>
              </w:tcPr>
              <w:p w14:paraId="7BD02400" w14:textId="15CD53BA" w:rsidR="00EA3CD9" w:rsidRPr="00A46384" w:rsidRDefault="007B4DB5" w:rsidP="00051680">
                <w:pPr>
                  <w:pStyle w:val="TableText"/>
                  <w:ind w:right="-141"/>
                </w:pPr>
                <w:r w:rsidRPr="00A46384">
                  <w:t>Construction</w:t>
                </w:r>
              </w:p>
            </w:tc>
            <w:tc>
              <w:tcPr>
                <w:tcW w:w="1167" w:type="dxa"/>
              </w:tcPr>
              <w:p w14:paraId="7B02042A" w14:textId="1BC35B05" w:rsidR="00EA3CD9" w:rsidRPr="00A46384" w:rsidRDefault="00465D14" w:rsidP="00051680">
                <w:pPr>
                  <w:pStyle w:val="TableText"/>
                  <w:ind w:right="-108"/>
                </w:pPr>
                <w:r w:rsidRPr="00A46384">
                  <w:t>Minimise</w:t>
                </w:r>
              </w:p>
            </w:tc>
          </w:tr>
          <w:tr w:rsidR="00984ECA" w:rsidRPr="00A46384" w14:paraId="19F90DC5" w14:textId="77777777" w:rsidTr="008235FC">
            <w:trPr>
              <w:cantSplit/>
            </w:trPr>
            <w:tc>
              <w:tcPr>
                <w:tcW w:w="636" w:type="dxa"/>
              </w:tcPr>
              <w:p w14:paraId="25CFFF5E" w14:textId="49AD3C13" w:rsidR="00984ECA" w:rsidRPr="00A46384" w:rsidRDefault="00984ECA" w:rsidP="00984ECA">
                <w:pPr>
                  <w:pStyle w:val="TableText"/>
                </w:pPr>
                <w:r w:rsidRPr="00A46384">
                  <w:t>B12</w:t>
                </w:r>
              </w:p>
            </w:tc>
            <w:tc>
              <w:tcPr>
                <w:tcW w:w="6030" w:type="dxa"/>
              </w:tcPr>
              <w:p w14:paraId="0B5DC39F" w14:textId="7A63E176" w:rsidR="00984ECA" w:rsidRPr="00A46384" w:rsidRDefault="00973CD4" w:rsidP="00984ECA">
                <w:pPr>
                  <w:pStyle w:val="TableText"/>
                  <w:rPr>
                    <w:rStyle w:val="Bold"/>
                  </w:rPr>
                </w:pPr>
                <w:r w:rsidRPr="00A46384">
                  <w:rPr>
                    <w:rStyle w:val="Bold"/>
                  </w:rPr>
                  <w:t>Native v</w:t>
                </w:r>
                <w:r w:rsidR="00984ECA" w:rsidRPr="00A46384">
                  <w:rPr>
                    <w:rStyle w:val="Bold"/>
                  </w:rPr>
                  <w:t>egetation management - operation</w:t>
                </w:r>
              </w:p>
              <w:p w14:paraId="37846DC0" w14:textId="13A85139" w:rsidR="00984ECA" w:rsidRPr="00A46384" w:rsidRDefault="00984ECA">
                <w:pPr>
                  <w:pStyle w:val="TableText"/>
                  <w:rPr>
                    <w:rStyle w:val="Bold"/>
                    <w:sz w:val="20"/>
                    <w:szCs w:val="22"/>
                  </w:rPr>
                </w:pPr>
                <w:r w:rsidRPr="00A46384">
                  <w:t>Minimise any chance of accidental damage to vegetation during operation by</w:t>
                </w:r>
                <w:r w:rsidR="00973CD4" w:rsidRPr="00A46384">
                  <w:t xml:space="preserve"> complying with the requirements in the VTS OEMP and obtaining state and federal permits and approvals as required, if accidental damage to native vegetation occurs within the easement during operation.</w:t>
                </w:r>
              </w:p>
            </w:tc>
            <w:tc>
              <w:tcPr>
                <w:tcW w:w="1227" w:type="dxa"/>
              </w:tcPr>
              <w:p w14:paraId="6E7325DB" w14:textId="5D186AC7" w:rsidR="00984ECA" w:rsidRPr="00A46384" w:rsidRDefault="00984ECA" w:rsidP="00984ECA">
                <w:pPr>
                  <w:pStyle w:val="TableText"/>
                </w:pPr>
                <w:r w:rsidRPr="00A46384">
                  <w:t xml:space="preserve">Operation </w:t>
                </w:r>
              </w:p>
            </w:tc>
            <w:tc>
              <w:tcPr>
                <w:tcW w:w="1167" w:type="dxa"/>
              </w:tcPr>
              <w:p w14:paraId="52802ADC" w14:textId="273F2681" w:rsidR="00984ECA" w:rsidRPr="00A46384" w:rsidRDefault="00984ECA" w:rsidP="00984ECA">
                <w:pPr>
                  <w:pStyle w:val="TableText"/>
                </w:pPr>
                <w:r w:rsidRPr="00A46384">
                  <w:t>Minimise</w:t>
                </w:r>
              </w:p>
            </w:tc>
          </w:tr>
          <w:tr w:rsidR="00984ECA" w:rsidRPr="00A46384" w14:paraId="7CA59FEA" w14:textId="77777777" w:rsidTr="008235FC">
            <w:trPr>
              <w:cantSplit/>
            </w:trPr>
            <w:tc>
              <w:tcPr>
                <w:tcW w:w="636" w:type="dxa"/>
              </w:tcPr>
              <w:p w14:paraId="109B84E8" w14:textId="7EC73903" w:rsidR="00984ECA" w:rsidRPr="00A46384" w:rsidRDefault="00984ECA" w:rsidP="00984ECA">
                <w:pPr>
                  <w:pStyle w:val="TableText"/>
                </w:pPr>
                <w:r w:rsidRPr="00A46384">
                  <w:t>B13</w:t>
                </w:r>
              </w:p>
            </w:tc>
            <w:tc>
              <w:tcPr>
                <w:tcW w:w="6030" w:type="dxa"/>
              </w:tcPr>
              <w:p w14:paraId="3F291B92" w14:textId="2A3730CF" w:rsidR="00984ECA" w:rsidRPr="00A46384" w:rsidRDefault="00984ECA" w:rsidP="00984ECA">
                <w:pPr>
                  <w:pStyle w:val="TableText"/>
                  <w:rPr>
                    <w:rStyle w:val="Bold"/>
                  </w:rPr>
                </w:pPr>
                <w:r w:rsidRPr="00A46384">
                  <w:rPr>
                    <w:rStyle w:val="Bold"/>
                  </w:rPr>
                  <w:t>Pest plant/animal/pathogen control - operation</w:t>
                </w:r>
              </w:p>
              <w:p w14:paraId="27137413" w14:textId="79FBB697" w:rsidR="00984ECA" w:rsidRPr="00A46384" w:rsidRDefault="00984ECA" w:rsidP="00984ECA">
                <w:pPr>
                  <w:pStyle w:val="TableText"/>
                </w:pPr>
                <w:r w:rsidRPr="00A46384">
                  <w:t>Develop and implement weed and pest management in accordance with the VTS OEMP.</w:t>
                </w:r>
                <w:r w:rsidR="00C943E7" w:rsidRPr="00A46384">
                  <w:t xml:space="preserve"> </w:t>
                </w:r>
                <w:r w:rsidRPr="00A46384">
                  <w:t>This must include:</w:t>
                </w:r>
              </w:p>
              <w:p w14:paraId="3058D40C" w14:textId="74736561" w:rsidR="00984ECA" w:rsidRPr="00A46384" w:rsidRDefault="00984ECA" w:rsidP="00984ECA">
                <w:pPr>
                  <w:pStyle w:val="TableBullet1"/>
                </w:pPr>
                <w:r w:rsidRPr="00A46384">
                  <w:t xml:space="preserve">Taking reasonable steps to prevent the growth and spread of regionally controlled weeds and diseases including Weeds of National </w:t>
                </w:r>
                <w:r w:rsidR="00B32264" w:rsidRPr="00A46384">
                  <w:t>Significance</w:t>
                </w:r>
                <w:r w:rsidRPr="00A46384">
                  <w:t xml:space="preserve"> (WoNS)</w:t>
                </w:r>
                <w:r w:rsidRPr="00A46384" w:rsidDel="00246836">
                  <w:t>,</w:t>
                </w:r>
                <w:r w:rsidR="007A441B" w:rsidRPr="00A46384">
                  <w:t xml:space="preserve"> to</w:t>
                </w:r>
                <w:r w:rsidRPr="00A46384">
                  <w:t xml:space="preserve"> eradicate regionally prohibited weeds, and </w:t>
                </w:r>
                <w:r w:rsidR="007A441B" w:rsidRPr="00A46384">
                  <w:t xml:space="preserve">to </w:t>
                </w:r>
                <w:r w:rsidRPr="00A46384">
                  <w:t xml:space="preserve">prevent spread of established pest species within the </w:t>
                </w:r>
                <w:r w:rsidR="007A441B" w:rsidRPr="00A46384">
                  <w:t>construction corridor</w:t>
                </w:r>
              </w:p>
              <w:p w14:paraId="5ACB8D5A" w14:textId="77777777" w:rsidR="00984ECA" w:rsidRPr="00A46384" w:rsidRDefault="00984ECA" w:rsidP="00984ECA">
                <w:pPr>
                  <w:pStyle w:val="TableBullet1"/>
                </w:pPr>
                <w:r w:rsidRPr="00A46384">
                  <w:t>Targeted control of weeds undertaken by a qualified pest plant control contractor pending consultation with landowners</w:t>
                </w:r>
              </w:p>
              <w:p w14:paraId="748EF4CD" w14:textId="7981940E" w:rsidR="009359B9" w:rsidRPr="00A46384" w:rsidRDefault="00984ECA" w:rsidP="0048020B">
                <w:pPr>
                  <w:pStyle w:val="TableBullet1"/>
                </w:pPr>
                <w:r w:rsidRPr="00A46384">
                  <w:t xml:space="preserve">Limiting </w:t>
                </w:r>
                <w:r w:rsidR="009359B9" w:rsidRPr="00A46384">
                  <w:t>a</w:t>
                </w:r>
                <w:r w:rsidRPr="00A46384">
                  <w:t xml:space="preserve">ccess to works areas to the easement and following a designated access route to minimise potential for weed spread, </w:t>
                </w:r>
                <w:r w:rsidR="007A441B" w:rsidRPr="00A46384">
                  <w:t>in</w:t>
                </w:r>
                <w:r w:rsidRPr="00A46384">
                  <w:t xml:space="preserve"> consultation with landowners</w:t>
                </w:r>
              </w:p>
              <w:p w14:paraId="39466F48" w14:textId="7B19C9F4" w:rsidR="00984ECA" w:rsidRPr="00A46384" w:rsidRDefault="00984ECA" w:rsidP="0048020B">
                <w:pPr>
                  <w:pStyle w:val="TableBullet1"/>
                  <w:rPr>
                    <w:rStyle w:val="Bold"/>
                  </w:rPr>
                </w:pPr>
                <w:r w:rsidRPr="00A46384">
                  <w:t xml:space="preserve">Routine inspections of the easement and facilities including vegetation and weed inspection, </w:t>
                </w:r>
                <w:r w:rsidR="007A441B" w:rsidRPr="00A46384">
                  <w:t>in</w:t>
                </w:r>
                <w:r w:rsidRPr="00A46384">
                  <w:t xml:space="preserve"> consultation with landowners.</w:t>
                </w:r>
              </w:p>
            </w:tc>
            <w:tc>
              <w:tcPr>
                <w:tcW w:w="1227" w:type="dxa"/>
              </w:tcPr>
              <w:p w14:paraId="5E27DD12" w14:textId="13588E7B" w:rsidR="00984ECA" w:rsidRPr="00A46384" w:rsidRDefault="00984ECA" w:rsidP="00984ECA">
                <w:pPr>
                  <w:pStyle w:val="TableText"/>
                </w:pPr>
                <w:r w:rsidRPr="00A46384">
                  <w:t xml:space="preserve">Operation </w:t>
                </w:r>
              </w:p>
            </w:tc>
            <w:tc>
              <w:tcPr>
                <w:tcW w:w="1167" w:type="dxa"/>
              </w:tcPr>
              <w:p w14:paraId="3A58D30E" w14:textId="60E74E6F" w:rsidR="00984ECA" w:rsidRPr="00A46384" w:rsidRDefault="00984ECA" w:rsidP="00984ECA">
                <w:pPr>
                  <w:pStyle w:val="TableText"/>
                </w:pPr>
                <w:r w:rsidRPr="00A46384">
                  <w:t>Minimise</w:t>
                </w:r>
              </w:p>
            </w:tc>
          </w:tr>
          <w:tr w:rsidR="00984ECA" w:rsidRPr="00A46384" w14:paraId="6281454E" w14:textId="77777777" w:rsidTr="008235FC">
            <w:trPr>
              <w:cantSplit/>
            </w:trPr>
            <w:tc>
              <w:tcPr>
                <w:tcW w:w="636" w:type="dxa"/>
              </w:tcPr>
              <w:p w14:paraId="397C37C3" w14:textId="3DC5F2AB" w:rsidR="00984ECA" w:rsidRPr="00A46384" w:rsidRDefault="00984ECA" w:rsidP="00984ECA">
                <w:pPr>
                  <w:pStyle w:val="TableText"/>
                </w:pPr>
                <w:r w:rsidRPr="00A46384">
                  <w:t>B14</w:t>
                </w:r>
              </w:p>
            </w:tc>
            <w:tc>
              <w:tcPr>
                <w:tcW w:w="6030" w:type="dxa"/>
              </w:tcPr>
              <w:p w14:paraId="6A091FAA" w14:textId="77777777" w:rsidR="00984ECA" w:rsidRPr="00A46384" w:rsidRDefault="00984ECA" w:rsidP="00984ECA">
                <w:pPr>
                  <w:pStyle w:val="TableText"/>
                  <w:rPr>
                    <w:rStyle w:val="Bold"/>
                  </w:rPr>
                </w:pPr>
                <w:r w:rsidRPr="00A46384">
                  <w:rPr>
                    <w:rStyle w:val="Bold"/>
                  </w:rPr>
                  <w:t>Noise, vibration, lighting (operation) impacts on threatened and non-threatened fauna</w:t>
                </w:r>
              </w:p>
              <w:p w14:paraId="7B10AC8C" w14:textId="20F34895" w:rsidR="00984ECA" w:rsidRPr="00A46384" w:rsidRDefault="00984ECA" w:rsidP="00984ECA">
                <w:pPr>
                  <w:pStyle w:val="TableText"/>
                </w:pPr>
                <w:r w:rsidRPr="00A46384">
                  <w:t xml:space="preserve">Minimise noise, dust and lighting impacts </w:t>
                </w:r>
                <w:r w:rsidR="009359B9" w:rsidRPr="00A46384">
                  <w:t>on</w:t>
                </w:r>
                <w:r w:rsidRPr="00A46384">
                  <w:t xml:space="preserve"> sensitive habitats and fauna</w:t>
                </w:r>
                <w:r w:rsidR="00F621CF" w:rsidRPr="00A46384">
                  <w:t> </w:t>
                </w:r>
                <w:r w:rsidRPr="00A46384">
                  <w:t>by:</w:t>
                </w:r>
              </w:p>
              <w:p w14:paraId="49B8775C" w14:textId="77777777" w:rsidR="00984ECA" w:rsidRPr="00A46384" w:rsidRDefault="00984ECA" w:rsidP="00984ECA">
                <w:pPr>
                  <w:pStyle w:val="TableBullet1"/>
                </w:pPr>
                <w:r w:rsidRPr="00A46384">
                  <w:t>Turning off lighting when not required</w:t>
                </w:r>
              </w:p>
              <w:p w14:paraId="44C7F20B" w14:textId="77777777" w:rsidR="00984ECA" w:rsidRPr="00A46384" w:rsidRDefault="00984ECA" w:rsidP="00984ECA">
                <w:pPr>
                  <w:pStyle w:val="TableBullet1"/>
                </w:pPr>
                <w:r w:rsidRPr="00A46384">
                  <w:t xml:space="preserve">Setting speed limits and drive conditions to minimise noise and dust impacts </w:t>
                </w:r>
              </w:p>
              <w:p w14:paraId="459D5FDF" w14:textId="77777777" w:rsidR="00984ECA" w:rsidRPr="00A46384" w:rsidRDefault="00984ECA" w:rsidP="00984ECA">
                <w:pPr>
                  <w:pStyle w:val="TableBullet1"/>
                </w:pPr>
                <w:r w:rsidRPr="00A46384">
                  <w:t xml:space="preserve">Limiting access to easement and designated access routes to minimise erosion and associated dust. </w:t>
                </w:r>
              </w:p>
              <w:p w14:paraId="617BB29C" w14:textId="2D95623A" w:rsidR="0037359E" w:rsidRPr="00A46384" w:rsidRDefault="0037359E" w:rsidP="00984ECA">
                <w:pPr>
                  <w:pStyle w:val="TableText"/>
                  <w:rPr>
                    <w:b/>
                  </w:rPr>
                </w:pPr>
                <w:r w:rsidRPr="00A46384">
                  <w:t>Design and manage lighting in accordance with best practice lighting design as outlined within the National Light Pollution Guidelines for Wildlife (DAWE, 2020) where these do not conflict with safety.</w:t>
                </w:r>
              </w:p>
              <w:p w14:paraId="6D7403DC" w14:textId="6A8DEAF5" w:rsidR="00984ECA" w:rsidRPr="00A46384" w:rsidRDefault="00984ECA" w:rsidP="00984ECA">
                <w:pPr>
                  <w:pStyle w:val="TableText"/>
                  <w:rPr>
                    <w:rStyle w:val="Bold"/>
                  </w:rPr>
                </w:pPr>
                <w:r w:rsidRPr="00A46384">
                  <w:t>Where lighting is required, consideration will be given to avoid unnecessary light spill into surrounding areas that provide habitat for threatened fauna.</w:t>
                </w:r>
              </w:p>
            </w:tc>
            <w:tc>
              <w:tcPr>
                <w:tcW w:w="1227" w:type="dxa"/>
              </w:tcPr>
              <w:p w14:paraId="16C50ED4" w14:textId="7B989502" w:rsidR="00984ECA" w:rsidRPr="00A46384" w:rsidRDefault="00984ECA" w:rsidP="00984ECA">
                <w:pPr>
                  <w:pStyle w:val="TableText"/>
                </w:pPr>
                <w:r w:rsidRPr="00A46384">
                  <w:t xml:space="preserve">Operation </w:t>
                </w:r>
              </w:p>
            </w:tc>
            <w:tc>
              <w:tcPr>
                <w:tcW w:w="1167" w:type="dxa"/>
              </w:tcPr>
              <w:p w14:paraId="20D690E4" w14:textId="01493DBA" w:rsidR="00984ECA" w:rsidRPr="00A46384" w:rsidRDefault="00984ECA" w:rsidP="00984ECA">
                <w:pPr>
                  <w:pStyle w:val="TableText"/>
                </w:pPr>
                <w:r w:rsidRPr="00A46384">
                  <w:t xml:space="preserve">Minimise </w:t>
                </w:r>
              </w:p>
            </w:tc>
          </w:tr>
          <w:tr w:rsidR="005D01B9" w:rsidRPr="00A46384" w14:paraId="2F4ECB9F" w14:textId="77777777" w:rsidTr="008235FC">
            <w:trPr>
              <w:cantSplit/>
            </w:trPr>
            <w:tc>
              <w:tcPr>
                <w:tcW w:w="636" w:type="dxa"/>
              </w:tcPr>
              <w:p w14:paraId="5DC42E0C" w14:textId="3545C601" w:rsidR="00EA3CD9" w:rsidRPr="00A46384" w:rsidRDefault="007B4DB5" w:rsidP="00350A88">
                <w:pPr>
                  <w:pStyle w:val="TableText"/>
                </w:pPr>
                <w:r w:rsidRPr="00A46384">
                  <w:t>B15</w:t>
                </w:r>
              </w:p>
            </w:tc>
            <w:tc>
              <w:tcPr>
                <w:tcW w:w="6030" w:type="dxa"/>
              </w:tcPr>
              <w:p w14:paraId="0EE712AF" w14:textId="0A346B02" w:rsidR="007B4DB5" w:rsidRPr="00A46384" w:rsidRDefault="007B4DB5" w:rsidP="00C74A08">
                <w:pPr>
                  <w:pStyle w:val="TableText"/>
                  <w:rPr>
                    <w:rStyle w:val="Bold"/>
                  </w:rPr>
                </w:pPr>
                <w:r w:rsidRPr="00A46384">
                  <w:rPr>
                    <w:rStyle w:val="Bold"/>
                  </w:rPr>
                  <w:t>Reinstate</w:t>
                </w:r>
                <w:r w:rsidR="00C149CB" w:rsidRPr="00A46384">
                  <w:rPr>
                    <w:rStyle w:val="Bold"/>
                  </w:rPr>
                  <w:t xml:space="preserve"> native vegetation</w:t>
                </w:r>
              </w:p>
              <w:p w14:paraId="4A2777EC" w14:textId="77494186" w:rsidR="00EA3CD9" w:rsidRPr="00A46384" w:rsidRDefault="0019293C" w:rsidP="00C74A08">
                <w:pPr>
                  <w:pStyle w:val="TableText"/>
                  <w:rPr>
                    <w:rStyle w:val="Bold"/>
                  </w:rPr>
                </w:pPr>
                <w:r w:rsidRPr="00A46384">
                  <w:t>Where natural regeneration of species</w:t>
                </w:r>
                <w:r w:rsidRPr="00A46384">
                  <w:rPr>
                    <w:rStyle w:val="Removedirectformatting"/>
                  </w:rPr>
                  <w:t xml:space="preserve"> in situ </w:t>
                </w:r>
                <w:r w:rsidRPr="00A46384">
                  <w:t xml:space="preserve">is not feasible, revegetate the area utilising </w:t>
                </w:r>
                <w:r w:rsidR="007B4DB5" w:rsidRPr="00A46384">
                  <w:t xml:space="preserve">seed or nursery stock obtained </w:t>
                </w:r>
                <w:r w:rsidR="00984ECA" w:rsidRPr="00A46384">
                  <w:t xml:space="preserve">from </w:t>
                </w:r>
                <w:r w:rsidR="007B4DB5" w:rsidRPr="00A46384">
                  <w:t>within the</w:t>
                </w:r>
                <w:r w:rsidRPr="00A46384">
                  <w:t xml:space="preserve"> local</w:t>
                </w:r>
                <w:r w:rsidR="007B4DB5" w:rsidRPr="00A46384">
                  <w:t xml:space="preserve"> </w:t>
                </w:r>
                <w:r w:rsidRPr="00A46384">
                  <w:t xml:space="preserve">area, to </w:t>
                </w:r>
                <w:r w:rsidR="007B4DB5" w:rsidRPr="00A46384">
                  <w:t xml:space="preserve">support preservation of </w:t>
                </w:r>
                <w:r w:rsidR="009E4E83" w:rsidRPr="00A46384">
                  <w:t>native vegetation values</w:t>
                </w:r>
                <w:r w:rsidR="007B4DB5" w:rsidRPr="00A46384">
                  <w:t xml:space="preserve"> within the broader area.</w:t>
                </w:r>
              </w:p>
            </w:tc>
            <w:tc>
              <w:tcPr>
                <w:tcW w:w="1227" w:type="dxa"/>
              </w:tcPr>
              <w:p w14:paraId="67307259" w14:textId="08072E69" w:rsidR="00EA3CD9" w:rsidRPr="00A46384" w:rsidRDefault="007B4DB5" w:rsidP="00984ECA">
                <w:pPr>
                  <w:pStyle w:val="TableText"/>
                </w:pPr>
                <w:r w:rsidRPr="00A46384">
                  <w:t>Construction</w:t>
                </w:r>
              </w:p>
            </w:tc>
            <w:tc>
              <w:tcPr>
                <w:tcW w:w="1167" w:type="dxa"/>
              </w:tcPr>
              <w:p w14:paraId="489FA376" w14:textId="5801BC67" w:rsidR="00EA3CD9" w:rsidRPr="00A46384" w:rsidRDefault="00465D14" w:rsidP="00984ECA">
                <w:pPr>
                  <w:pStyle w:val="TableText"/>
                </w:pPr>
                <w:r w:rsidRPr="00A46384">
                  <w:t>Rehabilitat</w:t>
                </w:r>
                <w:r w:rsidR="005D01B9" w:rsidRPr="00A46384">
                  <w:t>e</w:t>
                </w:r>
              </w:p>
            </w:tc>
          </w:tr>
          <w:tr w:rsidR="005D01B9" w:rsidRPr="00A46384" w14:paraId="02F94E2E" w14:textId="77777777" w:rsidTr="008235FC">
            <w:trPr>
              <w:cantSplit/>
            </w:trPr>
            <w:tc>
              <w:tcPr>
                <w:tcW w:w="636" w:type="dxa"/>
              </w:tcPr>
              <w:p w14:paraId="1CE3C876" w14:textId="12D203DE" w:rsidR="007B4DB5" w:rsidRPr="00A46384" w:rsidRDefault="007B4DB5" w:rsidP="00350A88">
                <w:pPr>
                  <w:pStyle w:val="TableText"/>
                </w:pPr>
                <w:r w:rsidRPr="00A46384">
                  <w:t>B16</w:t>
                </w:r>
              </w:p>
            </w:tc>
            <w:tc>
              <w:tcPr>
                <w:tcW w:w="6030" w:type="dxa"/>
              </w:tcPr>
              <w:p w14:paraId="73C7F887" w14:textId="77777777" w:rsidR="007B4DB5" w:rsidRPr="00A46384" w:rsidRDefault="007B4DB5" w:rsidP="00C74A08">
                <w:pPr>
                  <w:pStyle w:val="TableText"/>
                  <w:rPr>
                    <w:rStyle w:val="Bold"/>
                  </w:rPr>
                </w:pPr>
                <w:r w:rsidRPr="00A46384">
                  <w:rPr>
                    <w:rStyle w:val="Bold"/>
                  </w:rPr>
                  <w:t>Additional site assessment and management - construction</w:t>
                </w:r>
              </w:p>
              <w:p w14:paraId="5996362C" w14:textId="5F313940" w:rsidR="007B4DB5" w:rsidRPr="00A46384" w:rsidRDefault="00984ECA" w:rsidP="00C74A08">
                <w:pPr>
                  <w:pStyle w:val="TableText"/>
                </w:pPr>
                <w:r w:rsidRPr="00A46384">
                  <w:t>Any vegetation</w:t>
                </w:r>
                <w:r w:rsidR="007B4DB5" w:rsidRPr="00A46384">
                  <w:t xml:space="preserve"> clearing or damage to plants outside the </w:t>
                </w:r>
                <w:r w:rsidR="00A73539" w:rsidRPr="00A46384">
                  <w:t>construction corridor</w:t>
                </w:r>
                <w:r w:rsidR="007B4DB5" w:rsidRPr="00A46384">
                  <w:t xml:space="preserve"> that occurs </w:t>
                </w:r>
                <w:r w:rsidRPr="00A46384">
                  <w:t>accident</w:t>
                </w:r>
                <w:r w:rsidR="009359B9" w:rsidRPr="00A46384">
                  <w:t>ly</w:t>
                </w:r>
                <w:r w:rsidR="007B4DB5" w:rsidRPr="00A46384">
                  <w:t xml:space="preserve"> or without prior approval </w:t>
                </w:r>
                <w:r w:rsidRPr="00A46384">
                  <w:t>must be reported as an incident</w:t>
                </w:r>
                <w:r w:rsidR="007B4DB5" w:rsidRPr="00A46384">
                  <w:t xml:space="preserve"> and works </w:t>
                </w:r>
                <w:r w:rsidR="00C943E7" w:rsidRPr="00A46384">
                  <w:t>must</w:t>
                </w:r>
                <w:r w:rsidR="007B4DB5" w:rsidRPr="00A46384">
                  <w:t xml:space="preserve"> cease immediately. The accidental clearing area </w:t>
                </w:r>
                <w:r w:rsidRPr="00A46384">
                  <w:t>must</w:t>
                </w:r>
                <w:r w:rsidR="007B4DB5" w:rsidRPr="00A46384">
                  <w:t xml:space="preserve"> be subject to:</w:t>
                </w:r>
              </w:p>
              <w:p w14:paraId="72A91BCF" w14:textId="7E6E30A7" w:rsidR="007B4DB5" w:rsidRPr="00A46384" w:rsidRDefault="007B4DB5" w:rsidP="00C74A08">
                <w:pPr>
                  <w:pStyle w:val="TableBullet1"/>
                </w:pPr>
                <w:r w:rsidRPr="00A46384">
                  <w:t>Botanical surveys to assess and map the condition and extent of native vegetation</w:t>
                </w:r>
              </w:p>
              <w:p w14:paraId="5C9CCEA1" w14:textId="34D1B165" w:rsidR="007B4DB5" w:rsidRPr="00A46384" w:rsidRDefault="00904A01" w:rsidP="00C74A08">
                <w:pPr>
                  <w:pStyle w:val="TableBullet1"/>
                </w:pPr>
                <w:r w:rsidRPr="00A46384">
                  <w:t xml:space="preserve">If site based information of the native vegetation can no longer be observed, </w:t>
                </w:r>
                <w:r w:rsidR="007B4DB5" w:rsidRPr="00A46384">
                  <w:t xml:space="preserve">DELWP mapped data </w:t>
                </w:r>
                <w:r w:rsidR="009359B9" w:rsidRPr="00A46384">
                  <w:t>must</w:t>
                </w:r>
                <w:r w:rsidR="007B4DB5" w:rsidRPr="00A46384">
                  <w:t xml:space="preserve"> be used to determine offset requirements</w:t>
                </w:r>
              </w:p>
              <w:p w14:paraId="06AFEF34" w14:textId="72891DA3" w:rsidR="007B4DB5" w:rsidRPr="00A46384" w:rsidRDefault="007B4DB5" w:rsidP="00C74A08">
                <w:pPr>
                  <w:pStyle w:val="TableBullet1"/>
                </w:pPr>
                <w:r w:rsidRPr="00A46384">
                  <w:t xml:space="preserve">The extent and condition of accidental vegetation removal </w:t>
                </w:r>
                <w:r w:rsidR="00904A01" w:rsidRPr="00A46384">
                  <w:t xml:space="preserve">must </w:t>
                </w:r>
                <w:r w:rsidRPr="00A46384">
                  <w:t xml:space="preserve">be reported to the relevant authority as soon as </w:t>
                </w:r>
                <w:r w:rsidR="00904A01" w:rsidRPr="00A46384">
                  <w:t xml:space="preserve">reasonably </w:t>
                </w:r>
                <w:r w:rsidRPr="00A46384">
                  <w:t xml:space="preserve">practicable </w:t>
                </w:r>
              </w:p>
              <w:p w14:paraId="0C0D81CF" w14:textId="1142E76F" w:rsidR="00904A01" w:rsidRPr="00A46384" w:rsidRDefault="00904A01" w:rsidP="00904A01">
                <w:pPr>
                  <w:pStyle w:val="TableBullet1"/>
                </w:pPr>
                <w:r w:rsidRPr="00A46384">
                  <w:t>A qualified arborist must assess any damage to trees and must identify tree protection zones (TPZs) and SRZs</w:t>
                </w:r>
              </w:p>
              <w:p w14:paraId="4B26395E" w14:textId="7FE43C00" w:rsidR="007B4DB5" w:rsidRPr="00A46384" w:rsidRDefault="007B4DB5" w:rsidP="00C74A08">
                <w:pPr>
                  <w:pStyle w:val="TableBullet1"/>
                  <w:rPr>
                    <w:b/>
                    <w:sz w:val="20"/>
                    <w:szCs w:val="22"/>
                  </w:rPr>
                </w:pPr>
                <w:r w:rsidRPr="00A46384">
                  <w:t xml:space="preserve">All native vegetation to be retained </w:t>
                </w:r>
                <w:r w:rsidR="00904A01" w:rsidRPr="00A46384">
                  <w:t>must</w:t>
                </w:r>
                <w:r w:rsidRPr="00A46384">
                  <w:t xml:space="preserve"> be demarcated via fencing, so no</w:t>
                </w:r>
                <w:r w:rsidR="00265FF3" w:rsidRPr="00A46384">
                  <w:t>-</w:t>
                </w:r>
                <w:r w:rsidRPr="00A46384">
                  <w:t>go zones are clearly delineated and noted by workers, and any further accidental loss of vegetation is avoided.</w:t>
                </w:r>
              </w:p>
              <w:p w14:paraId="698E2192" w14:textId="7D606D8F" w:rsidR="007B4DB5" w:rsidRPr="00A46384" w:rsidRDefault="00B3123C" w:rsidP="00C74A08">
                <w:pPr>
                  <w:pStyle w:val="TableBullet1"/>
                  <w:rPr>
                    <w:rStyle w:val="Bold"/>
                    <w:sz w:val="20"/>
                    <w:szCs w:val="22"/>
                  </w:rPr>
                </w:pPr>
                <w:r w:rsidRPr="00A46384">
                  <w:t>Install and maintain temporary fencing along the construction footprint boundary in areas adjacent to sensitive environmental values. For works within conservation areas of the MSA (ie near KP 43 and 49) fencing must be compliant with relevant DELWP guidelines specific to these areas</w:t>
                </w:r>
              </w:p>
            </w:tc>
            <w:tc>
              <w:tcPr>
                <w:tcW w:w="1227" w:type="dxa"/>
              </w:tcPr>
              <w:p w14:paraId="0CAABB8E" w14:textId="58136350" w:rsidR="007B4DB5" w:rsidRPr="00A46384" w:rsidRDefault="007B4DB5" w:rsidP="00984ECA">
                <w:pPr>
                  <w:pStyle w:val="TableText"/>
                </w:pPr>
                <w:r w:rsidRPr="00A46384">
                  <w:t>Construction</w:t>
                </w:r>
              </w:p>
            </w:tc>
            <w:tc>
              <w:tcPr>
                <w:tcW w:w="1167" w:type="dxa"/>
              </w:tcPr>
              <w:p w14:paraId="0CE9DE14" w14:textId="2AD7CE55" w:rsidR="007B4DB5" w:rsidRPr="00A46384" w:rsidRDefault="00465D14" w:rsidP="00984ECA">
                <w:pPr>
                  <w:pStyle w:val="TableText"/>
                </w:pPr>
                <w:r w:rsidRPr="00A46384">
                  <w:t>Minimise</w:t>
                </w:r>
              </w:p>
            </w:tc>
          </w:tr>
          <w:tr w:rsidR="005D01B9" w:rsidRPr="00A46384" w14:paraId="28768CB8" w14:textId="77777777" w:rsidTr="008235FC">
            <w:trPr>
              <w:cantSplit/>
            </w:trPr>
            <w:tc>
              <w:tcPr>
                <w:tcW w:w="636" w:type="dxa"/>
              </w:tcPr>
              <w:p w14:paraId="4F7C2151" w14:textId="595745B2" w:rsidR="007B4DB5" w:rsidRPr="00A46384" w:rsidRDefault="0082040A" w:rsidP="00350A88">
                <w:pPr>
                  <w:pStyle w:val="TableText"/>
                </w:pPr>
                <w:r w:rsidRPr="00A46384">
                  <w:t>B17</w:t>
                </w:r>
              </w:p>
            </w:tc>
            <w:tc>
              <w:tcPr>
                <w:tcW w:w="6030" w:type="dxa"/>
              </w:tcPr>
              <w:p w14:paraId="17318574" w14:textId="2B6C887F" w:rsidR="0082040A" w:rsidRPr="00A46384" w:rsidRDefault="00221588" w:rsidP="00C74A08">
                <w:pPr>
                  <w:pStyle w:val="TableText"/>
                  <w:rPr>
                    <w:rStyle w:val="Bold"/>
                  </w:rPr>
                </w:pPr>
                <w:r w:rsidRPr="00A46384">
                  <w:rPr>
                    <w:rStyle w:val="Bold"/>
                  </w:rPr>
                  <w:t>Barriers to fish passage and/or migration</w:t>
                </w:r>
              </w:p>
              <w:p w14:paraId="61D9809E" w14:textId="6A0C7FBF" w:rsidR="0082040A" w:rsidRPr="00A46384" w:rsidRDefault="00904A01" w:rsidP="00C74A08">
                <w:pPr>
                  <w:pStyle w:val="TableText"/>
                </w:pPr>
                <w:r w:rsidRPr="00A46384">
                  <w:t>M</w:t>
                </w:r>
                <w:r w:rsidR="00984ECA" w:rsidRPr="00A46384">
                  <w:t>inimise</w:t>
                </w:r>
                <w:r w:rsidR="0082040A" w:rsidRPr="00A46384">
                  <w:t xml:space="preserve"> the creation of a barrier that impedes native fish passage and/or migration</w:t>
                </w:r>
                <w:r w:rsidRPr="00A46384">
                  <w:t xml:space="preserve"> and</w:t>
                </w:r>
                <w:r w:rsidR="0082040A" w:rsidRPr="00A46384">
                  <w:t xml:space="preserve"> the time required for installation of the pipeline during </w:t>
                </w:r>
                <w:r w:rsidR="0048176D" w:rsidRPr="00A46384">
                  <w:t>open trench construction</w:t>
                </w:r>
                <w:r w:rsidR="0082040A" w:rsidRPr="00A46384">
                  <w:t xml:space="preserve"> across Jacksons Creek and Merri </w:t>
                </w:r>
                <w:r w:rsidR="00984ECA" w:rsidRPr="00A46384">
                  <w:t>Creek</w:t>
                </w:r>
                <w:r w:rsidR="0082040A" w:rsidRPr="00A46384">
                  <w:t xml:space="preserve"> </w:t>
                </w:r>
                <w:r w:rsidRPr="00A46384">
                  <w:t>by</w:t>
                </w:r>
                <w:r w:rsidR="0082040A" w:rsidRPr="00A46384">
                  <w:t xml:space="preserve"> using the following approaches:</w:t>
                </w:r>
              </w:p>
              <w:p w14:paraId="70281732" w14:textId="3D3DF05B" w:rsidR="0082040A" w:rsidRPr="00A46384" w:rsidRDefault="00904A01" w:rsidP="00C74A08">
                <w:pPr>
                  <w:pStyle w:val="TableBullet1"/>
                </w:pPr>
                <w:r w:rsidRPr="00A46384">
                  <w:t>A</w:t>
                </w:r>
                <w:r w:rsidR="00984ECA" w:rsidRPr="00A46384">
                  <w:t>ssemble</w:t>
                </w:r>
                <w:r w:rsidR="0082040A" w:rsidRPr="00A46384">
                  <w:t xml:space="preserve"> and </w:t>
                </w:r>
                <w:r w:rsidR="00984ECA" w:rsidRPr="00A46384">
                  <w:t>prepare</w:t>
                </w:r>
                <w:r w:rsidRPr="00A46384">
                  <w:t xml:space="preserve"> the pipeline</w:t>
                </w:r>
                <w:r w:rsidR="0082040A" w:rsidRPr="00A46384">
                  <w:t xml:space="preserve"> so it can be installed as soon as</w:t>
                </w:r>
                <w:r w:rsidR="00F621CF" w:rsidRPr="00A46384">
                  <w:t> </w:t>
                </w:r>
                <w:r w:rsidRPr="00A46384">
                  <w:t xml:space="preserve">reasonably </w:t>
                </w:r>
                <w:r w:rsidR="0082040A" w:rsidRPr="00A46384">
                  <w:t>practicable once trenching through the watercourse is</w:t>
                </w:r>
                <w:r w:rsidR="00F621CF" w:rsidRPr="00A46384">
                  <w:t> </w:t>
                </w:r>
                <w:r w:rsidR="0082040A" w:rsidRPr="00A46384">
                  <w:t>complete</w:t>
                </w:r>
              </w:p>
              <w:p w14:paraId="4D0EC549" w14:textId="31E323AE" w:rsidR="0082040A" w:rsidRPr="00A46384" w:rsidRDefault="00904A01" w:rsidP="00C74A08">
                <w:pPr>
                  <w:pStyle w:val="TableBullet1"/>
                </w:pPr>
                <w:r w:rsidRPr="00A46384">
                  <w:t>Remov</w:t>
                </w:r>
                <w:r w:rsidR="00F71FCD" w:rsidRPr="00A46384">
                  <w:t>e</w:t>
                </w:r>
                <w:r w:rsidRPr="00A46384">
                  <w:t xml:space="preserve"> a</w:t>
                </w:r>
                <w:r w:rsidR="00984ECA" w:rsidRPr="00A46384">
                  <w:t>ll</w:t>
                </w:r>
                <w:r w:rsidR="0082040A" w:rsidRPr="00A46384">
                  <w:t xml:space="preserve"> obstructions to flow and passage as soon as </w:t>
                </w:r>
                <w:r w:rsidRPr="00A46384">
                  <w:t xml:space="preserve">reasonably </w:t>
                </w:r>
                <w:r w:rsidR="0082040A" w:rsidRPr="00A46384">
                  <w:t xml:space="preserve">practicable after the pipeline has been laid and </w:t>
                </w:r>
                <w:r w:rsidR="00984ECA" w:rsidRPr="00A46384">
                  <w:t>backfille</w:t>
                </w:r>
                <w:r w:rsidR="00C943E7" w:rsidRPr="00A46384">
                  <w:t>d</w:t>
                </w:r>
                <w:r w:rsidR="00D2653C" w:rsidRPr="00A46384">
                  <w:t>. That is, with the exception of the flume pipe at Merri Creek, which may not be immediately removed after the pipe has been laid</w:t>
                </w:r>
              </w:p>
              <w:p w14:paraId="4AB35F8E" w14:textId="04BBFA42" w:rsidR="0082040A" w:rsidRPr="00A46384" w:rsidRDefault="00904A01" w:rsidP="00C74A08">
                <w:pPr>
                  <w:pStyle w:val="TableBullet1"/>
                </w:pPr>
                <w:r w:rsidRPr="00A46384">
                  <w:t>Reinstat</w:t>
                </w:r>
                <w:r w:rsidR="00F71FCD" w:rsidRPr="00A46384">
                  <w:t>e</w:t>
                </w:r>
                <w:r w:rsidRPr="00A46384">
                  <w:t xml:space="preserve"> t</w:t>
                </w:r>
                <w:r w:rsidR="00984ECA" w:rsidRPr="00A46384">
                  <w:t>he</w:t>
                </w:r>
                <w:r w:rsidR="0082040A" w:rsidRPr="00A46384">
                  <w:t xml:space="preserve"> exposed trench within the watercourse and riparian zones </w:t>
                </w:r>
                <w:r w:rsidRPr="00A46384">
                  <w:t xml:space="preserve">as soon as reasonably practicable </w:t>
                </w:r>
                <w:r w:rsidR="0082040A" w:rsidRPr="00A46384">
                  <w:t>following the installation of the pipeline</w:t>
                </w:r>
              </w:p>
              <w:p w14:paraId="6816FF5C" w14:textId="7A45C525" w:rsidR="007B4DB5" w:rsidRPr="00A46384" w:rsidRDefault="0082040A" w:rsidP="00C74A08">
                <w:pPr>
                  <w:pStyle w:val="TableBullet1"/>
                  <w:rPr>
                    <w:rStyle w:val="Bold"/>
                  </w:rPr>
                </w:pPr>
                <w:r w:rsidRPr="00A46384">
                  <w:t xml:space="preserve">Works on a designated watercourse must have a permit for Works on Waterways from Melbourne Water. All works </w:t>
                </w:r>
                <w:r w:rsidR="00904A01" w:rsidRPr="00A46384">
                  <w:t xml:space="preserve">must </w:t>
                </w:r>
                <w:r w:rsidRPr="00A46384">
                  <w:t>be completed in accordance with permit requirements. </w:t>
                </w:r>
              </w:p>
            </w:tc>
            <w:tc>
              <w:tcPr>
                <w:tcW w:w="1227" w:type="dxa"/>
              </w:tcPr>
              <w:p w14:paraId="554F4B94" w14:textId="03BA0C87" w:rsidR="007B4DB5" w:rsidRPr="00A46384" w:rsidRDefault="0082040A" w:rsidP="00984ECA">
                <w:pPr>
                  <w:pStyle w:val="TableText"/>
                </w:pPr>
                <w:r w:rsidRPr="00A46384">
                  <w:t>Construction</w:t>
                </w:r>
              </w:p>
            </w:tc>
            <w:tc>
              <w:tcPr>
                <w:tcW w:w="1167" w:type="dxa"/>
              </w:tcPr>
              <w:p w14:paraId="7EE49DF9" w14:textId="77777777" w:rsidR="007B4DB5" w:rsidRPr="00A46384" w:rsidRDefault="00465D14" w:rsidP="00984ECA">
                <w:pPr>
                  <w:pStyle w:val="TableText"/>
                </w:pPr>
                <w:r w:rsidRPr="00A46384">
                  <w:t xml:space="preserve">Minimise </w:t>
                </w:r>
              </w:p>
              <w:p w14:paraId="5E1360D4" w14:textId="4045E4B6" w:rsidR="00465D14" w:rsidRPr="00A46384" w:rsidRDefault="00465D14" w:rsidP="00984ECA">
                <w:pPr>
                  <w:pStyle w:val="TableText"/>
                </w:pPr>
                <w:r w:rsidRPr="00A46384">
                  <w:t>Rehabilitat</w:t>
                </w:r>
                <w:r w:rsidR="005D01B9" w:rsidRPr="00A46384">
                  <w:t>e</w:t>
                </w:r>
              </w:p>
            </w:tc>
          </w:tr>
          <w:tr w:rsidR="005D01B9" w:rsidRPr="00A46384" w14:paraId="5FB5D68E" w14:textId="77777777" w:rsidTr="008235FC">
            <w:trPr>
              <w:cantSplit/>
            </w:trPr>
            <w:tc>
              <w:tcPr>
                <w:tcW w:w="636" w:type="dxa"/>
              </w:tcPr>
              <w:p w14:paraId="42755A30" w14:textId="08FE4035" w:rsidR="007B4DB5" w:rsidRPr="00A46384" w:rsidRDefault="0082040A" w:rsidP="00350A88">
                <w:pPr>
                  <w:pStyle w:val="TableText"/>
                </w:pPr>
                <w:r w:rsidRPr="00A46384">
                  <w:t>B18</w:t>
                </w:r>
              </w:p>
            </w:tc>
            <w:tc>
              <w:tcPr>
                <w:tcW w:w="6030" w:type="dxa"/>
              </w:tcPr>
              <w:p w14:paraId="6990055F" w14:textId="77777777" w:rsidR="006F7DD3" w:rsidRPr="00A46384" w:rsidRDefault="006F7DD3" w:rsidP="00E76EC1">
                <w:pPr>
                  <w:pStyle w:val="TableText"/>
                  <w:rPr>
                    <w:rStyle w:val="Bold"/>
                  </w:rPr>
                </w:pPr>
                <w:r w:rsidRPr="00A46384">
                  <w:rPr>
                    <w:rStyle w:val="Bold"/>
                  </w:rPr>
                  <w:t>Value-specific mitigation</w:t>
                </w:r>
              </w:p>
              <w:p w14:paraId="2A2D3EA6" w14:textId="77777777" w:rsidR="00904A01" w:rsidRPr="00A46384" w:rsidRDefault="00904A01" w:rsidP="0048020B">
                <w:pPr>
                  <w:pStyle w:val="TableBullet1"/>
                  <w:numPr>
                    <w:ilvl w:val="0"/>
                    <w:numId w:val="0"/>
                  </w:numPr>
                </w:pPr>
                <w:r w:rsidRPr="00A46384">
                  <w:t>Develop and implement specific measures to protect EPBC Act and/or FFG Act communities that are impacted, including:</w:t>
                </w:r>
              </w:p>
              <w:p w14:paraId="78BDA454" w14:textId="61A922DC" w:rsidR="00904A01" w:rsidRPr="00A46384" w:rsidRDefault="00AE3A63" w:rsidP="00904A01">
                <w:pPr>
                  <w:pStyle w:val="TableBullet1"/>
                </w:pPr>
                <w:r w:rsidRPr="00A46384">
                  <w:t>M</w:t>
                </w:r>
                <w:r w:rsidR="00904A01" w:rsidRPr="00A46384">
                  <w:t>easures required by EMM B1</w:t>
                </w:r>
              </w:p>
              <w:p w14:paraId="6F9A5893" w14:textId="54AC68C0" w:rsidR="006F7DD3" w:rsidRPr="00A46384" w:rsidRDefault="006F7DD3" w:rsidP="00C74A08">
                <w:pPr>
                  <w:pStyle w:val="TableBullet1"/>
                </w:pPr>
                <w:r w:rsidRPr="00A46384">
                  <w:t>Establishing no-go areas around plant populations</w:t>
                </w:r>
              </w:p>
              <w:p w14:paraId="75A8FCD7" w14:textId="65994ECA" w:rsidR="00B3123C" w:rsidRPr="00A46384" w:rsidRDefault="00B3123C" w:rsidP="003A0AE7">
                <w:pPr>
                  <w:pStyle w:val="TableBullet1"/>
                </w:pPr>
                <w:r w:rsidRPr="00A46384">
                  <w:t>Install and maintain temporary fencing along the construction footprint boundary in areas adjacent to sensitive environmental values. For works within conservation areas of the MSA (ie near KP 43 and 49) fencing must be compliant with relevant DELWP guidelines specific to these areas</w:t>
                </w:r>
              </w:p>
              <w:p w14:paraId="0F44DFC3" w14:textId="41EFE74B" w:rsidR="006F7DD3" w:rsidRPr="00A46384" w:rsidRDefault="00904A01" w:rsidP="00C74A08">
                <w:pPr>
                  <w:pStyle w:val="TableBullet1"/>
                </w:pPr>
                <w:r w:rsidRPr="00A46384">
                  <w:t>Marking a</w:t>
                </w:r>
                <w:r w:rsidR="006F7DD3" w:rsidRPr="00A46384">
                  <w:t>ny significant values such as large old trees on site plans</w:t>
                </w:r>
              </w:p>
              <w:p w14:paraId="60490618" w14:textId="2BED3B1C" w:rsidR="006F7DD3" w:rsidRPr="00A46384" w:rsidRDefault="006F7DD3" w:rsidP="00C74A08">
                <w:pPr>
                  <w:pStyle w:val="TableBullet1"/>
                </w:pPr>
                <w:r w:rsidRPr="00A46384">
                  <w:t xml:space="preserve">An arborist's assessment to establish no-go areas around retained large old </w:t>
                </w:r>
                <w:r w:rsidR="00907A8F" w:rsidRPr="00A46384">
                  <w:t xml:space="preserve">native </w:t>
                </w:r>
                <w:r w:rsidRPr="00A46384">
                  <w:t>trees close to the construction corridor</w:t>
                </w:r>
              </w:p>
              <w:p w14:paraId="6C7BA0C8" w14:textId="77777777" w:rsidR="006F7DD3" w:rsidRPr="00A46384" w:rsidRDefault="006F7DD3" w:rsidP="00C74A08">
                <w:pPr>
                  <w:pStyle w:val="TableBullet1"/>
                </w:pPr>
                <w:r w:rsidRPr="00A46384">
                  <w:t>On-site supervision by a botanist and/or arborist to avoid accidental damage to retained native vegetation during construction works in GEWVVP</w:t>
                </w:r>
              </w:p>
              <w:p w14:paraId="5DD3FF3B" w14:textId="77777777" w:rsidR="006F7DD3" w:rsidRPr="00A46384" w:rsidRDefault="006F7DD3" w:rsidP="00C74A08">
                <w:pPr>
                  <w:pStyle w:val="TableBullet1"/>
                </w:pPr>
                <w:r w:rsidRPr="00A46384">
                  <w:t xml:space="preserve">Retention of stockpiled vegetation to be used for site rehabilitation </w:t>
                </w:r>
              </w:p>
              <w:p w14:paraId="28F36DE6" w14:textId="05630E5E" w:rsidR="006F7DD3" w:rsidRPr="00A46384" w:rsidRDefault="005E6AFC" w:rsidP="00C74A08">
                <w:pPr>
                  <w:pStyle w:val="TableBullet1"/>
                </w:pPr>
                <w:r w:rsidRPr="00A46384">
                  <w:t>Rehabilitating</w:t>
                </w:r>
                <w:r w:rsidR="00904A01" w:rsidRPr="00A46384">
                  <w:t xml:space="preserve"> d</w:t>
                </w:r>
                <w:r w:rsidR="00984ECA" w:rsidRPr="00A46384">
                  <w:t>isturbed</w:t>
                </w:r>
                <w:r w:rsidR="006F7DD3" w:rsidRPr="00A46384">
                  <w:t xml:space="preserve"> areas as soon as </w:t>
                </w:r>
                <w:r w:rsidR="00904A01" w:rsidRPr="00A46384">
                  <w:t xml:space="preserve">reasonably practicable </w:t>
                </w:r>
              </w:p>
              <w:p w14:paraId="2B11B1AA" w14:textId="6A0707E1" w:rsidR="007B4DB5" w:rsidRPr="00A46384" w:rsidRDefault="006F7DD3" w:rsidP="00C74A08">
                <w:pPr>
                  <w:pStyle w:val="TableBullet1"/>
                  <w:rPr>
                    <w:rStyle w:val="Bold"/>
                  </w:rPr>
                </w:pPr>
                <w:r w:rsidRPr="00A46384">
                  <w:t>A Tree Management Plan must be prepared based on detailed construction drawings and surveyed tree locations (</w:t>
                </w:r>
                <w:r w:rsidR="00A73539" w:rsidRPr="00A46384">
                  <w:t xml:space="preserve">EMM </w:t>
                </w:r>
                <w:r w:rsidRPr="00A46384">
                  <w:t>B23)</w:t>
                </w:r>
                <w:r w:rsidR="00C74A08" w:rsidRPr="00A46384">
                  <w:t>.</w:t>
                </w:r>
              </w:p>
            </w:tc>
            <w:tc>
              <w:tcPr>
                <w:tcW w:w="1227" w:type="dxa"/>
              </w:tcPr>
              <w:p w14:paraId="60D99282" w14:textId="36B67B3F" w:rsidR="007B4DB5" w:rsidRPr="00A46384" w:rsidRDefault="006F7DD3" w:rsidP="00984ECA">
                <w:pPr>
                  <w:pStyle w:val="TableText"/>
                </w:pPr>
                <w:r w:rsidRPr="00A46384">
                  <w:t>Construction</w:t>
                </w:r>
              </w:p>
            </w:tc>
            <w:tc>
              <w:tcPr>
                <w:tcW w:w="1167" w:type="dxa"/>
              </w:tcPr>
              <w:p w14:paraId="1C6E0CA9" w14:textId="77777777" w:rsidR="007B4DB5" w:rsidRPr="00A46384" w:rsidRDefault="00465D14" w:rsidP="00984ECA">
                <w:pPr>
                  <w:pStyle w:val="TableText"/>
                </w:pPr>
                <w:r w:rsidRPr="00A46384">
                  <w:t>Avoid</w:t>
                </w:r>
              </w:p>
              <w:p w14:paraId="04144074" w14:textId="77777777" w:rsidR="00465D14" w:rsidRPr="00A46384" w:rsidRDefault="00465D14" w:rsidP="00984ECA">
                <w:pPr>
                  <w:pStyle w:val="TableText"/>
                </w:pPr>
                <w:r w:rsidRPr="00A46384">
                  <w:t>Minimise</w:t>
                </w:r>
              </w:p>
              <w:p w14:paraId="15D67792" w14:textId="0D9321EB" w:rsidR="00465D14" w:rsidRPr="00A46384" w:rsidRDefault="00465D14" w:rsidP="00984ECA">
                <w:pPr>
                  <w:pStyle w:val="TableText"/>
                </w:pPr>
                <w:r w:rsidRPr="00A46384">
                  <w:t>Rehabilitat</w:t>
                </w:r>
                <w:r w:rsidR="005D01B9" w:rsidRPr="00A46384">
                  <w:t>e</w:t>
                </w:r>
              </w:p>
            </w:tc>
          </w:tr>
          <w:tr w:rsidR="005D01B9" w:rsidRPr="00A46384" w14:paraId="1A69BF33" w14:textId="77777777" w:rsidTr="008235FC">
            <w:trPr>
              <w:cantSplit/>
            </w:trPr>
            <w:tc>
              <w:tcPr>
                <w:tcW w:w="636" w:type="dxa"/>
              </w:tcPr>
              <w:p w14:paraId="3E9D412E" w14:textId="26DDA095" w:rsidR="007B4DB5" w:rsidRPr="00A46384" w:rsidRDefault="006F7DD3" w:rsidP="00350A88">
                <w:pPr>
                  <w:pStyle w:val="TableText"/>
                </w:pPr>
                <w:r w:rsidRPr="00A46384">
                  <w:t>B19</w:t>
                </w:r>
              </w:p>
            </w:tc>
            <w:tc>
              <w:tcPr>
                <w:tcW w:w="6030" w:type="dxa"/>
              </w:tcPr>
              <w:p w14:paraId="24518B15" w14:textId="77777777" w:rsidR="006F7DD3" w:rsidRPr="00A46384" w:rsidRDefault="006F7DD3" w:rsidP="00C74A08">
                <w:pPr>
                  <w:pStyle w:val="TableText"/>
                  <w:rPr>
                    <w:rStyle w:val="Bold"/>
                  </w:rPr>
                </w:pPr>
                <w:r w:rsidRPr="00A46384">
                  <w:rPr>
                    <w:rStyle w:val="Bold"/>
                  </w:rPr>
                  <w:t>Fauna Mitigation – Golden Sun Moth</w:t>
                </w:r>
              </w:p>
              <w:p w14:paraId="675159AD" w14:textId="482FF014" w:rsidR="006F7DD3" w:rsidRPr="00A46384" w:rsidRDefault="006F7DD3" w:rsidP="00C74A08">
                <w:pPr>
                  <w:pStyle w:val="TableText"/>
                </w:pPr>
                <w:r w:rsidRPr="00A46384">
                  <w:t>Prepare and implement a Golden Sun Moth Management Plan and obtain approval for the plan from DELWP. The plan</w:t>
                </w:r>
                <w:r w:rsidR="00984ECA" w:rsidRPr="00A46384">
                  <w:t xml:space="preserve"> </w:t>
                </w:r>
                <w:r w:rsidR="00904A01" w:rsidRPr="00A46384">
                  <w:t>must</w:t>
                </w:r>
                <w:r w:rsidRPr="00A46384">
                  <w:t xml:space="preserve"> include details</w:t>
                </w:r>
                <w:r w:rsidR="00F621CF" w:rsidRPr="00A46384">
                  <w:t> </w:t>
                </w:r>
                <w:r w:rsidRPr="00A46384">
                  <w:t>regarding:</w:t>
                </w:r>
              </w:p>
              <w:p w14:paraId="36EA32C4" w14:textId="742B31FB" w:rsidR="006F7DD3" w:rsidRPr="00A46384" w:rsidRDefault="006F7DD3" w:rsidP="00C74A08">
                <w:pPr>
                  <w:pStyle w:val="TableBullet1"/>
                </w:pPr>
                <w:r w:rsidRPr="00A46384">
                  <w:t xml:space="preserve">Location </w:t>
                </w:r>
                <w:r w:rsidR="00904A01" w:rsidRPr="00A46384">
                  <w:t xml:space="preserve">of Golden Sun Moth habitat </w:t>
                </w:r>
                <w:r w:rsidRPr="00A46384">
                  <w:t>and method for mitigation</w:t>
                </w:r>
                <w:r w:rsidR="00904A01" w:rsidRPr="00A46384">
                  <w:t xml:space="preserve"> measures in these areas </w:t>
                </w:r>
              </w:p>
              <w:p w14:paraId="51AA58C7" w14:textId="77777777" w:rsidR="006F7DD3" w:rsidRPr="00A46384" w:rsidRDefault="006F7DD3" w:rsidP="00C74A08">
                <w:pPr>
                  <w:pStyle w:val="TableBullet1"/>
                </w:pPr>
                <w:r w:rsidRPr="00A46384">
                  <w:t>Topsoil management (including as outlined within EMM B8)</w:t>
                </w:r>
              </w:p>
              <w:p w14:paraId="0F1CA064" w14:textId="77777777" w:rsidR="006F7DD3" w:rsidRPr="00A46384" w:rsidRDefault="006F7DD3" w:rsidP="00C74A08">
                <w:pPr>
                  <w:pStyle w:val="TableBullet1"/>
                </w:pPr>
                <w:r w:rsidRPr="00A46384">
                  <w:t>Rehabilitation measures</w:t>
                </w:r>
              </w:p>
              <w:p w14:paraId="31DA6225" w14:textId="0A7137A9" w:rsidR="007B4DB5" w:rsidRPr="00A46384" w:rsidRDefault="006F7DD3" w:rsidP="00C74A08">
                <w:pPr>
                  <w:pStyle w:val="TableBullet1"/>
                  <w:rPr>
                    <w:rStyle w:val="Bold"/>
                  </w:rPr>
                </w:pPr>
                <w:r w:rsidRPr="00A46384">
                  <w:t>Ongoing management and/or monitoring</w:t>
                </w:r>
                <w:r w:rsidR="00AE3A63" w:rsidRPr="00A46384">
                  <w:t>.</w:t>
                </w:r>
              </w:p>
            </w:tc>
            <w:tc>
              <w:tcPr>
                <w:tcW w:w="1227" w:type="dxa"/>
              </w:tcPr>
              <w:p w14:paraId="21F3F684" w14:textId="091AB483" w:rsidR="007B4DB5" w:rsidRPr="00A46384" w:rsidRDefault="006F7DD3" w:rsidP="00984ECA">
                <w:pPr>
                  <w:pStyle w:val="TableText"/>
                </w:pPr>
                <w:r w:rsidRPr="00A46384">
                  <w:t>Construction</w:t>
                </w:r>
              </w:p>
            </w:tc>
            <w:tc>
              <w:tcPr>
                <w:tcW w:w="1167" w:type="dxa"/>
              </w:tcPr>
              <w:p w14:paraId="0F388DF9" w14:textId="77777777" w:rsidR="007B4DB5" w:rsidRPr="00A46384" w:rsidRDefault="00465D14" w:rsidP="00984ECA">
                <w:pPr>
                  <w:pStyle w:val="TableText"/>
                </w:pPr>
                <w:r w:rsidRPr="00A46384">
                  <w:t>Minimise</w:t>
                </w:r>
              </w:p>
              <w:p w14:paraId="2744EDF6" w14:textId="6FE4A9E0" w:rsidR="00465D14" w:rsidRPr="00A46384" w:rsidRDefault="00465D14" w:rsidP="00984ECA">
                <w:pPr>
                  <w:pStyle w:val="TableText"/>
                </w:pPr>
                <w:r w:rsidRPr="00A46384">
                  <w:t>Rehabilitat</w:t>
                </w:r>
                <w:r w:rsidR="005D01B9" w:rsidRPr="00A46384">
                  <w:t>e</w:t>
                </w:r>
              </w:p>
            </w:tc>
          </w:tr>
          <w:tr w:rsidR="005D01B9" w:rsidRPr="00A46384" w14:paraId="3CC91178" w14:textId="77777777" w:rsidTr="008235FC">
            <w:trPr>
              <w:cantSplit/>
            </w:trPr>
            <w:tc>
              <w:tcPr>
                <w:tcW w:w="636" w:type="dxa"/>
              </w:tcPr>
              <w:p w14:paraId="59712164" w14:textId="759E48C6" w:rsidR="007B4DB5" w:rsidRPr="00A46384" w:rsidRDefault="006F7DD3" w:rsidP="00350A88">
                <w:pPr>
                  <w:pStyle w:val="TableText"/>
                </w:pPr>
                <w:r w:rsidRPr="00A46384">
                  <w:t>B20</w:t>
                </w:r>
              </w:p>
            </w:tc>
            <w:tc>
              <w:tcPr>
                <w:tcW w:w="6030" w:type="dxa"/>
              </w:tcPr>
              <w:p w14:paraId="129CEF3C" w14:textId="77777777" w:rsidR="006F7DD3" w:rsidRPr="00A46384" w:rsidRDefault="006F7DD3" w:rsidP="00C74A08">
                <w:pPr>
                  <w:pStyle w:val="TableText"/>
                  <w:rPr>
                    <w:rStyle w:val="Bold"/>
                  </w:rPr>
                </w:pPr>
                <w:r w:rsidRPr="00A46384">
                  <w:rPr>
                    <w:rStyle w:val="Bold"/>
                  </w:rPr>
                  <w:t>Fauna Mitigation – Striped Legless Lizard</w:t>
                </w:r>
              </w:p>
              <w:p w14:paraId="299282DA" w14:textId="1BF4A078" w:rsidR="006F7DD3" w:rsidRPr="00A46384" w:rsidRDefault="006F7DD3" w:rsidP="00C74A08">
                <w:pPr>
                  <w:pStyle w:val="TableText"/>
                </w:pPr>
                <w:r w:rsidRPr="00A46384">
                  <w:t>Prepare and implement a Striped Legless Lizard Management Plan and obtain approval for the plan from DELWP. The plan</w:t>
                </w:r>
                <w:r w:rsidR="00984ECA" w:rsidRPr="00A46384">
                  <w:t xml:space="preserve"> </w:t>
                </w:r>
                <w:r w:rsidR="00904A01" w:rsidRPr="00A46384">
                  <w:t>must</w:t>
                </w:r>
                <w:r w:rsidRPr="00A46384">
                  <w:t xml:space="preserve"> include </w:t>
                </w:r>
                <w:r w:rsidR="00904A01" w:rsidRPr="00A46384">
                  <w:t xml:space="preserve">the following </w:t>
                </w:r>
                <w:r w:rsidRPr="00A46384">
                  <w:t xml:space="preserve">measures: </w:t>
                </w:r>
              </w:p>
              <w:p w14:paraId="6111EE03" w14:textId="583062C0" w:rsidR="005A6E9C" w:rsidRPr="00A46384" w:rsidRDefault="00904A01" w:rsidP="00C74A08">
                <w:pPr>
                  <w:pStyle w:val="TableBullet1"/>
                </w:pPr>
                <w:r w:rsidRPr="00A46384">
                  <w:t>Undertake a</w:t>
                </w:r>
                <w:r w:rsidR="00984ECA" w:rsidRPr="00A46384">
                  <w:t>ctive</w:t>
                </w:r>
                <w:r w:rsidR="005A6E9C" w:rsidRPr="00A46384">
                  <w:t xml:space="preserve"> searching of areas identified as Striped Legless</w:t>
                </w:r>
                <w:r w:rsidR="00F621CF" w:rsidRPr="00A46384">
                  <w:t> </w:t>
                </w:r>
                <w:r w:rsidR="005A6E9C" w:rsidRPr="00A46384">
                  <w:t xml:space="preserve">Lizard habitat (including rock rolling and lifting debris) prior to slashing </w:t>
                </w:r>
              </w:p>
              <w:p w14:paraId="74B2A58E" w14:textId="720CCFFD" w:rsidR="006F7DD3" w:rsidRPr="00A46384" w:rsidRDefault="006F7DD3" w:rsidP="00C74A08">
                <w:pPr>
                  <w:pStyle w:val="TableBullet1"/>
                </w:pPr>
                <w:r w:rsidRPr="00A46384">
                  <w:t>Slash areas of known and assumed habitat one week prior to tyning, to make them less suitable for lizards and encourage lizards to vacate the construction area.</w:t>
                </w:r>
                <w:r w:rsidR="005A6E9C" w:rsidRPr="00A46384">
                  <w:t xml:space="preserve"> Slashing heights to be limited to no lower than 50 mm to minimise risk to individuals</w:t>
                </w:r>
              </w:p>
              <w:p w14:paraId="048639EB" w14:textId="7094013D" w:rsidR="006F7DD3" w:rsidRPr="00A46384" w:rsidRDefault="006F7DD3" w:rsidP="00C74A08">
                <w:pPr>
                  <w:pStyle w:val="TableBullet1"/>
                </w:pPr>
                <w:r w:rsidRPr="00A46384">
                  <w:t>If tyning is delayed, areas may need to be re-slashed to keep the grass short</w:t>
                </w:r>
              </w:p>
              <w:p w14:paraId="2C688D44" w14:textId="79006363" w:rsidR="006F7DD3" w:rsidRPr="00A46384" w:rsidRDefault="006F7DD3" w:rsidP="00C74A08">
                <w:pPr>
                  <w:pStyle w:val="TableBullet1"/>
                </w:pPr>
                <w:r w:rsidRPr="00A46384">
                  <w:t>Tyne areas of known and assumed habitat immediately prior to trenching to salvage and relocate individuals to immediately adjacent suitable habitat</w:t>
                </w:r>
              </w:p>
              <w:p w14:paraId="42003994" w14:textId="3E1C3393" w:rsidR="006F7DD3" w:rsidRPr="00A46384" w:rsidRDefault="006F7DD3" w:rsidP="00C74A08">
                <w:pPr>
                  <w:pStyle w:val="TableBullet1"/>
                </w:pPr>
                <w:r w:rsidRPr="00A46384">
                  <w:t xml:space="preserve">A suitably qualified wildlife handler </w:t>
                </w:r>
                <w:r w:rsidR="00AE3A63" w:rsidRPr="00A46384">
                  <w:t xml:space="preserve">would </w:t>
                </w:r>
                <w:r w:rsidRPr="00A46384">
                  <w:t>be present during all tyning activities to undertake salvage and relocation activities</w:t>
                </w:r>
              </w:p>
              <w:p w14:paraId="1DADAE5F" w14:textId="2ED5A4AC" w:rsidR="006F7DD3" w:rsidRPr="00A46384" w:rsidRDefault="006F7DD3" w:rsidP="00C74A08">
                <w:pPr>
                  <w:pStyle w:val="TableBullet1"/>
                </w:pPr>
                <w:r w:rsidRPr="00A46384">
                  <w:t xml:space="preserve">Once habitat has been made unsuitable and tyning has been completed, install lizard-proof fencing along the construction site boundary (where it meets lizard habitat) to prevent individuals from recolonising the </w:t>
                </w:r>
                <w:r w:rsidR="00A73539" w:rsidRPr="00A46384">
                  <w:t>site</w:t>
                </w:r>
                <w:r w:rsidRPr="00A46384">
                  <w:t xml:space="preserve"> during construction. Fencing</w:t>
                </w:r>
                <w:r w:rsidR="00984ECA" w:rsidRPr="00A46384">
                  <w:t xml:space="preserve"> </w:t>
                </w:r>
                <w:r w:rsidR="00EF0D6B" w:rsidRPr="00A46384">
                  <w:t>must</w:t>
                </w:r>
                <w:r w:rsidRPr="00A46384">
                  <w:t xml:space="preserve"> be a solid material (</w:t>
                </w:r>
                <w:r w:rsidR="00B834AB">
                  <w:t>eg</w:t>
                </w:r>
                <w:r w:rsidRPr="00A46384">
                  <w:t xml:space="preserve"> polyethylene sheeting or plastic) that is 400 mm high and dug into the ground at a depth of 100 mm</w:t>
                </w:r>
              </w:p>
              <w:p w14:paraId="2B07308E" w14:textId="7D634EDA" w:rsidR="006F7DD3" w:rsidRPr="00A46384" w:rsidRDefault="006F7DD3" w:rsidP="00C74A08">
                <w:pPr>
                  <w:pStyle w:val="TableBullet1"/>
                </w:pPr>
                <w:r w:rsidRPr="00A46384">
                  <w:t>Develop a record-keeping, storage, treatment and/or disposal protocol for killed or injured individuals, in accordance with DELWP advice. All such records will be reported to DELWP</w:t>
                </w:r>
              </w:p>
              <w:p w14:paraId="641AE42D" w14:textId="28B62E6E" w:rsidR="007B4DB5" w:rsidRPr="00A46384" w:rsidRDefault="006F7DD3" w:rsidP="00C74A08">
                <w:pPr>
                  <w:pStyle w:val="TableBullet1"/>
                  <w:rPr>
                    <w:rStyle w:val="Bold"/>
                  </w:rPr>
                </w:pPr>
                <w:r w:rsidRPr="00A46384">
                  <w:t xml:space="preserve">Management of topsoil as per EMM </w:t>
                </w:r>
                <w:r w:rsidR="00EF0D6B" w:rsidRPr="00A46384">
                  <w:t xml:space="preserve">B7 and </w:t>
                </w:r>
                <w:r w:rsidRPr="00A46384">
                  <w:t>B8 is also required.</w:t>
                </w:r>
              </w:p>
            </w:tc>
            <w:tc>
              <w:tcPr>
                <w:tcW w:w="1227" w:type="dxa"/>
              </w:tcPr>
              <w:p w14:paraId="76B06CEF" w14:textId="1DAD0A92" w:rsidR="007B4DB5" w:rsidRPr="00A46384" w:rsidRDefault="006F7DD3" w:rsidP="00984ECA">
                <w:pPr>
                  <w:pStyle w:val="TableText"/>
                </w:pPr>
                <w:r w:rsidRPr="00A46384">
                  <w:t>Construction</w:t>
                </w:r>
              </w:p>
            </w:tc>
            <w:tc>
              <w:tcPr>
                <w:tcW w:w="1167" w:type="dxa"/>
              </w:tcPr>
              <w:p w14:paraId="46E1D626" w14:textId="77777777" w:rsidR="00897B44" w:rsidRPr="00A46384" w:rsidRDefault="00897B44" w:rsidP="00984ECA">
                <w:pPr>
                  <w:pStyle w:val="TableText"/>
                </w:pPr>
                <w:r w:rsidRPr="00A46384">
                  <w:t>Minimise</w:t>
                </w:r>
              </w:p>
              <w:p w14:paraId="694FFDD0" w14:textId="78613BE8" w:rsidR="007B4DB5" w:rsidRPr="00A46384" w:rsidRDefault="007B4DB5" w:rsidP="00984ECA">
                <w:pPr>
                  <w:pStyle w:val="TableText"/>
                </w:pPr>
              </w:p>
            </w:tc>
          </w:tr>
          <w:tr w:rsidR="005D01B9" w:rsidRPr="00A46384" w14:paraId="6AD80A85" w14:textId="77777777" w:rsidTr="008235FC">
            <w:trPr>
              <w:cantSplit/>
            </w:trPr>
            <w:tc>
              <w:tcPr>
                <w:tcW w:w="636" w:type="dxa"/>
              </w:tcPr>
              <w:p w14:paraId="7342C830" w14:textId="49B1F218" w:rsidR="006F7DD3" w:rsidRPr="00A46384" w:rsidRDefault="006F7DD3" w:rsidP="00350A88">
                <w:pPr>
                  <w:pStyle w:val="TableText"/>
                </w:pPr>
                <w:r w:rsidRPr="00A46384">
                  <w:t>B21</w:t>
                </w:r>
              </w:p>
            </w:tc>
            <w:tc>
              <w:tcPr>
                <w:tcW w:w="6030" w:type="dxa"/>
              </w:tcPr>
              <w:p w14:paraId="52F128F2" w14:textId="77777777" w:rsidR="006F7DD3" w:rsidRPr="00A46384" w:rsidRDefault="006F7DD3" w:rsidP="00C74A08">
                <w:pPr>
                  <w:pStyle w:val="TableText"/>
                  <w:rPr>
                    <w:rStyle w:val="Bold"/>
                  </w:rPr>
                </w:pPr>
                <w:r w:rsidRPr="00A46384">
                  <w:rPr>
                    <w:rStyle w:val="Bold"/>
                  </w:rPr>
                  <w:t>Fauna Mitigation – Growling Grass Frog</w:t>
                </w:r>
              </w:p>
              <w:p w14:paraId="08BCA4EF" w14:textId="35E8CBB8" w:rsidR="006F7DD3" w:rsidRPr="00A46384" w:rsidRDefault="006F7DD3" w:rsidP="0048020B">
                <w:pPr>
                  <w:pStyle w:val="TableText"/>
                </w:pPr>
                <w:r w:rsidRPr="00A46384">
                  <w:t xml:space="preserve">Schedule construction within Jacksons Creek outside the species’ peak active period (November </w:t>
                </w:r>
                <w:r w:rsidR="00EF0D6B" w:rsidRPr="00A46384">
                  <w:t>to March</w:t>
                </w:r>
                <w:r w:rsidRPr="00A46384">
                  <w:t>).</w:t>
                </w:r>
              </w:p>
              <w:p w14:paraId="48101035" w14:textId="014D5EB9" w:rsidR="006F7DD3" w:rsidRPr="00A46384" w:rsidRDefault="006F7DD3" w:rsidP="0048020B">
                <w:pPr>
                  <w:pStyle w:val="TableText"/>
                </w:pPr>
                <w:r w:rsidRPr="00A46384">
                  <w:t>Prepare and implement a salvage and relocation plan for areas identified</w:t>
                </w:r>
                <w:r w:rsidR="00F621CF" w:rsidRPr="00A46384">
                  <w:t> </w:t>
                </w:r>
                <w:r w:rsidRPr="00A46384">
                  <w:t xml:space="preserve">as habitat for the Growling Grass Frog and obtain approval for the plan from DELWP. The salvage and relocation plan </w:t>
                </w:r>
                <w:r w:rsidR="00EF0D6B" w:rsidRPr="00A46384">
                  <w:t>must i</w:t>
                </w:r>
                <w:r w:rsidR="00984ECA" w:rsidRPr="00A46384">
                  <w:t>nclude</w:t>
                </w:r>
                <w:r w:rsidRPr="00A46384">
                  <w:t xml:space="preserve"> details regarding: </w:t>
                </w:r>
              </w:p>
              <w:p w14:paraId="2B4AA19D" w14:textId="6305C036" w:rsidR="006F7DD3" w:rsidRPr="00A46384" w:rsidRDefault="006F7DD3" w:rsidP="0048020B">
                <w:pPr>
                  <w:pStyle w:val="TableBullet1"/>
                </w:pPr>
                <w:r w:rsidRPr="00A46384">
                  <w:t xml:space="preserve">Making habitat unsuitable for Growling Grass Frog </w:t>
                </w:r>
                <w:r w:rsidR="00F6117A" w:rsidRPr="00A46384">
                  <w:t xml:space="preserve">by slashing bank vegetation </w:t>
                </w:r>
                <w:r w:rsidRPr="00A46384">
                  <w:t>one week prior to construction to discourage individuals from remaining within the site</w:t>
                </w:r>
              </w:p>
              <w:p w14:paraId="6926CE23" w14:textId="6EABB666" w:rsidR="006F7DD3" w:rsidRPr="00A46384" w:rsidRDefault="006F7DD3" w:rsidP="0048020B">
                <w:pPr>
                  <w:pStyle w:val="TableBullet1"/>
                </w:pPr>
                <w:r w:rsidRPr="00A46384">
                  <w:t>Undertaking checks for the species immediately prior to construction to remove any individuals found</w:t>
                </w:r>
              </w:p>
              <w:p w14:paraId="10BF0735" w14:textId="55E9D617" w:rsidR="006F7DD3" w:rsidRPr="00A46384" w:rsidRDefault="006F7DD3" w:rsidP="0048020B">
                <w:pPr>
                  <w:pStyle w:val="TableBullet1"/>
                </w:pPr>
                <w:r w:rsidRPr="00A46384">
                  <w:t>For dams proposed for removal that have been identified as habitat, install fauna</w:t>
                </w:r>
                <w:r w:rsidR="00F6117A" w:rsidRPr="00A46384">
                  <w:t>-</w:t>
                </w:r>
                <w:r w:rsidRPr="00A46384">
                  <w:t>proof fencing around the waterbodies once habitat has</w:t>
                </w:r>
                <w:r w:rsidR="00F621CF" w:rsidRPr="00A46384">
                  <w:t> </w:t>
                </w:r>
                <w:r w:rsidRPr="00A46384">
                  <w:t>been made unsuitable and cleared of individuals to prevent</w:t>
                </w:r>
                <w:r w:rsidR="00F621CF" w:rsidRPr="00A46384">
                  <w:t> </w:t>
                </w:r>
                <w:r w:rsidRPr="00A46384">
                  <w:t>individuals recolonising for the period between clearing and</w:t>
                </w:r>
                <w:r w:rsidR="00F621CF" w:rsidRPr="00A46384">
                  <w:t> </w:t>
                </w:r>
                <w:r w:rsidRPr="00A46384">
                  <w:t>construction</w:t>
                </w:r>
              </w:p>
              <w:p w14:paraId="0B8444B7" w14:textId="65846A25" w:rsidR="006F7DD3" w:rsidRPr="00A46384" w:rsidRDefault="006F7DD3" w:rsidP="0048020B">
                <w:pPr>
                  <w:pStyle w:val="TableBullet1"/>
                </w:pPr>
                <w:r w:rsidRPr="00A46384">
                  <w:t>For waterways identified as habitat, install fauna</w:t>
                </w:r>
                <w:r w:rsidR="00F6117A" w:rsidRPr="00A46384">
                  <w:t>-</w:t>
                </w:r>
                <w:r w:rsidRPr="00A46384">
                  <w:t>proof fencing along the edge of the terrestrial works area once habitat has been made unsuitable and cleared of individuals to prevent individuals recolonising for the period between clearing and construction</w:t>
                </w:r>
              </w:p>
              <w:p w14:paraId="6C4CC664" w14:textId="3B536BEE" w:rsidR="006F7DD3" w:rsidRPr="00A46384" w:rsidRDefault="006F7DD3" w:rsidP="0048020B">
                <w:pPr>
                  <w:pStyle w:val="TableBullet1"/>
                </w:pPr>
                <w:r w:rsidRPr="00A46384">
                  <w:t>Install fauna</w:t>
                </w:r>
                <w:r w:rsidR="00F6117A" w:rsidRPr="00A46384">
                  <w:t>-</w:t>
                </w:r>
                <w:r w:rsidRPr="00A46384">
                  <w:t xml:space="preserve">proof fencing </w:t>
                </w:r>
                <w:r w:rsidR="0037359E" w:rsidRPr="00A46384">
                  <w:t>within 100 m of areas with habitat known or assumed to support Growling Grass Frog</w:t>
                </w:r>
              </w:p>
              <w:p w14:paraId="5863E715" w14:textId="02AD701C" w:rsidR="006F7DD3" w:rsidRPr="00A46384" w:rsidRDefault="006F7DD3" w:rsidP="0048020B">
                <w:pPr>
                  <w:pStyle w:val="TableBullet1"/>
                </w:pPr>
                <w:r w:rsidRPr="00A46384">
                  <w:t>Handling and relocation protocols eg animal storage, hygiene</w:t>
                </w:r>
                <w:r w:rsidR="00F621CF" w:rsidRPr="00A46384">
                  <w:t> </w:t>
                </w:r>
                <w:r w:rsidRPr="00A46384">
                  <w:t>controls</w:t>
                </w:r>
              </w:p>
              <w:p w14:paraId="0BA4FB1B" w14:textId="2CC32A2F" w:rsidR="006F7DD3" w:rsidRPr="00A46384" w:rsidRDefault="006F7DD3" w:rsidP="0048020B">
                <w:pPr>
                  <w:pStyle w:val="TableBullet1"/>
                </w:pPr>
                <w:r w:rsidRPr="00A46384">
                  <w:t>Locations of suitable habitat (within 100 m) to relocate any individuals found</w:t>
                </w:r>
              </w:p>
              <w:p w14:paraId="5341F28E" w14:textId="5636153B" w:rsidR="006F7DD3" w:rsidRPr="00A46384" w:rsidRDefault="006F7DD3" w:rsidP="0048020B">
                <w:pPr>
                  <w:pStyle w:val="TableBullet1"/>
                </w:pPr>
                <w:r w:rsidRPr="00A46384">
                  <w:t>A protocol for any individuals found where appropriate release habitat is not available within 100 m of capture</w:t>
                </w:r>
              </w:p>
              <w:p w14:paraId="6339E383" w14:textId="72C03E67" w:rsidR="00984ECA" w:rsidRPr="00A46384" w:rsidRDefault="006F7DD3" w:rsidP="00EF0D6B">
                <w:pPr>
                  <w:pStyle w:val="TableBullet1"/>
                  <w:rPr>
                    <w:b/>
                  </w:rPr>
                </w:pPr>
                <w:r w:rsidRPr="00A46384">
                  <w:t xml:space="preserve">Means of treatment or disposal for any individuals injured or killed by works. All deaths or injuries </w:t>
                </w:r>
                <w:r w:rsidR="00F6117A" w:rsidRPr="00A46384">
                  <w:t xml:space="preserve">to </w:t>
                </w:r>
                <w:r w:rsidRPr="00A46384">
                  <w:t>be recorded and reported to DELWP</w:t>
                </w:r>
              </w:p>
              <w:p w14:paraId="415BCBC0" w14:textId="722E8E99" w:rsidR="00EF0D6B" w:rsidRPr="00A46384" w:rsidRDefault="00EF0D6B" w:rsidP="00EF0D6B">
                <w:pPr>
                  <w:pStyle w:val="TableBullet1"/>
                </w:pPr>
                <w:r w:rsidRPr="00A46384">
                  <w:t>Fauna</w:t>
                </w:r>
                <w:r w:rsidR="00F6117A" w:rsidRPr="00A46384">
                  <w:t>-</w:t>
                </w:r>
                <w:r w:rsidRPr="00A46384">
                  <w:t>proof fencing for Growling Grass Frog will be of a suitable structure and material to prevent frog movement from one side of the fence to the other</w:t>
                </w:r>
              </w:p>
              <w:p w14:paraId="6406CF99" w14:textId="68DD5265" w:rsidR="006F7DD3" w:rsidRPr="00A46384" w:rsidRDefault="00EF0D6B" w:rsidP="0048020B">
                <w:pPr>
                  <w:pStyle w:val="TableBullet1"/>
                  <w:rPr>
                    <w:rStyle w:val="Bold"/>
                  </w:rPr>
                </w:pPr>
                <w:r w:rsidRPr="00A46384">
                  <w:t xml:space="preserve">Minimise the risk of high flow events </w:t>
                </w:r>
                <w:r w:rsidR="00D60FF5" w:rsidRPr="00A46384">
                  <w:t>on</w:t>
                </w:r>
                <w:r w:rsidRPr="00A46384">
                  <w:t xml:space="preserve"> Growling Grass Frog habitat through site</w:t>
                </w:r>
                <w:r w:rsidR="00D60FF5" w:rsidRPr="00A46384">
                  <w:t>-</w:t>
                </w:r>
                <w:r w:rsidRPr="00A46384">
                  <w:t xml:space="preserve">specific measures outlined in EMM SW7 and </w:t>
                </w:r>
                <w:r w:rsidR="00A73539" w:rsidRPr="00A46384">
                  <w:t xml:space="preserve">EMM </w:t>
                </w:r>
                <w:r w:rsidRPr="00A46384">
                  <w:t>SW9 including but not limited to timing of works, Flood Management Plan and Response Plans.</w:t>
                </w:r>
              </w:p>
            </w:tc>
            <w:tc>
              <w:tcPr>
                <w:tcW w:w="1227" w:type="dxa"/>
              </w:tcPr>
              <w:p w14:paraId="74570BA7" w14:textId="60CB763B" w:rsidR="006F7DD3" w:rsidRPr="00A46384" w:rsidRDefault="006F7DD3" w:rsidP="00984ECA">
                <w:pPr>
                  <w:pStyle w:val="TableText"/>
                </w:pPr>
                <w:r w:rsidRPr="00A46384">
                  <w:t>Construction</w:t>
                </w:r>
              </w:p>
            </w:tc>
            <w:tc>
              <w:tcPr>
                <w:tcW w:w="1167" w:type="dxa"/>
              </w:tcPr>
              <w:p w14:paraId="4D4C01AD" w14:textId="77777777" w:rsidR="00897B44" w:rsidRPr="00A46384" w:rsidRDefault="00897B44" w:rsidP="00984ECA">
                <w:pPr>
                  <w:pStyle w:val="TableText"/>
                </w:pPr>
                <w:r w:rsidRPr="00A46384">
                  <w:t>Minimise</w:t>
                </w:r>
              </w:p>
              <w:p w14:paraId="4A66F529" w14:textId="31DC288B" w:rsidR="006F7DD3" w:rsidRPr="00A46384" w:rsidRDefault="006F7DD3" w:rsidP="00984ECA">
                <w:pPr>
                  <w:pStyle w:val="TableText"/>
                </w:pPr>
              </w:p>
            </w:tc>
          </w:tr>
          <w:tr w:rsidR="005D01B9" w:rsidRPr="00A46384" w14:paraId="50A2F904" w14:textId="77777777" w:rsidTr="008235FC">
            <w:trPr>
              <w:cantSplit/>
            </w:trPr>
            <w:tc>
              <w:tcPr>
                <w:tcW w:w="636" w:type="dxa"/>
              </w:tcPr>
              <w:p w14:paraId="45F05EFE" w14:textId="300E10FE" w:rsidR="006F7DD3" w:rsidRPr="00A46384" w:rsidRDefault="006F7DD3" w:rsidP="00350A88">
                <w:pPr>
                  <w:pStyle w:val="TableText"/>
                </w:pPr>
                <w:r w:rsidRPr="00A46384">
                  <w:t>B22</w:t>
                </w:r>
              </w:p>
            </w:tc>
            <w:tc>
              <w:tcPr>
                <w:tcW w:w="6030" w:type="dxa"/>
              </w:tcPr>
              <w:p w14:paraId="57402333" w14:textId="77777777" w:rsidR="006F7DD3" w:rsidRPr="00A46384" w:rsidRDefault="006F7DD3" w:rsidP="00F621CF">
                <w:pPr>
                  <w:pStyle w:val="TableText"/>
                  <w:ind w:right="-74"/>
                  <w:rPr>
                    <w:rStyle w:val="Bold"/>
                  </w:rPr>
                </w:pPr>
                <w:r w:rsidRPr="00A46384">
                  <w:rPr>
                    <w:rStyle w:val="Bold"/>
                  </w:rPr>
                  <w:t>Fauna Mitigation – Platypus</w:t>
                </w:r>
              </w:p>
              <w:p w14:paraId="52934879" w14:textId="01EEBAC8" w:rsidR="006F7DD3" w:rsidRPr="00A46384" w:rsidRDefault="00984ECA" w:rsidP="00F621CF">
                <w:pPr>
                  <w:pStyle w:val="TableText"/>
                  <w:ind w:right="-74"/>
                </w:pPr>
                <w:r w:rsidRPr="00A46384">
                  <w:t>Protect</w:t>
                </w:r>
                <w:r w:rsidR="005E6AFC" w:rsidRPr="00A46384">
                  <w:t xml:space="preserve"> </w:t>
                </w:r>
                <w:r w:rsidRPr="00A46384">
                  <w:t xml:space="preserve">Platypus </w:t>
                </w:r>
                <w:r w:rsidR="00EF0D6B" w:rsidRPr="00A46384">
                  <w:t>in accordance with</w:t>
                </w:r>
                <w:r w:rsidR="006F7DD3" w:rsidRPr="00A46384">
                  <w:t xml:space="preserve"> the Platypus Management Guidelines (Australian Platypus Conservancy https://platypus.asn.au/management-guidelines/). This </w:t>
                </w:r>
                <w:r w:rsidR="00EF0D6B" w:rsidRPr="00A46384">
                  <w:t>must</w:t>
                </w:r>
                <w:r w:rsidR="006F7DD3" w:rsidRPr="00A46384">
                  <w:t xml:space="preserve"> include: </w:t>
                </w:r>
              </w:p>
              <w:p w14:paraId="775027D7" w14:textId="655DAD4D" w:rsidR="006F7DD3" w:rsidRPr="00A46384" w:rsidRDefault="00984ECA" w:rsidP="00F621CF">
                <w:pPr>
                  <w:pStyle w:val="TableBullet1"/>
                  <w:ind w:right="-74"/>
                </w:pPr>
                <w:r w:rsidRPr="00A46384">
                  <w:t xml:space="preserve">A </w:t>
                </w:r>
                <w:r w:rsidR="00EF0D6B" w:rsidRPr="00A46384">
                  <w:t>pre-construction</w:t>
                </w:r>
                <w:r w:rsidR="006F7DD3" w:rsidRPr="00A46384">
                  <w:t xml:space="preserve"> survey for the presence of burrows within the </w:t>
                </w:r>
                <w:r w:rsidR="006E72E8" w:rsidRPr="00A46384">
                  <w:t>construction corridor at</w:t>
                </w:r>
                <w:r w:rsidR="006F7DD3" w:rsidRPr="00A46384">
                  <w:t xml:space="preserve"> Jacksons Creek where </w:t>
                </w:r>
                <w:r w:rsidR="0048176D" w:rsidRPr="00A46384">
                  <w:t>open trench construction</w:t>
                </w:r>
                <w:r w:rsidR="006F7DD3" w:rsidRPr="00A46384">
                  <w:t xml:space="preserve"> is to occur</w:t>
                </w:r>
              </w:p>
              <w:p w14:paraId="591553CC" w14:textId="6FD52CC8" w:rsidR="006F7DD3" w:rsidRPr="00A46384" w:rsidRDefault="006374E1" w:rsidP="00F621CF">
                <w:pPr>
                  <w:pStyle w:val="TableBullet1"/>
                  <w:ind w:right="-74"/>
                </w:pPr>
                <w:r w:rsidRPr="00A46384">
                  <w:t xml:space="preserve">If the presence of burrows can’t be ruled out, the construction works at Jacksons Creek waterway/banks will be timed to avoid the peak juvenile nesting period </w:t>
                </w:r>
                <w:r w:rsidR="006A6242" w:rsidRPr="00A46384">
                  <w:t>between September and beginning of March</w:t>
                </w:r>
              </w:p>
              <w:p w14:paraId="31BA29A5" w14:textId="1E618025" w:rsidR="001F57C8" w:rsidRPr="00A46384" w:rsidRDefault="001F57C8" w:rsidP="00F621CF">
                <w:pPr>
                  <w:pStyle w:val="TableBullet1"/>
                  <w:ind w:right="-74"/>
                </w:pPr>
                <w:r w:rsidRPr="00A46384">
                  <w:t>If burrows are observed or can’t be ruled out, excavations should proceed carefully using a non-toothed excavator bucket (eg mud or batter bucket) in order to allow any individuals present to escape</w:t>
                </w:r>
              </w:p>
              <w:p w14:paraId="223C9A25" w14:textId="4D6875A7" w:rsidR="006F7DD3" w:rsidRPr="00A46384" w:rsidRDefault="00EF0D6B" w:rsidP="00F621CF">
                <w:pPr>
                  <w:pStyle w:val="TableBullet1"/>
                  <w:ind w:right="-74"/>
                </w:pPr>
                <w:r w:rsidRPr="00A46384">
                  <w:t>Minimise</w:t>
                </w:r>
                <w:r w:rsidR="006E72E8" w:rsidRPr="00A46384">
                  <w:t>,</w:t>
                </w:r>
                <w:r w:rsidRPr="00A46384">
                  <w:t xml:space="preserve"> where practicable</w:t>
                </w:r>
                <w:r w:rsidR="006E72E8" w:rsidRPr="00A46384">
                  <w:t>,</w:t>
                </w:r>
                <w:r w:rsidRPr="00A46384">
                  <w:t xml:space="preserve"> a</w:t>
                </w:r>
                <w:r w:rsidR="00984ECA" w:rsidRPr="00A46384">
                  <w:t xml:space="preserve">ctivities </w:t>
                </w:r>
                <w:r w:rsidR="00D60FF5" w:rsidRPr="00A46384">
                  <w:t>that</w:t>
                </w:r>
                <w:r w:rsidR="006F7DD3" w:rsidRPr="00A46384">
                  <w:t xml:space="preserve"> involve excavating or driving over banks with heavy machinery and </w:t>
                </w:r>
                <w:r w:rsidRPr="00A46384">
                  <w:t xml:space="preserve">limit these </w:t>
                </w:r>
                <w:r w:rsidR="006F7DD3" w:rsidRPr="00A46384">
                  <w:t>to areas within the construction corridor</w:t>
                </w:r>
              </w:p>
              <w:p w14:paraId="09F2398A" w14:textId="399086EF" w:rsidR="006F7DD3" w:rsidRPr="00A46384" w:rsidRDefault="006F7DD3" w:rsidP="00F621CF">
                <w:pPr>
                  <w:pStyle w:val="TableBullet1"/>
                  <w:ind w:right="-74"/>
                </w:pPr>
                <w:r w:rsidRPr="00A46384">
                  <w:t xml:space="preserve">To avoid disturbing active </w:t>
                </w:r>
                <w:r w:rsidR="00C762DD" w:rsidRPr="00A46384">
                  <w:t>P</w:t>
                </w:r>
                <w:r w:rsidRPr="00A46384">
                  <w:t xml:space="preserve">latypus, </w:t>
                </w:r>
                <w:r w:rsidR="00EF0D6B" w:rsidRPr="00A46384">
                  <w:t xml:space="preserve">schedule </w:t>
                </w:r>
                <w:r w:rsidRPr="00A46384">
                  <w:t xml:space="preserve">work activities during daylight hours in Jacksons Creek. This excludes the use of pumps to extract water from the construction footprint overnight. </w:t>
                </w:r>
                <w:r w:rsidR="00EF0D6B" w:rsidRPr="00A46384">
                  <w:t>Locate p</w:t>
                </w:r>
                <w:r w:rsidR="00984ECA" w:rsidRPr="00A46384">
                  <w:t>umps</w:t>
                </w:r>
                <w:r w:rsidRPr="00A46384">
                  <w:t xml:space="preserve"> as far from the waterway as </w:t>
                </w:r>
                <w:r w:rsidR="00EF0D6B" w:rsidRPr="00A46384">
                  <w:t xml:space="preserve">reasonably </w:t>
                </w:r>
                <w:r w:rsidRPr="00A46384">
                  <w:t xml:space="preserve">practicable with </w:t>
                </w:r>
                <w:r w:rsidR="00EF0D6B" w:rsidRPr="00A46384">
                  <w:t xml:space="preserve">use </w:t>
                </w:r>
                <w:r w:rsidR="00D60FF5" w:rsidRPr="00A46384">
                  <w:t xml:space="preserve">of </w:t>
                </w:r>
                <w:r w:rsidRPr="00A46384">
                  <w:t>noise deflectors to minimise noise impacts</w:t>
                </w:r>
              </w:p>
              <w:p w14:paraId="2C960A2C" w14:textId="249111A3" w:rsidR="006F7DD3" w:rsidRPr="00A46384" w:rsidRDefault="006F7DD3" w:rsidP="00F621CF">
                <w:pPr>
                  <w:pStyle w:val="TableBullet1"/>
                  <w:ind w:right="-74"/>
                </w:pPr>
                <w:r w:rsidRPr="00A46384">
                  <w:t xml:space="preserve">All pumps and pipes to include exclusion grill to prevent </w:t>
                </w:r>
                <w:r w:rsidR="002A45EA" w:rsidRPr="00A46384">
                  <w:t>P</w:t>
                </w:r>
                <w:r w:rsidR="005E6AFC" w:rsidRPr="00A46384">
                  <w:t xml:space="preserve">latypus </w:t>
                </w:r>
                <w:r w:rsidRPr="00A46384">
                  <w:t>becoming trapped, injured or killed</w:t>
                </w:r>
              </w:p>
              <w:p w14:paraId="131105D1" w14:textId="1CEED7CE" w:rsidR="006F7DD3" w:rsidRPr="00A46384" w:rsidRDefault="006F7DD3" w:rsidP="00F621CF">
                <w:pPr>
                  <w:pStyle w:val="TableBullet1"/>
                  <w:ind w:right="-74"/>
                </w:pPr>
                <w:r w:rsidRPr="00A46384">
                  <w:t>Egress points should be installed to allow any trapped individuals to escape</w:t>
                </w:r>
                <w:r w:rsidR="00150A8A" w:rsidRPr="00A46384">
                  <w:t xml:space="preserve"> coffer dams</w:t>
                </w:r>
              </w:p>
              <w:p w14:paraId="0F18CF83" w14:textId="0C877922" w:rsidR="006F7DD3" w:rsidRPr="00A46384" w:rsidRDefault="001F57C8" w:rsidP="00F621CF">
                <w:pPr>
                  <w:pStyle w:val="TableBullet1"/>
                  <w:ind w:right="-74"/>
                </w:pPr>
                <w:r w:rsidRPr="00A46384">
                  <w:t>Install exclusion fencing around coffer dams to reduce risks of predation on Platypus travelling around the coffer dams overland</w:t>
                </w:r>
              </w:p>
              <w:p w14:paraId="45DD8AFD" w14:textId="0B1326B3" w:rsidR="006F7DD3" w:rsidRPr="00A46384" w:rsidRDefault="00D9765F" w:rsidP="00F621CF">
                <w:pPr>
                  <w:pStyle w:val="TableBullet1"/>
                  <w:ind w:right="-74"/>
                </w:pPr>
                <w:r w:rsidRPr="00A46384">
                  <w:t>Manage</w:t>
                </w:r>
                <w:r w:rsidR="006F7DD3" w:rsidRPr="00A46384">
                  <w:t xml:space="preserve"> loose soil from moving from the banks to the channel while works are underway</w:t>
                </w:r>
                <w:r w:rsidR="00D60FF5" w:rsidRPr="00A46384">
                  <w:t>. A</w:t>
                </w:r>
                <w:r w:rsidR="006F7DD3" w:rsidRPr="00A46384">
                  <w:t xml:space="preserve">reas of bare or disturbed soil are to be replanted as soon as </w:t>
                </w:r>
                <w:r w:rsidR="00EF0D6B" w:rsidRPr="00A46384">
                  <w:t xml:space="preserve">reasonably practicable </w:t>
                </w:r>
                <w:r w:rsidR="006F7DD3" w:rsidRPr="00A46384">
                  <w:t>once works are completed</w:t>
                </w:r>
                <w:r w:rsidR="00EF0D6B" w:rsidRPr="00A46384">
                  <w:t xml:space="preserve"> and in accordance with landowner agreements</w:t>
                </w:r>
              </w:p>
              <w:p w14:paraId="5F29E0CD" w14:textId="079E91B5" w:rsidR="006F7DD3" w:rsidRPr="00A46384" w:rsidRDefault="00EF0D6B" w:rsidP="00F621CF">
                <w:pPr>
                  <w:pStyle w:val="TableBullet1"/>
                  <w:ind w:right="-74"/>
                </w:pPr>
                <w:r w:rsidRPr="00A46384">
                  <w:t>Implement m</w:t>
                </w:r>
                <w:r w:rsidR="00984ECA" w:rsidRPr="00A46384">
                  <w:t>easures</w:t>
                </w:r>
                <w:r w:rsidR="006F7DD3" w:rsidRPr="00A46384">
                  <w:t xml:space="preserve"> to prevent chemicals or litter associated with work activities from entering waterways and drainage lines</w:t>
                </w:r>
              </w:p>
              <w:p w14:paraId="64A210F5" w14:textId="565A9F5B" w:rsidR="006F7DD3" w:rsidRPr="00A46384" w:rsidRDefault="006F7DD3" w:rsidP="00F621CF">
                <w:pPr>
                  <w:pStyle w:val="TableBullet1"/>
                  <w:ind w:right="-74"/>
                </w:pPr>
                <w:r w:rsidRPr="00A46384">
                  <w:t xml:space="preserve">To maintain natural foraging substrates for </w:t>
                </w:r>
                <w:r w:rsidR="00C762DD" w:rsidRPr="00A46384">
                  <w:t>P</w:t>
                </w:r>
                <w:r w:rsidRPr="00A46384">
                  <w:t xml:space="preserve">latypus, concrete </w:t>
                </w:r>
                <w:r w:rsidR="00EF0D6B" w:rsidRPr="00A46384">
                  <w:t xml:space="preserve">must </w:t>
                </w:r>
                <w:r w:rsidRPr="00A46384">
                  <w:t xml:space="preserve">not be substantially used as a binding agent along surface areas of the channel or banks. </w:t>
                </w:r>
                <w:r w:rsidR="00EF0D6B" w:rsidRPr="00A46384">
                  <w:t>T</w:t>
                </w:r>
                <w:r w:rsidR="00984ECA" w:rsidRPr="00A46384">
                  <w:t>his</w:t>
                </w:r>
                <w:r w:rsidRPr="00A46384">
                  <w:t xml:space="preserve"> does not include the subsurface concrete encasement of slab protection considered for pipe protection as part of EMM SW7</w:t>
                </w:r>
              </w:p>
              <w:p w14:paraId="31790BFE" w14:textId="4D4B9DCF" w:rsidR="006F7DD3" w:rsidRPr="00A46384" w:rsidRDefault="00EF0D6B" w:rsidP="00F621CF">
                <w:pPr>
                  <w:pStyle w:val="TableBullet1"/>
                  <w:ind w:right="-74"/>
                  <w:rPr>
                    <w:rStyle w:val="Bold"/>
                  </w:rPr>
                </w:pPr>
                <w:r w:rsidRPr="00A46384">
                  <w:t>Develop and implement a</w:t>
                </w:r>
                <w:r w:rsidR="006F7DD3" w:rsidRPr="00A46384">
                  <w:t xml:space="preserve"> contingency plan for dealing with any </w:t>
                </w:r>
                <w:r w:rsidR="00C762DD" w:rsidRPr="00A46384">
                  <w:t>P</w:t>
                </w:r>
                <w:r w:rsidR="006F7DD3" w:rsidRPr="00A46384">
                  <w:t>latypus that may be accidentally injured or displaced during work activities</w:t>
                </w:r>
                <w:r w:rsidR="00D60FF5" w:rsidRPr="00A46384">
                  <w:t>.</w:t>
                </w:r>
              </w:p>
            </w:tc>
            <w:tc>
              <w:tcPr>
                <w:tcW w:w="1227" w:type="dxa"/>
              </w:tcPr>
              <w:p w14:paraId="0BCDE153" w14:textId="28D03A5F" w:rsidR="006F7DD3" w:rsidRPr="00A46384" w:rsidRDefault="006F7DD3" w:rsidP="00984ECA">
                <w:pPr>
                  <w:pStyle w:val="TableText"/>
                </w:pPr>
                <w:r w:rsidRPr="00A46384">
                  <w:t>Construction</w:t>
                </w:r>
              </w:p>
            </w:tc>
            <w:tc>
              <w:tcPr>
                <w:tcW w:w="1167" w:type="dxa"/>
              </w:tcPr>
              <w:p w14:paraId="7449DCA7" w14:textId="0C2929A6" w:rsidR="006F7DD3" w:rsidRPr="00A46384" w:rsidRDefault="00897B44" w:rsidP="00984ECA">
                <w:pPr>
                  <w:pStyle w:val="TableText"/>
                </w:pPr>
                <w:r w:rsidRPr="00A46384">
                  <w:t>Minimise</w:t>
                </w:r>
              </w:p>
            </w:tc>
          </w:tr>
          <w:tr w:rsidR="005D01B9" w:rsidRPr="00A46384" w14:paraId="7EC54C1F" w14:textId="77777777" w:rsidTr="008235FC">
            <w:trPr>
              <w:cantSplit/>
            </w:trPr>
            <w:tc>
              <w:tcPr>
                <w:tcW w:w="636" w:type="dxa"/>
              </w:tcPr>
              <w:p w14:paraId="5AD54ADE" w14:textId="4517841C" w:rsidR="006F7DD3" w:rsidRPr="00A46384" w:rsidRDefault="006F7DD3" w:rsidP="00350A88">
                <w:pPr>
                  <w:pStyle w:val="TableText"/>
                </w:pPr>
                <w:r w:rsidRPr="00A46384">
                  <w:t>B23</w:t>
                </w:r>
              </w:p>
            </w:tc>
            <w:tc>
              <w:tcPr>
                <w:tcW w:w="6030" w:type="dxa"/>
              </w:tcPr>
              <w:p w14:paraId="09159AA7" w14:textId="4543694C" w:rsidR="006F7DD3" w:rsidRPr="00A46384" w:rsidRDefault="005F4709" w:rsidP="00F621CF">
                <w:pPr>
                  <w:pStyle w:val="TableText"/>
                  <w:ind w:right="-74"/>
                  <w:rPr>
                    <w:rStyle w:val="Bold"/>
                  </w:rPr>
                </w:pPr>
                <w:r w:rsidRPr="00A46384">
                  <w:rPr>
                    <w:rStyle w:val="Bold"/>
                  </w:rPr>
                  <w:t xml:space="preserve">Remnant </w:t>
                </w:r>
                <w:r w:rsidR="006F7DD3" w:rsidRPr="00A46384">
                  <w:rPr>
                    <w:rStyle w:val="Bold"/>
                  </w:rPr>
                  <w:t>Tree Management Plan</w:t>
                </w:r>
              </w:p>
              <w:p w14:paraId="266E5E18" w14:textId="7D5FBA65" w:rsidR="00EF0D6B" w:rsidRPr="00A46384" w:rsidRDefault="006E72E8" w:rsidP="00F621CF">
                <w:pPr>
                  <w:pStyle w:val="TableText"/>
                  <w:ind w:right="-74"/>
                  <w:rPr>
                    <w:rStyle w:val="Bold"/>
                    <w:b w:val="0"/>
                  </w:rPr>
                </w:pPr>
                <w:r w:rsidRPr="00A46384">
                  <w:t xml:space="preserve">Develop and implement a </w:t>
                </w:r>
                <w:r w:rsidR="00EF0D6B" w:rsidRPr="00A46384">
                  <w:rPr>
                    <w:rStyle w:val="Bold"/>
                    <w:b w:val="0"/>
                  </w:rPr>
                  <w:t xml:space="preserve">Tree Management Plan </w:t>
                </w:r>
                <w:r w:rsidR="00D60FF5" w:rsidRPr="00A46384">
                  <w:rPr>
                    <w:rStyle w:val="Bold"/>
                    <w:b w:val="0"/>
                  </w:rPr>
                  <w:t>to</w:t>
                </w:r>
                <w:r w:rsidR="00EF0D6B" w:rsidRPr="00A46384">
                  <w:rPr>
                    <w:rStyle w:val="Bold"/>
                    <w:b w:val="0"/>
                  </w:rPr>
                  <w:t xml:space="preserve"> identif</w:t>
                </w:r>
                <w:r w:rsidR="00D60FF5" w:rsidRPr="00A46384">
                  <w:rPr>
                    <w:rStyle w:val="Bold"/>
                    <w:b w:val="0"/>
                  </w:rPr>
                  <w:t>y</w:t>
                </w:r>
                <w:r w:rsidR="00EF0D6B" w:rsidRPr="00A46384">
                  <w:rPr>
                    <w:rStyle w:val="Bold"/>
                    <w:b w:val="0"/>
                  </w:rPr>
                  <w:t xml:space="preserve"> all remnant native (non-planted) trees within 15 m of the </w:t>
                </w:r>
                <w:r w:rsidRPr="00A46384">
                  <w:rPr>
                    <w:rStyle w:val="Bold"/>
                    <w:b w:val="0"/>
                  </w:rPr>
                  <w:t>construction corridor</w:t>
                </w:r>
                <w:r w:rsidR="00EF0D6B" w:rsidRPr="00A46384">
                  <w:rPr>
                    <w:rStyle w:val="Bold"/>
                    <w:b w:val="0"/>
                  </w:rPr>
                  <w:t xml:space="preserve"> boundary, deemed </w:t>
                </w:r>
                <w:r w:rsidR="00D60FF5" w:rsidRPr="00A46384">
                  <w:rPr>
                    <w:rStyle w:val="Bold"/>
                    <w:b w:val="0"/>
                  </w:rPr>
                  <w:t>“</w:t>
                </w:r>
                <w:r w:rsidR="00EF0D6B" w:rsidRPr="00A46384">
                  <w:rPr>
                    <w:rStyle w:val="Bold"/>
                    <w:b w:val="0"/>
                  </w:rPr>
                  <w:t>lost</w:t>
                </w:r>
                <w:r w:rsidR="00D60FF5" w:rsidRPr="00A46384">
                  <w:rPr>
                    <w:rStyle w:val="Bold"/>
                    <w:b w:val="0"/>
                  </w:rPr>
                  <w:t>”</w:t>
                </w:r>
                <w:r w:rsidR="00EF0D6B" w:rsidRPr="00A46384">
                  <w:rPr>
                    <w:rStyle w:val="Bold"/>
                    <w:b w:val="0"/>
                  </w:rPr>
                  <w:t xml:space="preserve"> through encroachment of their TPZs and specifies:</w:t>
                </w:r>
              </w:p>
              <w:p w14:paraId="731C8EAA" w14:textId="4A5ED156" w:rsidR="00EF0D6B" w:rsidRPr="00A46384" w:rsidRDefault="00EF0D6B" w:rsidP="00F621CF">
                <w:pPr>
                  <w:pStyle w:val="TableBullet1"/>
                  <w:ind w:right="-74"/>
                  <w:rPr>
                    <w:rStyle w:val="Bold"/>
                    <w:b w:val="0"/>
                  </w:rPr>
                </w:pPr>
                <w:r w:rsidRPr="00A46384">
                  <w:rPr>
                    <w:rStyle w:val="Bold"/>
                    <w:b w:val="0"/>
                  </w:rPr>
                  <w:t>Trees to be impacted as part of the construction</w:t>
                </w:r>
                <w:r w:rsidR="005747E1" w:rsidRPr="00A46384">
                  <w:rPr>
                    <w:rStyle w:val="Removedirectformatting"/>
                  </w:rPr>
                  <w:t xml:space="preserve"> activities</w:t>
                </w:r>
              </w:p>
              <w:p w14:paraId="299A08B2" w14:textId="77777777" w:rsidR="00EF0D6B" w:rsidRPr="00A46384" w:rsidRDefault="00EF0D6B" w:rsidP="00F621CF">
                <w:pPr>
                  <w:pStyle w:val="TableBullet1"/>
                  <w:ind w:right="-74"/>
                  <w:rPr>
                    <w:rStyle w:val="Bold"/>
                    <w:b w:val="0"/>
                  </w:rPr>
                </w:pPr>
                <w:r w:rsidRPr="00A46384">
                  <w:rPr>
                    <w:rStyle w:val="Bold"/>
                    <w:b w:val="0"/>
                  </w:rPr>
                  <w:t>The condition and arboricultural value of the trees.</w:t>
                </w:r>
              </w:p>
              <w:p w14:paraId="154C4EBD" w14:textId="7A9A803D" w:rsidR="00EF0D6B" w:rsidRPr="00A46384" w:rsidRDefault="00EF0D6B" w:rsidP="00F621CF">
                <w:pPr>
                  <w:pStyle w:val="TableText"/>
                  <w:ind w:right="-74"/>
                  <w:rPr>
                    <w:rStyle w:val="Bold"/>
                    <w:b w:val="0"/>
                  </w:rPr>
                </w:pPr>
                <w:r w:rsidRPr="00A46384">
                  <w:rPr>
                    <w:rStyle w:val="Bold"/>
                    <w:b w:val="0"/>
                  </w:rPr>
                  <w:t>Maximise tree retention to the extent practicable through detailed design and selection of construction methods to minimise canopy loss including by retaining trees where practicable and minimising potential impacts to</w:t>
                </w:r>
                <w:r w:rsidR="00F621CF" w:rsidRPr="00A46384">
                  <w:rPr>
                    <w:rStyle w:val="Bold"/>
                    <w:b w:val="0"/>
                  </w:rPr>
                  <w:t> </w:t>
                </w:r>
                <w:r w:rsidRPr="00A46384">
                  <w:rPr>
                    <w:rStyle w:val="Bold"/>
                    <w:b w:val="0"/>
                  </w:rPr>
                  <w:t>trees.</w:t>
                </w:r>
              </w:p>
              <w:p w14:paraId="2B75535F" w14:textId="02DA935C" w:rsidR="00EF0D6B" w:rsidRPr="00A46384" w:rsidRDefault="00EF0D6B" w:rsidP="00F621CF">
                <w:pPr>
                  <w:pStyle w:val="TableText"/>
                  <w:ind w:right="-74"/>
                  <w:rPr>
                    <w:rStyle w:val="Bold"/>
                    <w:b w:val="0"/>
                  </w:rPr>
                </w:pPr>
                <w:r w:rsidRPr="00A46384">
                  <w:rPr>
                    <w:rStyle w:val="Bold"/>
                    <w:b w:val="0"/>
                  </w:rPr>
                  <w:t xml:space="preserve">Arboricultural assessments must inform the Tree Management Plan in order to maximise tree retention and long-term viability of individual trees including those deemed </w:t>
                </w:r>
                <w:r w:rsidR="00D60FF5" w:rsidRPr="00A46384">
                  <w:rPr>
                    <w:rStyle w:val="Bold"/>
                    <w:b w:val="0"/>
                  </w:rPr>
                  <w:t>“</w:t>
                </w:r>
                <w:r w:rsidRPr="00A46384">
                  <w:rPr>
                    <w:rStyle w:val="Bold"/>
                    <w:b w:val="0"/>
                  </w:rPr>
                  <w:t>lost</w:t>
                </w:r>
                <w:r w:rsidR="00D60FF5" w:rsidRPr="00A46384">
                  <w:rPr>
                    <w:rStyle w:val="Bold"/>
                    <w:b w:val="0"/>
                  </w:rPr>
                  <w:t>”</w:t>
                </w:r>
                <w:r w:rsidRPr="00A46384">
                  <w:rPr>
                    <w:rStyle w:val="Bold"/>
                    <w:b w:val="0"/>
                  </w:rPr>
                  <w:t xml:space="preserve"> through encroachment of their TPZs or groundwater changes.</w:t>
                </w:r>
              </w:p>
              <w:p w14:paraId="43A602BC" w14:textId="7D34F31E" w:rsidR="006F7DD3" w:rsidRPr="00A46384" w:rsidRDefault="00EF0D6B" w:rsidP="00F621CF">
                <w:pPr>
                  <w:pStyle w:val="TableText"/>
                  <w:ind w:right="-74"/>
                  <w:rPr>
                    <w:rStyle w:val="Bold"/>
                  </w:rPr>
                </w:pPr>
                <w:r w:rsidRPr="00A46384">
                  <w:rPr>
                    <w:rStyle w:val="Bold"/>
                    <w:b w:val="0"/>
                  </w:rPr>
                  <w:t xml:space="preserve">The Tree Management Plan must be informed by a pre-construction site assessment to confirm the area and number of trees proposed to be impacted. </w:t>
                </w:r>
                <w:r w:rsidR="006F7DD3" w:rsidRPr="00A46384">
                  <w:rPr>
                    <w:rStyle w:val="Bold"/>
                    <w:b w:val="0"/>
                  </w:rPr>
                  <w:t xml:space="preserve">The area and number of trees actually removed are to be confirmed through a post-construction </w:t>
                </w:r>
                <w:r w:rsidR="00C21059" w:rsidRPr="00A46384">
                  <w:rPr>
                    <w:rStyle w:val="Removedirectformatting"/>
                  </w:rPr>
                  <w:t>arborist</w:t>
                </w:r>
                <w:r w:rsidR="00C21059" w:rsidRPr="00A46384">
                  <w:rPr>
                    <w:rStyle w:val="Bold"/>
                  </w:rPr>
                  <w:t xml:space="preserve"> </w:t>
                </w:r>
                <w:r w:rsidR="006F7DD3" w:rsidRPr="00A46384">
                  <w:rPr>
                    <w:rStyle w:val="Bold"/>
                    <w:b w:val="0"/>
                  </w:rPr>
                  <w:t>assessment.</w:t>
                </w:r>
              </w:p>
            </w:tc>
            <w:tc>
              <w:tcPr>
                <w:tcW w:w="1227" w:type="dxa"/>
              </w:tcPr>
              <w:p w14:paraId="52C3C934" w14:textId="32EFAA4D" w:rsidR="006F7DD3" w:rsidRPr="00A46384" w:rsidRDefault="006F7DD3" w:rsidP="00F621CF">
                <w:pPr>
                  <w:pStyle w:val="TableText"/>
                  <w:ind w:right="-57"/>
                </w:pPr>
                <w:r w:rsidRPr="00A46384">
                  <w:t>Construction/ Operation</w:t>
                </w:r>
              </w:p>
            </w:tc>
            <w:tc>
              <w:tcPr>
                <w:tcW w:w="1167" w:type="dxa"/>
              </w:tcPr>
              <w:p w14:paraId="58B4B31E" w14:textId="77777777" w:rsidR="006F7DD3" w:rsidRPr="00A46384" w:rsidRDefault="001F16A4" w:rsidP="00984ECA">
                <w:pPr>
                  <w:pStyle w:val="TableText"/>
                </w:pPr>
                <w:r w:rsidRPr="00A46384">
                  <w:t>Avoid</w:t>
                </w:r>
              </w:p>
              <w:p w14:paraId="3C0AA0BD" w14:textId="5F4926B8" w:rsidR="001F16A4" w:rsidRPr="00A46384" w:rsidRDefault="001F16A4" w:rsidP="00984ECA">
                <w:pPr>
                  <w:pStyle w:val="TableText"/>
                </w:pPr>
                <w:r w:rsidRPr="00A46384">
                  <w:t>Minimise</w:t>
                </w:r>
              </w:p>
            </w:tc>
          </w:tr>
        </w:tbl>
        <w:p w14:paraId="04ED8AC2" w14:textId="77777777" w:rsidR="00F621CF" w:rsidRPr="00A46384" w:rsidRDefault="00F621CF" w:rsidP="00F621CF">
          <w:pPr>
            <w:pStyle w:val="Source"/>
          </w:pPr>
        </w:p>
        <w:p w14:paraId="39E9E1BE" w14:textId="52759BF9" w:rsidR="00350A88" w:rsidRPr="00A46384" w:rsidRDefault="00350A88" w:rsidP="00350A88">
          <w:pPr>
            <w:pStyle w:val="Heading3"/>
          </w:pPr>
          <w:bookmarkStart w:id="146" w:name="_Toc71664025"/>
          <w:bookmarkStart w:id="147" w:name="_Toc72238123"/>
          <w:r w:rsidRPr="00A46384">
            <w:t>Monitoring</w:t>
          </w:r>
          <w:bookmarkEnd w:id="146"/>
          <w:bookmarkEnd w:id="147"/>
          <w:r w:rsidR="0035707D" w:rsidRPr="00A46384">
            <w:t xml:space="preserve"> </w:t>
          </w:r>
        </w:p>
        <w:p w14:paraId="0E8F2807" w14:textId="6BAEC267" w:rsidR="009E29F3" w:rsidRPr="00A46384" w:rsidRDefault="00BB43BF" w:rsidP="001872F6">
          <w:pPr>
            <w:pStyle w:val="BodyText"/>
          </w:pPr>
          <w:r w:rsidRPr="00A46384">
            <w:t xml:space="preserve">In addition to the Offset Management </w:t>
          </w:r>
          <w:r w:rsidR="009D11DF" w:rsidRPr="00A46384">
            <w:t>P</w:t>
          </w:r>
          <w:r w:rsidRPr="00A46384">
            <w:t xml:space="preserve">lan </w:t>
          </w:r>
          <w:r w:rsidR="008D3658" w:rsidRPr="00A46384">
            <w:t>that would be finalised prior to construction (refer</w:t>
          </w:r>
          <w:r w:rsidRPr="00A46384">
            <w:t xml:space="preserve"> Section </w:t>
          </w:r>
          <w:r w:rsidRPr="00A46384">
            <w:fldChar w:fldCharType="begin"/>
          </w:r>
          <w:r w:rsidRPr="00A46384">
            <w:instrText xml:space="preserve"> REF _Ref62128323 \r \h </w:instrText>
          </w:r>
          <w:r w:rsidRPr="00A46384">
            <w:fldChar w:fldCharType="separate"/>
          </w:r>
          <w:r w:rsidR="00303E55">
            <w:t>7.9.1</w:t>
          </w:r>
          <w:r w:rsidRPr="00A46384">
            <w:fldChar w:fldCharType="end"/>
          </w:r>
          <w:r w:rsidR="008D3658" w:rsidRPr="00A46384">
            <w:t>)</w:t>
          </w:r>
          <w:r w:rsidRPr="00A46384">
            <w:t xml:space="preserve">, the residual impacts </w:t>
          </w:r>
          <w:r w:rsidR="006D746D" w:rsidRPr="00A46384">
            <w:t xml:space="preserve">on </w:t>
          </w:r>
          <w:r w:rsidR="00F53C40" w:rsidRPr="00A46384">
            <w:t>threatened flora and vegetation from</w:t>
          </w:r>
          <w:r w:rsidRPr="00A46384">
            <w:t xml:space="preserve"> the Project </w:t>
          </w:r>
          <w:r w:rsidR="006D746D" w:rsidRPr="00A46384">
            <w:t xml:space="preserve">would </w:t>
          </w:r>
          <w:r w:rsidR="001872F6" w:rsidRPr="00A46384">
            <w:t xml:space="preserve">be </w:t>
          </w:r>
          <w:r w:rsidRPr="00A46384">
            <w:t xml:space="preserve">managed and </w:t>
          </w:r>
          <w:r w:rsidR="001872F6" w:rsidRPr="00A46384">
            <w:t xml:space="preserve">evaluated through the development and implementation of a monitoring program. </w:t>
          </w:r>
          <w:r w:rsidR="009E29F3" w:rsidRPr="00A46384">
            <w:t>Details of the monitoring program are below:</w:t>
          </w:r>
        </w:p>
        <w:p w14:paraId="40B73E5F" w14:textId="79BA093B" w:rsidR="006B6691" w:rsidRPr="00A46384" w:rsidRDefault="009E29F3" w:rsidP="00C11690">
          <w:pPr>
            <w:pStyle w:val="BodyText"/>
            <w:rPr>
              <w:rStyle w:val="Bold"/>
            </w:rPr>
          </w:pPr>
          <w:r w:rsidRPr="00A46384">
            <w:rPr>
              <w:rStyle w:val="Bold"/>
            </w:rPr>
            <w:t xml:space="preserve">Baseline data: </w:t>
          </w:r>
          <w:r w:rsidR="006B6691" w:rsidRPr="00A46384">
            <w:rPr>
              <w:rStyle w:val="Removedirectformatting"/>
            </w:rPr>
            <w:t xml:space="preserve">Baseline environmental conditions for botanical, fauna and aquatic ecology are described in Section </w:t>
          </w:r>
          <w:r w:rsidR="006B6691" w:rsidRPr="00A46384">
            <w:rPr>
              <w:rStyle w:val="Removedirectformatting"/>
            </w:rPr>
            <w:fldChar w:fldCharType="begin"/>
          </w:r>
          <w:r w:rsidR="006B6691" w:rsidRPr="00A46384">
            <w:rPr>
              <w:rStyle w:val="Removedirectformatting"/>
            </w:rPr>
            <w:instrText xml:space="preserve"> REF _Ref65852340 \r \h </w:instrText>
          </w:r>
          <w:r w:rsidR="006B6691" w:rsidRPr="00A46384">
            <w:rPr>
              <w:rStyle w:val="Removedirectformatting"/>
            </w:rPr>
          </w:r>
          <w:r w:rsidR="006B6691" w:rsidRPr="00A46384">
            <w:rPr>
              <w:rStyle w:val="Removedirectformatting"/>
            </w:rPr>
            <w:fldChar w:fldCharType="separate"/>
          </w:r>
          <w:r w:rsidR="00303E55">
            <w:rPr>
              <w:rStyle w:val="Removedirectformatting"/>
            </w:rPr>
            <w:t>7.3</w:t>
          </w:r>
          <w:r w:rsidR="006B6691" w:rsidRPr="00A46384">
            <w:rPr>
              <w:rStyle w:val="Removedirectformatting"/>
            </w:rPr>
            <w:fldChar w:fldCharType="end"/>
          </w:r>
          <w:r w:rsidR="006B6691" w:rsidRPr="00A46384">
            <w:rPr>
              <w:rStyle w:val="Removedirectformatting"/>
            </w:rPr>
            <w:t xml:space="preserve"> and Technical report A </w:t>
          </w:r>
          <w:r w:rsidR="006B6691" w:rsidRPr="00A46384">
            <w:rPr>
              <w:rStyle w:val="Italics"/>
            </w:rPr>
            <w:t>Biodiversity</w:t>
          </w:r>
          <w:r w:rsidR="006B6691" w:rsidRPr="00A46384">
            <w:rPr>
              <w:rStyle w:val="Removedirectformatting"/>
            </w:rPr>
            <w:t>.</w:t>
          </w:r>
        </w:p>
        <w:p w14:paraId="4BD9B790" w14:textId="6D713EF1" w:rsidR="006B6691" w:rsidRPr="00A46384" w:rsidRDefault="006B6691" w:rsidP="006B6691">
          <w:pPr>
            <w:pStyle w:val="Heading4"/>
          </w:pPr>
          <w:r w:rsidRPr="00A46384">
            <w:t xml:space="preserve">Monitoring of biodiversity values on and near the </w:t>
          </w:r>
          <w:r w:rsidR="0068331A" w:rsidRPr="00A46384">
            <w:t>construction</w:t>
          </w:r>
          <w:r w:rsidR="00F621CF" w:rsidRPr="00A46384">
            <w:t> </w:t>
          </w:r>
          <w:r w:rsidR="0068331A" w:rsidRPr="00A46384">
            <w:t>corridor</w:t>
          </w:r>
          <w:r w:rsidRPr="00A46384">
            <w:t xml:space="preserve"> </w:t>
          </w:r>
        </w:p>
        <w:p w14:paraId="25EE7392" w14:textId="0D057C24" w:rsidR="006B6691" w:rsidRPr="00A46384" w:rsidRDefault="006B6691" w:rsidP="0048020B">
          <w:pPr>
            <w:pStyle w:val="BodyText"/>
          </w:pPr>
          <w:r w:rsidRPr="00A46384">
            <w:rPr>
              <w:rStyle w:val="Bold"/>
            </w:rPr>
            <w:t>Objective:</w:t>
          </w:r>
          <w:r w:rsidRPr="00A46384">
            <w:t xml:space="preserve"> Evaluate the residual impact of the </w:t>
          </w:r>
          <w:r w:rsidR="006D746D" w:rsidRPr="00A46384">
            <w:t>P</w:t>
          </w:r>
          <w:r w:rsidRPr="00A46384">
            <w:t>roject on botanical values and effectiveness of reinstatement</w:t>
          </w:r>
          <w:r w:rsidR="00BE4908" w:rsidRPr="00A46384">
            <w:t xml:space="preserve"> and provide recommendations for management as required</w:t>
          </w:r>
          <w:r w:rsidR="006D746D" w:rsidRPr="00A46384">
            <w:t>.</w:t>
          </w:r>
        </w:p>
        <w:p w14:paraId="4975041B" w14:textId="621F9A95" w:rsidR="006B6691" w:rsidRPr="00A46384" w:rsidRDefault="006B6691">
          <w:pPr>
            <w:pStyle w:val="BodyText"/>
            <w:rPr>
              <w:rStyle w:val="Highlight"/>
              <w:shd w:val="clear" w:color="auto" w:fill="auto"/>
            </w:rPr>
          </w:pPr>
          <w:r w:rsidRPr="00A46384">
            <w:rPr>
              <w:rStyle w:val="Bold"/>
            </w:rPr>
            <w:t>Indicators</w:t>
          </w:r>
          <w:r w:rsidR="00F27BC9" w:rsidRPr="00A46384">
            <w:rPr>
              <w:rStyle w:val="Bold"/>
            </w:rPr>
            <w:t>:</w:t>
          </w:r>
          <w:r w:rsidRPr="00A46384">
            <w:rPr>
              <w:rStyle w:val="Highlight"/>
              <w:shd w:val="clear" w:color="auto" w:fill="auto"/>
            </w:rPr>
            <w:t xml:space="preserve"> </w:t>
          </w:r>
          <w:r w:rsidR="00433062" w:rsidRPr="00A46384">
            <w:rPr>
              <w:rStyle w:val="Highlight"/>
              <w:shd w:val="clear" w:color="auto" w:fill="auto"/>
            </w:rPr>
            <w:t xml:space="preserve">Following </w:t>
          </w:r>
          <w:r w:rsidR="006D746D" w:rsidRPr="00A46384">
            <w:rPr>
              <w:rStyle w:val="Highlight"/>
              <w:shd w:val="clear" w:color="auto" w:fill="auto"/>
            </w:rPr>
            <w:t>reinstatement</w:t>
          </w:r>
          <w:r w:rsidR="00433062" w:rsidRPr="00A46384">
            <w:rPr>
              <w:rStyle w:val="Highlight"/>
              <w:shd w:val="clear" w:color="auto" w:fill="auto"/>
            </w:rPr>
            <w:t xml:space="preserve"> after Project construction and considering offsets, b</w:t>
          </w:r>
          <w:r w:rsidR="00F27BC9" w:rsidRPr="00A46384">
            <w:t>iodiversity values</w:t>
          </w:r>
          <w:r w:rsidR="00433062" w:rsidRPr="00A46384">
            <w:t xml:space="preserve"> </w:t>
          </w:r>
          <w:r w:rsidR="00F27BC9" w:rsidRPr="00A46384">
            <w:t>equal to or better than the baseline conditions. </w:t>
          </w:r>
        </w:p>
        <w:p w14:paraId="39B8BDB4" w14:textId="77777777" w:rsidR="006B6691" w:rsidRPr="00A46384" w:rsidRDefault="006B6691" w:rsidP="0048020B">
          <w:pPr>
            <w:pStyle w:val="BodyText"/>
          </w:pPr>
          <w:r w:rsidRPr="00A46384">
            <w:rPr>
              <w:rStyle w:val="Bold"/>
            </w:rPr>
            <w:t xml:space="preserve">Monitoring requirements: </w:t>
          </w:r>
          <w:r w:rsidRPr="00A46384">
            <w:t xml:space="preserve">A comprehensive body of baseline survey data exists that would be used as a benchmark to evaluate the residual impact of the Project on botanical values. To monitor potential adverse residual effects on flora and vegetation, the monitoring program would: </w:t>
          </w:r>
        </w:p>
        <w:p w14:paraId="362B9EDB" w14:textId="50E7EDA8" w:rsidR="006B6691" w:rsidRPr="00A46384" w:rsidRDefault="006B6691">
          <w:pPr>
            <w:pStyle w:val="BodyBullet1"/>
          </w:pPr>
          <w:r w:rsidRPr="00A46384">
            <w:t>Set objectives for vegetation recovery using baseline data (reinstated vegetation should meet or exceed the condition of pre-construction vegetation)</w:t>
          </w:r>
        </w:p>
        <w:p w14:paraId="427A0FE6" w14:textId="760B9BA1" w:rsidR="006B6691" w:rsidRPr="00A46384" w:rsidRDefault="00275073" w:rsidP="006B6691">
          <w:pPr>
            <w:pStyle w:val="BodyBullet1"/>
          </w:pPr>
          <w:bookmarkStart w:id="148" w:name="_Hlk70943565"/>
          <w:r w:rsidRPr="00A46384">
            <w:t>Prior to construction, undertake an inspection to identify and mark out and fence off the location of the Tough Scurf-pea population at the Wollert Compressor Station site. The fencing will be maintained during construction. An inspection will occur post-construction to a</w:t>
          </w:r>
          <w:r w:rsidR="006B6691" w:rsidRPr="00A46384">
            <w:t xml:space="preserve">ssess the population of Tough Scurf-pea </w:t>
          </w:r>
          <w:r w:rsidR="00BE4908" w:rsidRPr="00A46384">
            <w:t>at the Wollert Compressor Station site</w:t>
          </w:r>
          <w:r w:rsidRPr="00A46384">
            <w:t xml:space="preserve"> and</w:t>
          </w:r>
          <w:r w:rsidR="00BE4908" w:rsidRPr="00A46384" w:rsidDel="00275073">
            <w:t xml:space="preserve"> </w:t>
          </w:r>
          <w:r w:rsidR="006B6691" w:rsidRPr="00A46384">
            <w:t>determine the likelihood of any adverse impacts from construction, or any other changed conditions that may impact its survival</w:t>
          </w:r>
        </w:p>
        <w:p w14:paraId="5FC0CA50" w14:textId="365E6D98" w:rsidR="006B6691" w:rsidRPr="00A46384" w:rsidRDefault="00275073" w:rsidP="006B6691">
          <w:pPr>
            <w:pStyle w:val="BodyBullet1"/>
          </w:pPr>
          <w:r w:rsidRPr="00A46384">
            <w:t xml:space="preserve">Prior to construction, undertake an inspection to identify and mark out and fence off the location of the Matted Flax-lily located at Craigieburn road reserve. The fencing will be maintained during construction. Following construction, </w:t>
          </w:r>
          <w:r w:rsidR="006B6691" w:rsidRPr="00A46384">
            <w:t xml:space="preserve">an inspection </w:t>
          </w:r>
          <w:r w:rsidRPr="00A46384">
            <w:t xml:space="preserve">will be carried out </w:t>
          </w:r>
          <w:r w:rsidR="006B6691" w:rsidRPr="00A46384">
            <w:t xml:space="preserve">to confirm survival of </w:t>
          </w:r>
          <w:r w:rsidRPr="00A46384">
            <w:t xml:space="preserve">the </w:t>
          </w:r>
          <w:r w:rsidR="006B6691" w:rsidRPr="00A46384">
            <w:t>Matted Flax-lily and evaluate the effectiveness of protection during construction</w:t>
          </w:r>
          <w:r w:rsidR="00BE4908" w:rsidRPr="00A46384">
            <w:t xml:space="preserve">. </w:t>
          </w:r>
          <w:r w:rsidRPr="00A46384">
            <w:t xml:space="preserve">This inspection </w:t>
          </w:r>
          <w:r w:rsidR="00BE4908" w:rsidRPr="00A46384">
            <w:t>will occur at the conclusion of the construction works in the proceeding springs (when it is flowering and most visible)</w:t>
          </w:r>
        </w:p>
        <w:bookmarkEnd w:id="148"/>
        <w:p w14:paraId="021E3E27" w14:textId="4D1760E9" w:rsidR="006B6691" w:rsidRPr="00A46384" w:rsidRDefault="006B6691" w:rsidP="006B6691">
          <w:pPr>
            <w:pStyle w:val="BodyBullet1"/>
          </w:pPr>
          <w:r w:rsidRPr="00A46384">
            <w:t xml:space="preserve">Evaluate the progress of reinstatement toward achieving </w:t>
          </w:r>
          <w:r w:rsidR="001A0632" w:rsidRPr="00A46384">
            <w:t>key performance indicators</w:t>
          </w:r>
        </w:p>
        <w:p w14:paraId="14EDA097" w14:textId="69CD4F71" w:rsidR="00BE4908" w:rsidRPr="00A46384" w:rsidRDefault="00BE4908" w:rsidP="006B6691">
          <w:pPr>
            <w:pStyle w:val="BodyBullet1"/>
          </w:pPr>
          <w:r w:rsidRPr="00A46384">
            <w:t>Routine inspections of the easement and facilities would be undertaken in accordance with the OEMP VTS and in consultation with landowners (EMM B13).</w:t>
          </w:r>
        </w:p>
        <w:p w14:paraId="5D42FE89" w14:textId="7C89591C" w:rsidR="006B6691" w:rsidRPr="00A46384" w:rsidRDefault="006B6691" w:rsidP="006B6691">
          <w:pPr>
            <w:pStyle w:val="BodyBullet1"/>
          </w:pPr>
          <w:r w:rsidRPr="00A46384">
            <w:t xml:space="preserve">At the end of the monitoring period evaluate whether monitoring should be extended </w:t>
          </w:r>
        </w:p>
        <w:p w14:paraId="6E2BB997" w14:textId="723F937E" w:rsidR="006B6691" w:rsidRPr="00A46384" w:rsidRDefault="006B6691" w:rsidP="006B6691">
          <w:pPr>
            <w:pStyle w:val="BodyBullet1"/>
          </w:pPr>
          <w:r w:rsidRPr="00A46384">
            <w:t>Provide recommendations for management as required</w:t>
          </w:r>
          <w:r w:rsidR="001A0632" w:rsidRPr="00A46384">
            <w:t xml:space="preserve">. </w:t>
          </w:r>
        </w:p>
        <w:p w14:paraId="0C0A3F2A" w14:textId="5CFD47A2" w:rsidR="00BE4908" w:rsidRPr="00A46384" w:rsidRDefault="00BE4908" w:rsidP="00043E3C">
          <w:pPr>
            <w:pStyle w:val="BodyText"/>
          </w:pPr>
          <w:r w:rsidRPr="00A46384">
            <w:rPr>
              <w:rStyle w:val="Bold"/>
            </w:rPr>
            <w:t xml:space="preserve">Locations and frequency: </w:t>
          </w:r>
          <w:r w:rsidRPr="00A46384">
            <w:t>EMM B2 requires the evaluation of disturbed areas post-construction, and that remedial measures be implemented as required within a reasonable timeframe.</w:t>
          </w:r>
        </w:p>
        <w:p w14:paraId="50FABE64" w14:textId="29F86550" w:rsidR="006B6691" w:rsidRPr="00A46384" w:rsidRDefault="006B6691" w:rsidP="00A36CAE">
          <w:pPr>
            <w:pStyle w:val="Heading4"/>
          </w:pPr>
          <w:r w:rsidRPr="00A46384">
            <w:t xml:space="preserve">Monitoring of biodiversity offsets to be established </w:t>
          </w:r>
        </w:p>
        <w:p w14:paraId="6F1E1285" w14:textId="63E34C2E" w:rsidR="001A0632" w:rsidRPr="00A46384" w:rsidRDefault="001A0632" w:rsidP="001A0632">
          <w:pPr>
            <w:pStyle w:val="BodyText"/>
            <w:rPr>
              <w:rStyle w:val="Bold"/>
              <w:b w:val="0"/>
            </w:rPr>
          </w:pPr>
          <w:r w:rsidRPr="00A46384">
            <w:rPr>
              <w:rStyle w:val="Bold"/>
            </w:rPr>
            <w:t xml:space="preserve">Objective: </w:t>
          </w:r>
          <w:r w:rsidRPr="00A46384">
            <w:t>Monitor offset condition and compliance with offset requirements</w:t>
          </w:r>
          <w:r w:rsidR="006D746D" w:rsidRPr="00A46384">
            <w:t>.</w:t>
          </w:r>
        </w:p>
        <w:p w14:paraId="1CD9F84E" w14:textId="717A34A5" w:rsidR="001A0632" w:rsidRPr="00A46384" w:rsidRDefault="001A0632">
          <w:pPr>
            <w:pStyle w:val="BodyText"/>
            <w:rPr>
              <w:rStyle w:val="Bold"/>
              <w:b w:val="0"/>
            </w:rPr>
          </w:pPr>
          <w:r w:rsidRPr="00A46384">
            <w:rPr>
              <w:rStyle w:val="Bold"/>
            </w:rPr>
            <w:t xml:space="preserve">Indicators: </w:t>
          </w:r>
          <w:r w:rsidR="006D746D" w:rsidRPr="00A46384">
            <w:t>A</w:t>
          </w:r>
          <w:r w:rsidRPr="00A46384">
            <w:t>s defined in the Offset Management Plan</w:t>
          </w:r>
          <w:r w:rsidR="006D746D" w:rsidRPr="00A46384">
            <w:t>.</w:t>
          </w:r>
        </w:p>
        <w:p w14:paraId="1D48B320" w14:textId="23E4368C" w:rsidR="001A0632" w:rsidRPr="00A46384" w:rsidRDefault="001A0632" w:rsidP="0048020B">
          <w:pPr>
            <w:pStyle w:val="BodyText"/>
          </w:pPr>
          <w:r w:rsidRPr="00A46384">
            <w:rPr>
              <w:rStyle w:val="Bold"/>
            </w:rPr>
            <w:t xml:space="preserve">Monitoring requirements: </w:t>
          </w:r>
          <w:r w:rsidRPr="00A46384">
            <w:t xml:space="preserve">An offset strategy has been prepared to address the EPBC Act Environmental Offsets Policy (DSEWPAC 2012) and the policy objectives of the </w:t>
          </w:r>
          <w:r w:rsidR="006D746D" w:rsidRPr="00A46384">
            <w:t>g</w:t>
          </w:r>
          <w:r w:rsidRPr="00A46384">
            <w:t xml:space="preserve">uidelines for the removal, destruction or lopping of native vegetation (DELWP, 2017a). </w:t>
          </w:r>
          <w:r w:rsidR="0042388F" w:rsidRPr="00A46384">
            <w:t xml:space="preserve">Monitoring or audit requirements will be defined in the Offset Management Plan. </w:t>
          </w:r>
          <w:r w:rsidRPr="00A46384">
            <w:t>Three methods of monitoring, frequency and parameters would be outlined within the Offset Management Plan when it is developed. These</w:t>
          </w:r>
          <w:r w:rsidR="00F621CF" w:rsidRPr="00A46384">
            <w:t> </w:t>
          </w:r>
          <w:r w:rsidR="006D746D" w:rsidRPr="00A46384">
            <w:t>are</w:t>
          </w:r>
          <w:r w:rsidRPr="00A46384">
            <w:t>:</w:t>
          </w:r>
        </w:p>
        <w:p w14:paraId="090C9863" w14:textId="77777777" w:rsidR="001A0632" w:rsidRPr="00A46384" w:rsidRDefault="001A0632" w:rsidP="0048020B">
          <w:pPr>
            <w:pStyle w:val="BodyBullet1"/>
          </w:pPr>
          <w:r w:rsidRPr="00A46384">
            <w:t>Independent annual monitoring to inform the annual compliance reports to be provided to DAWE by APA (unless otherwise advised by the Minister)</w:t>
          </w:r>
        </w:p>
        <w:p w14:paraId="433EC590" w14:textId="77777777" w:rsidR="001A0632" w:rsidRPr="00A46384" w:rsidRDefault="001A0632" w:rsidP="0048020B">
          <w:pPr>
            <w:pStyle w:val="BodyBullet1"/>
          </w:pPr>
          <w:r w:rsidRPr="00A46384">
            <w:t>Continuous monitoring undertaken by the Offset Landowner to understand general site conditions</w:t>
          </w:r>
        </w:p>
        <w:p w14:paraId="5A2DF69C" w14:textId="1AE562BA" w:rsidR="001A0632" w:rsidRPr="00A46384" w:rsidRDefault="001A0632" w:rsidP="0048020B">
          <w:pPr>
            <w:pStyle w:val="BodyBullet1"/>
          </w:pPr>
          <w:r w:rsidRPr="00A46384">
            <w:t xml:space="preserve">Independent audits undertaken by the approval holder (APA) </w:t>
          </w:r>
          <w:r w:rsidR="00BE4908" w:rsidRPr="00A46384">
            <w:t>as defined in the Offset Management Plan and agreed with DAWE.</w:t>
          </w:r>
          <w:r w:rsidR="00BE4908" w:rsidRPr="00A46384" w:rsidDel="00BE4908">
            <w:t xml:space="preserve"> </w:t>
          </w:r>
        </w:p>
        <w:p w14:paraId="52CA2AE4" w14:textId="1C99BBC4" w:rsidR="00BB43BF" w:rsidRPr="00A46384" w:rsidRDefault="00BB43BF" w:rsidP="00BB43BF">
          <w:pPr>
            <w:pStyle w:val="Heading4"/>
          </w:pPr>
          <w:r w:rsidRPr="00A46384">
            <w:t xml:space="preserve">Aquatic </w:t>
          </w:r>
          <w:r w:rsidR="006B6691" w:rsidRPr="00A46384">
            <w:t xml:space="preserve">ecology values </w:t>
          </w:r>
        </w:p>
        <w:p w14:paraId="64E61CCB" w14:textId="67A31F55" w:rsidR="001872F6" w:rsidRPr="00A46384" w:rsidRDefault="002E4028" w:rsidP="00F621CF">
          <w:pPr>
            <w:pStyle w:val="BodyText"/>
            <w:keepNext/>
          </w:pPr>
          <w:r w:rsidRPr="00A46384">
            <w:t>To</w:t>
          </w:r>
          <w:r w:rsidR="001872F6" w:rsidRPr="00A46384">
            <w:t xml:space="preserve"> monitor the performance of management measures in protection of waterways health and biodiversity values</w:t>
          </w:r>
          <w:r w:rsidRPr="00A46384">
            <w:t>, EMM SW5 requires m</w:t>
          </w:r>
          <w:r w:rsidR="001872F6" w:rsidRPr="00A46384">
            <w:t xml:space="preserve">onitoring of waterways where </w:t>
          </w:r>
          <w:r w:rsidR="0048176D" w:rsidRPr="00A46384">
            <w:t>open trench</w:t>
          </w:r>
          <w:r w:rsidR="001872F6" w:rsidRPr="00A46384">
            <w:t xml:space="preserve"> construction is planned</w:t>
          </w:r>
          <w:r w:rsidRPr="00A46384">
            <w:t xml:space="preserve"> (refer to the </w:t>
          </w:r>
          <w:r w:rsidR="006D746D" w:rsidRPr="00A46384">
            <w:t xml:space="preserve">environmental management measures </w:t>
          </w:r>
          <w:r w:rsidRPr="00A46384">
            <w:t xml:space="preserve">listed in Chapter 8 </w:t>
          </w:r>
          <w:r w:rsidRPr="00A46384">
            <w:rPr>
              <w:rStyle w:val="Italics"/>
            </w:rPr>
            <w:t>Water</w:t>
          </w:r>
          <w:r w:rsidRPr="00A46384">
            <w:t xml:space="preserve"> and Technical report B </w:t>
          </w:r>
          <w:r w:rsidRPr="00A46384">
            <w:rPr>
              <w:i/>
            </w:rPr>
            <w:t>Surface water</w:t>
          </w:r>
          <w:r w:rsidRPr="00A46384">
            <w:t>)</w:t>
          </w:r>
          <w:r w:rsidR="001872F6" w:rsidRPr="00A46384">
            <w:t>. In general, this requires:</w:t>
          </w:r>
        </w:p>
        <w:p w14:paraId="6AEB96BF" w14:textId="6B4B4458" w:rsidR="001872F6" w:rsidRPr="00A46384" w:rsidRDefault="001872F6" w:rsidP="001872F6">
          <w:pPr>
            <w:pStyle w:val="BodyBullet1"/>
          </w:pPr>
          <w:r w:rsidRPr="00A46384">
            <w:t xml:space="preserve">Undertaking biological and water quality monitoring of Jacksons Creek and Merri Creek prior to construction based on EPA publication 793.2 </w:t>
          </w:r>
          <w:r w:rsidRPr="00A46384">
            <w:rPr>
              <w:i/>
            </w:rPr>
            <w:t xml:space="preserve">Biological Objectives for Rivers and Streams - Ecosystem Protection </w:t>
          </w:r>
          <w:r w:rsidRPr="00A46384">
            <w:t xml:space="preserve">(2004). This </w:t>
          </w:r>
          <w:r w:rsidR="006D746D" w:rsidRPr="00A46384">
            <w:t>would</w:t>
          </w:r>
          <w:r w:rsidRPr="00A46384">
            <w:t xml:space="preserve"> be undertaken at sites upstream and downstream of the waterway crossings to establish background conditions</w:t>
          </w:r>
        </w:p>
        <w:p w14:paraId="70E3A390" w14:textId="45670244" w:rsidR="001872F6" w:rsidRPr="00A46384" w:rsidRDefault="001872F6" w:rsidP="001872F6">
          <w:pPr>
            <w:pStyle w:val="BodyBullet1"/>
          </w:pPr>
          <w:r w:rsidRPr="00A46384">
            <w:t xml:space="preserve">Following completion of construction, the biological and water quality monitoring </w:t>
          </w:r>
          <w:r w:rsidR="006B02C0" w:rsidRPr="00A46384">
            <w:t xml:space="preserve">would </w:t>
          </w:r>
          <w:r w:rsidRPr="00A46384">
            <w:t>be repeated to determine if there are ongoing or residual impacts.</w:t>
          </w:r>
        </w:p>
        <w:p w14:paraId="1B413D17" w14:textId="77F5E0C2" w:rsidR="003F0BB7" w:rsidRPr="00A46384" w:rsidRDefault="003F0BB7" w:rsidP="0048020B">
          <w:pPr>
            <w:pStyle w:val="BodyBullet1"/>
            <w:numPr>
              <w:ilvl w:val="0"/>
              <w:numId w:val="0"/>
            </w:numPr>
          </w:pPr>
          <w:r w:rsidRPr="00A46384">
            <w:t xml:space="preserve">In </w:t>
          </w:r>
          <w:r w:rsidR="006D746D" w:rsidRPr="00A46384">
            <w:t>addition</w:t>
          </w:r>
          <w:r w:rsidRPr="00A46384">
            <w:t>, as per EMM B22</w:t>
          </w:r>
          <w:r w:rsidR="006B02C0" w:rsidRPr="00A46384">
            <w:t>,</w:t>
          </w:r>
          <w:r w:rsidRPr="00A46384">
            <w:t xml:space="preserve"> a survey for the presence of burrows within the </w:t>
          </w:r>
          <w:r w:rsidR="0068331A" w:rsidRPr="00A46384">
            <w:t>construction corridor</w:t>
          </w:r>
          <w:r w:rsidRPr="00A46384">
            <w:t xml:space="preserve"> on Jacksons Creek </w:t>
          </w:r>
          <w:r w:rsidR="006D746D" w:rsidRPr="00A46384">
            <w:t>would</w:t>
          </w:r>
          <w:r w:rsidRPr="00A46384">
            <w:t xml:space="preserve"> be undertaken prior to </w:t>
          </w:r>
          <w:r w:rsidR="0048176D" w:rsidRPr="00A46384">
            <w:t>open trench construction</w:t>
          </w:r>
          <w:r w:rsidRPr="00A46384">
            <w:t xml:space="preserve">. </w:t>
          </w:r>
        </w:p>
        <w:p w14:paraId="6806C7EB" w14:textId="30165EF1" w:rsidR="001872F6" w:rsidRPr="00A46384" w:rsidRDefault="001872F6" w:rsidP="001872F6">
          <w:pPr>
            <w:pStyle w:val="BodyText"/>
          </w:pPr>
          <w:r w:rsidRPr="00A46384">
            <w:t>Should monitoring determine adverse residual impacts on biodiversity values, contingency measure</w:t>
          </w:r>
          <w:r w:rsidR="006B02C0" w:rsidRPr="00A46384">
            <w:t>s</w:t>
          </w:r>
          <w:r w:rsidRPr="00A46384">
            <w:t xml:space="preserve"> </w:t>
          </w:r>
          <w:r w:rsidR="00720C13" w:rsidRPr="00A46384">
            <w:t>would</w:t>
          </w:r>
          <w:r w:rsidR="001B4A25" w:rsidRPr="00A46384">
            <w:t xml:space="preserve"> </w:t>
          </w:r>
          <w:r w:rsidRPr="00A46384">
            <w:t>be implemented such as:</w:t>
          </w:r>
        </w:p>
        <w:p w14:paraId="67305EE8" w14:textId="477CFF12" w:rsidR="001872F6" w:rsidRPr="00A46384" w:rsidRDefault="001872F6" w:rsidP="001872F6">
          <w:pPr>
            <w:pStyle w:val="BodyBullet1"/>
          </w:pPr>
          <w:r w:rsidRPr="00A46384">
            <w:t>Identifying, repairing or redesigning failed management measures aimed at reducing impacts due to erosion and sedimentation</w:t>
          </w:r>
        </w:p>
        <w:p w14:paraId="3C8DC14F" w14:textId="38EC7393" w:rsidR="00910111" w:rsidRPr="00A46384" w:rsidRDefault="001872F6" w:rsidP="00910111">
          <w:pPr>
            <w:pStyle w:val="BodyBullet1"/>
          </w:pPr>
          <w:r w:rsidRPr="00A46384">
            <w:t>Further stabilising banks and beds at waterway crossings to reduce erosion potential and</w:t>
          </w:r>
          <w:r w:rsidR="00A46384">
            <w:t> </w:t>
          </w:r>
          <w:r w:rsidRPr="00A46384">
            <w:t>sedimentation</w:t>
          </w:r>
          <w:r w:rsidR="00910111" w:rsidRPr="00A46384">
            <w:t xml:space="preserve">. </w:t>
          </w:r>
        </w:p>
        <w:p w14:paraId="50878225" w14:textId="6FF9FFFC" w:rsidR="00E92E93" w:rsidRPr="00A46384" w:rsidRDefault="00E92E93" w:rsidP="00E92E93">
          <w:pPr>
            <w:pStyle w:val="Heading3"/>
          </w:pPr>
          <w:bookmarkStart w:id="149" w:name="_Toc71664026"/>
          <w:bookmarkStart w:id="150" w:name="_Toc72238124"/>
          <w:r w:rsidRPr="00A46384">
            <w:t>Contingency measures</w:t>
          </w:r>
          <w:bookmarkEnd w:id="149"/>
          <w:bookmarkEnd w:id="150"/>
        </w:p>
        <w:p w14:paraId="570BCF13" w14:textId="6B17005D" w:rsidR="00E92E93" w:rsidRPr="00A46384" w:rsidRDefault="006D4C94" w:rsidP="00E92E93">
          <w:pPr>
            <w:pStyle w:val="BodyText"/>
          </w:pPr>
          <w:r w:rsidRPr="00A46384">
            <w:t>Any</w:t>
          </w:r>
          <w:r w:rsidR="00E92E93" w:rsidRPr="00A46384">
            <w:t xml:space="preserve"> adverse residual effects on flora, fauna and ecological community values requiring further management</w:t>
          </w:r>
          <w:r w:rsidRPr="00A46384">
            <w:t xml:space="preserve"> would </w:t>
          </w:r>
          <w:r w:rsidR="00E92E93" w:rsidRPr="00A46384">
            <w:t>be assessed on a case</w:t>
          </w:r>
          <w:r w:rsidRPr="00A46384">
            <w:t>-</w:t>
          </w:r>
          <w:r w:rsidR="00E92E93" w:rsidRPr="00A46384">
            <w:t>by</w:t>
          </w:r>
          <w:r w:rsidRPr="00A46384">
            <w:t>-</w:t>
          </w:r>
          <w:r w:rsidR="00E92E93" w:rsidRPr="00A46384">
            <w:t>case basis and responses developed to address specific issues. Accidental clearing of vegetation or habitat during construction is primarily addressed by EMM B16 (Additional site assessment and management – construction), as well as EMM B7 (Site rehabilitation after construction) and EMM B15 (</w:t>
          </w:r>
          <w:r w:rsidR="00924D42" w:rsidRPr="00A46384">
            <w:t>Reinstate native vegetation</w:t>
          </w:r>
          <w:r w:rsidR="00E92E93" w:rsidRPr="00A46384">
            <w:t xml:space="preserve">). During operation, accidental clearing or damage to vegetation or habitat is addressed by EMM B12 (Vegetation management – operation). </w:t>
          </w:r>
        </w:p>
        <w:p w14:paraId="0E26E3F0" w14:textId="6CED3744" w:rsidR="00B65A2C" w:rsidRPr="00A46384" w:rsidRDefault="00E92E93">
          <w:pPr>
            <w:pStyle w:val="BodyText"/>
          </w:pPr>
          <w:r w:rsidRPr="00A46384">
            <w:t xml:space="preserve">A majority of the </w:t>
          </w:r>
          <w:r w:rsidR="006D4C94" w:rsidRPr="00A46384">
            <w:t xml:space="preserve">environmental management measures </w:t>
          </w:r>
          <w:r w:rsidRPr="00A46384">
            <w:t xml:space="preserve">employed for the </w:t>
          </w:r>
          <w:r w:rsidR="006D4C94" w:rsidRPr="00A46384">
            <w:t>P</w:t>
          </w:r>
          <w:r w:rsidRPr="00A46384">
            <w:t xml:space="preserve">roject are standard construction measures used on typical projects with expected or known likely outcomes. Where </w:t>
          </w:r>
          <w:r w:rsidR="006D4C94" w:rsidRPr="00A46384">
            <w:t>there is</w:t>
          </w:r>
          <w:r w:rsidRPr="00A46384">
            <w:t xml:space="preserve"> uncertainty in the effectiveness of any given measures</w:t>
          </w:r>
          <w:r w:rsidR="006D4C94" w:rsidRPr="00A46384">
            <w:t xml:space="preserve">, </w:t>
          </w:r>
          <w:r w:rsidRPr="00A46384">
            <w:t xml:space="preserve">additional mitigation has been </w:t>
          </w:r>
          <w:r w:rsidR="006B02C0" w:rsidRPr="00A46384">
            <w:t>recommended</w:t>
          </w:r>
          <w:r w:rsidRPr="00A46384">
            <w:t xml:space="preserve"> to reduce risk of such uncertainty </w:t>
          </w:r>
          <w:r w:rsidR="006D4C94" w:rsidRPr="00A46384">
            <w:t>on</w:t>
          </w:r>
          <w:r w:rsidRPr="00A46384">
            <w:t xml:space="preserve"> </w:t>
          </w:r>
          <w:r w:rsidR="006B02C0" w:rsidRPr="00A46384">
            <w:t>biodiversity</w:t>
          </w:r>
          <w:r w:rsidRPr="00A46384">
            <w:t xml:space="preserve"> values or values have been assumed to be impacted and offset accordingly. </w:t>
          </w:r>
          <w:r w:rsidR="00065087" w:rsidRPr="00A46384">
            <w:t xml:space="preserve">Refer Section 14.2.4 in Technical report A </w:t>
          </w:r>
          <w:r w:rsidR="00065087" w:rsidRPr="00A46384">
            <w:rPr>
              <w:rStyle w:val="Italics"/>
            </w:rPr>
            <w:t>Biodiversity</w:t>
          </w:r>
          <w:r w:rsidR="00065087" w:rsidRPr="00A46384">
            <w:t>.</w:t>
          </w:r>
        </w:p>
        <w:p w14:paraId="2B251962" w14:textId="4162D32D" w:rsidR="00B31B71" w:rsidRPr="00A46384" w:rsidRDefault="00B31B71" w:rsidP="00B31B71">
          <w:pPr>
            <w:pStyle w:val="Heading2"/>
          </w:pPr>
          <w:bookmarkStart w:id="151" w:name="_Toc63176135"/>
          <w:bookmarkStart w:id="152" w:name="_Toc71664027"/>
          <w:bookmarkStart w:id="153" w:name="_Toc72238125"/>
          <w:bookmarkEnd w:id="151"/>
          <w:r w:rsidRPr="00A46384">
            <w:t>Conclusion</w:t>
          </w:r>
          <w:bookmarkEnd w:id="152"/>
          <w:bookmarkEnd w:id="153"/>
        </w:p>
        <w:p w14:paraId="6E8DBCEF" w14:textId="66F93B6E" w:rsidR="000F6B65" w:rsidRPr="00A46384" w:rsidRDefault="00B31B71" w:rsidP="00F621CF">
          <w:pPr>
            <w:pStyle w:val="BodyText"/>
            <w:keepNext/>
            <w:ind w:right="-57"/>
          </w:pPr>
          <w:r w:rsidRPr="00A46384">
            <w:t xml:space="preserve">This chapter has identified and assessed existing conditions, impacts and </w:t>
          </w:r>
          <w:r w:rsidR="00C64BB4" w:rsidRPr="00A46384">
            <w:t>mitigation</w:t>
          </w:r>
          <w:r w:rsidRPr="00A46384">
            <w:t xml:space="preserve"> </w:t>
          </w:r>
          <w:r w:rsidR="006D4C94" w:rsidRPr="00A46384">
            <w:t xml:space="preserve">on </w:t>
          </w:r>
          <w:r w:rsidR="00CE472A" w:rsidRPr="00A46384">
            <w:t>flora, fauna and aquatic ecology values</w:t>
          </w:r>
          <w:r w:rsidR="00807E0A" w:rsidRPr="00A46384">
            <w:t xml:space="preserve"> </w:t>
          </w:r>
          <w:r w:rsidRPr="00A46384">
            <w:t xml:space="preserve">for the Project. </w:t>
          </w:r>
          <w:r w:rsidR="00CE472A" w:rsidRPr="00A46384">
            <w:t xml:space="preserve">Based on a desktop assessment and a field investigation program, the quality of native vegetation, terrestrial fauna and aquatic values within the </w:t>
          </w:r>
          <w:r w:rsidR="000E4F69" w:rsidRPr="00A46384">
            <w:t>construction corridor</w:t>
          </w:r>
          <w:r w:rsidR="00CE472A" w:rsidRPr="00A46384">
            <w:t xml:space="preserve"> is generally poor due to the long history of agricultural and urban land use in the surrounding landscape, which has led to disturbance.</w:t>
          </w:r>
          <w:r w:rsidR="00A15A8D" w:rsidRPr="00A46384">
            <w:t xml:space="preserve"> Nonetheless, construction and operation of the Project will impact some biodiversity values present within the </w:t>
          </w:r>
          <w:r w:rsidR="0068331A" w:rsidRPr="00A46384">
            <w:t>construction corridor</w:t>
          </w:r>
          <w:r w:rsidR="000F6B65" w:rsidRPr="00A46384">
            <w:t>, whil</w:t>
          </w:r>
          <w:r w:rsidR="006D4C94" w:rsidRPr="00A46384">
            <w:t>e</w:t>
          </w:r>
          <w:r w:rsidR="000F6B65" w:rsidRPr="00A46384">
            <w:t xml:space="preserve"> some impacts </w:t>
          </w:r>
          <w:r w:rsidR="006D4C94" w:rsidRPr="00A46384">
            <w:t xml:space="preserve">on </w:t>
          </w:r>
          <w:r w:rsidR="000F6B65" w:rsidRPr="00A46384">
            <w:t xml:space="preserve">biodiversity values have been avoided as a result of pipeline re-alignment and construction techniques. </w:t>
          </w:r>
        </w:p>
        <w:p w14:paraId="07D472D6" w14:textId="12A6E071" w:rsidR="00412A8E" w:rsidRPr="00A46384" w:rsidRDefault="00412A8E" w:rsidP="00233360">
          <w:pPr>
            <w:pStyle w:val="BodyBullet1"/>
            <w:numPr>
              <w:ilvl w:val="0"/>
              <w:numId w:val="0"/>
            </w:numPr>
            <w:rPr>
              <w:rStyle w:val="Removedirectformatting"/>
            </w:rPr>
          </w:pPr>
          <w:r w:rsidRPr="00A46384">
            <w:rPr>
              <w:rStyle w:val="Removedirectformatting"/>
            </w:rPr>
            <w:t xml:space="preserve">Two species of threatened flora (Matted Flax-lily </w:t>
          </w:r>
          <w:r w:rsidRPr="00F55042">
            <w:rPr>
              <w:rStyle w:val="Removedirectformatting"/>
              <w:i/>
              <w:lang w:val="la-Latn"/>
            </w:rPr>
            <w:t>Dianella amoena</w:t>
          </w:r>
          <w:r w:rsidRPr="00A46384">
            <w:rPr>
              <w:rStyle w:val="Removedirectformatting"/>
            </w:rPr>
            <w:t xml:space="preserve"> and </w:t>
          </w:r>
          <w:r w:rsidR="00914CB1" w:rsidRPr="00A46384">
            <w:rPr>
              <w:rStyle w:val="Removedirectformatting"/>
            </w:rPr>
            <w:t xml:space="preserve">48 </w:t>
          </w:r>
          <w:r w:rsidRPr="00A46384">
            <w:rPr>
              <w:rStyle w:val="Removedirectformatting"/>
            </w:rPr>
            <w:t xml:space="preserve">Tough Scurf-pea </w:t>
          </w:r>
          <w:r w:rsidRPr="00F55042">
            <w:rPr>
              <w:rStyle w:val="Removedirectformatting"/>
              <w:i/>
              <w:lang w:val="la-Latn"/>
            </w:rPr>
            <w:t>Cullen tenax</w:t>
          </w:r>
          <w:r w:rsidRPr="00A46384">
            <w:rPr>
              <w:rStyle w:val="Removedirectformatting"/>
            </w:rPr>
            <w:t xml:space="preserve">), </w:t>
          </w:r>
          <w:r w:rsidRPr="00A46384">
            <w:rPr>
              <w:rStyle w:val="Highlight"/>
              <w:shd w:val="clear" w:color="auto" w:fill="auto"/>
            </w:rPr>
            <w:t>ten</w:t>
          </w:r>
          <w:r w:rsidRPr="00A46384">
            <w:rPr>
              <w:rStyle w:val="Removedirectformatting"/>
            </w:rPr>
            <w:t xml:space="preserve"> large River Red Gum trees within a TEC</w:t>
          </w:r>
          <w:r w:rsidR="00E952CA" w:rsidRPr="00A46384">
            <w:rPr>
              <w:rStyle w:val="Removedirectformatting"/>
            </w:rPr>
            <w:t xml:space="preserve">, </w:t>
          </w:r>
          <w:r w:rsidR="001E12CA" w:rsidRPr="00A46384">
            <w:rPr>
              <w:rStyle w:val="Removedirectformatting"/>
            </w:rPr>
            <w:t>2</w:t>
          </w:r>
          <w:r w:rsidR="00914CB1" w:rsidRPr="00A46384">
            <w:rPr>
              <w:rStyle w:val="Removedirectformatting"/>
            </w:rPr>
            <w:t>.</w:t>
          </w:r>
          <w:r w:rsidR="004373EA" w:rsidRPr="00A46384">
            <w:rPr>
              <w:rStyle w:val="Removedirectformatting"/>
            </w:rPr>
            <w:t>7</w:t>
          </w:r>
          <w:r w:rsidRPr="00A46384">
            <w:rPr>
              <w:rStyle w:val="Highlight"/>
              <w:shd w:val="clear" w:color="auto" w:fill="auto"/>
            </w:rPr>
            <w:t xml:space="preserve"> </w:t>
          </w:r>
          <w:r w:rsidR="006D4C94" w:rsidRPr="00A46384">
            <w:rPr>
              <w:rStyle w:val="Highlight"/>
              <w:shd w:val="clear" w:color="auto" w:fill="auto"/>
            </w:rPr>
            <w:t xml:space="preserve">hectares </w:t>
          </w:r>
          <w:r w:rsidRPr="00A46384">
            <w:rPr>
              <w:rStyle w:val="Removedirectformatting"/>
            </w:rPr>
            <w:t xml:space="preserve">of </w:t>
          </w:r>
          <w:r w:rsidR="00914CB1" w:rsidRPr="00A46384">
            <w:rPr>
              <w:rStyle w:val="Removedirectformatting"/>
            </w:rPr>
            <w:t xml:space="preserve">grassy woodland (EPBC/EVC/FFG) and </w:t>
          </w:r>
          <w:r w:rsidR="004373EA" w:rsidRPr="00A46384">
            <w:rPr>
              <w:rStyle w:val="Removedirectformatting"/>
            </w:rPr>
            <w:t>1.26</w:t>
          </w:r>
          <w:r w:rsidR="00914CB1" w:rsidRPr="00A46384">
            <w:rPr>
              <w:rStyle w:val="Removedirectformatting"/>
            </w:rPr>
            <w:t xml:space="preserve"> </w:t>
          </w:r>
          <w:r w:rsidR="00E952CA" w:rsidRPr="00A46384">
            <w:rPr>
              <w:rStyle w:val="Highlight"/>
              <w:shd w:val="clear" w:color="auto" w:fill="auto"/>
            </w:rPr>
            <w:t xml:space="preserve">hectares </w:t>
          </w:r>
          <w:r w:rsidR="00914CB1" w:rsidRPr="00A46384">
            <w:rPr>
              <w:rStyle w:val="Removedirectformatting"/>
            </w:rPr>
            <w:t xml:space="preserve">of grassland (EPBC/EVC/FFG), </w:t>
          </w:r>
          <w:r w:rsidR="00700E43" w:rsidRPr="00A46384">
            <w:rPr>
              <w:rStyle w:val="Removedirectformatting"/>
            </w:rPr>
            <w:t>1.24</w:t>
          </w:r>
          <w:r w:rsidR="00914CB1" w:rsidRPr="00A46384">
            <w:rPr>
              <w:rStyle w:val="Removedirectformatting"/>
            </w:rPr>
            <w:t xml:space="preserve"> </w:t>
          </w:r>
          <w:r w:rsidR="006D4C94" w:rsidRPr="00A46384">
            <w:rPr>
              <w:rStyle w:val="Highlight"/>
              <w:shd w:val="clear" w:color="auto" w:fill="auto"/>
            </w:rPr>
            <w:t xml:space="preserve">hectares </w:t>
          </w:r>
          <w:r w:rsidR="00914CB1" w:rsidRPr="00A46384">
            <w:rPr>
              <w:rStyle w:val="Removedirectformatting"/>
            </w:rPr>
            <w:t xml:space="preserve">of known </w:t>
          </w:r>
          <w:r w:rsidR="00700E43" w:rsidRPr="00A46384">
            <w:rPr>
              <w:rStyle w:val="Removedirectformatting"/>
            </w:rPr>
            <w:t xml:space="preserve">and assumed </w:t>
          </w:r>
          <w:r w:rsidR="00914CB1" w:rsidRPr="00A46384">
            <w:rPr>
              <w:rStyle w:val="Removedirectformatting"/>
            </w:rPr>
            <w:t>Striped Legless Lizard habitat</w:t>
          </w:r>
          <w:r w:rsidR="00A93BB8" w:rsidRPr="00A46384">
            <w:rPr>
              <w:rStyle w:val="Removedirectformatting"/>
            </w:rPr>
            <w:t xml:space="preserve"> (outside of the MSA)</w:t>
          </w:r>
          <w:r w:rsidR="00914CB1" w:rsidRPr="00A46384">
            <w:rPr>
              <w:rStyle w:val="Removedirectformatting"/>
            </w:rPr>
            <w:t xml:space="preserve"> and </w:t>
          </w:r>
          <w:r w:rsidR="00A93BB8" w:rsidRPr="00A46384">
            <w:rPr>
              <w:rStyle w:val="Removedirectformatting"/>
            </w:rPr>
            <w:t>4.08</w:t>
          </w:r>
          <w:r w:rsidR="00914CB1" w:rsidRPr="00A46384">
            <w:rPr>
              <w:rStyle w:val="Removedirectformatting"/>
            </w:rPr>
            <w:t xml:space="preserve"> </w:t>
          </w:r>
          <w:r w:rsidR="00E952CA" w:rsidRPr="00A46384">
            <w:rPr>
              <w:rStyle w:val="Highlight"/>
              <w:shd w:val="clear" w:color="auto" w:fill="auto"/>
            </w:rPr>
            <w:t xml:space="preserve">hectares </w:t>
          </w:r>
          <w:r w:rsidR="00914CB1" w:rsidRPr="00A46384">
            <w:rPr>
              <w:rStyle w:val="Removedirectformatting"/>
            </w:rPr>
            <w:t xml:space="preserve">ha of known or assumed </w:t>
          </w:r>
          <w:r w:rsidR="006D4C94" w:rsidRPr="00A46384">
            <w:rPr>
              <w:rStyle w:val="Removedirectformatting"/>
            </w:rPr>
            <w:t>Golden</w:t>
          </w:r>
          <w:r w:rsidR="00914CB1" w:rsidRPr="00A46384">
            <w:rPr>
              <w:rStyle w:val="Removedirectformatting"/>
            </w:rPr>
            <w:t xml:space="preserve"> Sun Moth habitat </w:t>
          </w:r>
          <w:r w:rsidR="00A93BB8" w:rsidRPr="00A46384">
            <w:rPr>
              <w:rStyle w:val="Removedirectformatting"/>
            </w:rPr>
            <w:t xml:space="preserve">(outside of the MSA) </w:t>
          </w:r>
          <w:r w:rsidRPr="00A46384">
            <w:rPr>
              <w:rStyle w:val="Removedirectformatting"/>
            </w:rPr>
            <w:t>will be avoided through pipeline re-alignment and use of horizontal directional drilling (HDD)</w:t>
          </w:r>
          <w:r w:rsidR="000F6B65" w:rsidRPr="00A46384">
            <w:rPr>
              <w:rStyle w:val="Removedirectformatting"/>
            </w:rPr>
            <w:t>.</w:t>
          </w:r>
        </w:p>
        <w:p w14:paraId="01A4BD79" w14:textId="38226F6B" w:rsidR="00B31B71" w:rsidRPr="00A46384" w:rsidRDefault="000F6B65" w:rsidP="00B31B71">
          <w:pPr>
            <w:pStyle w:val="BodyText"/>
          </w:pPr>
          <w:r w:rsidRPr="00A46384">
            <w:t>N</w:t>
          </w:r>
          <w:r w:rsidR="00CE472A" w:rsidRPr="00A46384">
            <w:t>otable ecological values which are potentially impacted by the Project as a result of land clearing</w:t>
          </w:r>
          <w:r w:rsidR="00E952CA" w:rsidRPr="00A46384">
            <w:t xml:space="preserve"> include</w:t>
          </w:r>
          <w:r w:rsidR="00CE472A" w:rsidRPr="00A46384">
            <w:t xml:space="preserve"> erosion, sedimentation, dust and contamination, spread of weeds, pathogens or pests, and groundwater drawdown.</w:t>
          </w:r>
        </w:p>
        <w:p w14:paraId="1C193D48" w14:textId="1B6B01D1" w:rsidR="00D86F69" w:rsidRPr="00A46384" w:rsidRDefault="001258F8" w:rsidP="00F621CF">
          <w:pPr>
            <w:pStyle w:val="BodyText"/>
            <w:keepNext/>
            <w:ind w:right="-113"/>
          </w:pPr>
          <w:r w:rsidRPr="00A46384">
            <w:t>T</w:t>
          </w:r>
          <w:r w:rsidR="00D86F69" w:rsidRPr="00A46384">
            <w:t>he Project traverses two conservation areas approved under Part 10 of the EPBC Act. This includes Conservation Area 34a - Northern Growth Corridor, where the extent of the construction corridor within the conservation area is 2.39 hectares, and 0.59 hectares excluding the existing easement. This also includes Conservation Area 28b - Summerhill Road (East), where the extent of the construction corridor within the conservation areas is 1.78 hectares, and 0.53 hectares excluding the existing easement.</w:t>
          </w:r>
        </w:p>
        <w:p w14:paraId="2073469F" w14:textId="424E3DC3" w:rsidR="007C5E8E" w:rsidRPr="00A46384" w:rsidRDefault="007C5E8E" w:rsidP="00233360">
          <w:pPr>
            <w:pStyle w:val="BodyText"/>
          </w:pPr>
          <w:bookmarkStart w:id="154" w:name="_Hlk69735791"/>
          <w:r w:rsidRPr="00A46384">
            <w:t xml:space="preserve">Direct vegetation loss is expected of: </w:t>
          </w:r>
        </w:p>
        <w:p w14:paraId="078DFFEB" w14:textId="6B97FCB5" w:rsidR="007C5E8E" w:rsidRPr="00A46384" w:rsidRDefault="0021196B" w:rsidP="00233360">
          <w:pPr>
            <w:pStyle w:val="BodyBullet1"/>
          </w:pPr>
          <w:r>
            <w:t>15.32</w:t>
          </w:r>
          <w:r w:rsidR="00E26D79" w:rsidRPr="00A46384">
            <w:t xml:space="preserve"> </w:t>
          </w:r>
          <w:r w:rsidR="006D4C94" w:rsidRPr="00A46384">
            <w:rPr>
              <w:rStyle w:val="Highlight"/>
              <w:shd w:val="clear" w:color="auto" w:fill="auto"/>
            </w:rPr>
            <w:t>hectares</w:t>
          </w:r>
          <w:r w:rsidR="007C5E8E" w:rsidRPr="00A46384">
            <w:rPr>
              <w:rStyle w:val="Highlight"/>
              <w:shd w:val="clear" w:color="auto" w:fill="auto"/>
            </w:rPr>
            <w:t xml:space="preserve"> </w:t>
          </w:r>
          <w:r w:rsidR="007C5E8E" w:rsidRPr="00A46384">
            <w:t>(including time-stamped vegetation mapping) of native vegetation in patches from six EVCs; 12 large trees within patches; 16 large scattered trees, and 16 small scattered trees</w:t>
          </w:r>
        </w:p>
        <w:p w14:paraId="5B78E19F" w14:textId="0EE8B3C0" w:rsidR="007C5E8E" w:rsidRPr="00A46384" w:rsidRDefault="004373EA" w:rsidP="00233360">
          <w:pPr>
            <w:pStyle w:val="BodyBullet1"/>
          </w:pPr>
          <w:r w:rsidRPr="00A46384">
            <w:t>4.</w:t>
          </w:r>
          <w:r w:rsidR="00E26D79">
            <w:t>1</w:t>
          </w:r>
          <w:r w:rsidR="00E26D79" w:rsidRPr="00A46384">
            <w:t xml:space="preserve">6 </w:t>
          </w:r>
          <w:r w:rsidR="006D4C94" w:rsidRPr="00A46384">
            <w:rPr>
              <w:rStyle w:val="Highlight"/>
              <w:shd w:val="clear" w:color="auto" w:fill="auto"/>
            </w:rPr>
            <w:t xml:space="preserve">hectares </w:t>
          </w:r>
          <w:r w:rsidR="007C5E8E" w:rsidRPr="00A46384">
            <w:t>of EPBC Act</w:t>
          </w:r>
          <w:r w:rsidR="00E952CA" w:rsidRPr="00A46384">
            <w:t>-</w:t>
          </w:r>
          <w:r w:rsidR="007C5E8E" w:rsidRPr="00A46384">
            <w:t>listed threatened community Natural Temperate Grassland of the Victorian Volcanic Plain (0.7</w:t>
          </w:r>
          <w:r w:rsidRPr="00A46384">
            <w:t>3</w:t>
          </w:r>
          <w:r w:rsidR="007C5E8E" w:rsidRPr="00A46384">
            <w:t xml:space="preserve"> </w:t>
          </w:r>
          <w:r w:rsidR="006D4C94" w:rsidRPr="00A46384">
            <w:rPr>
              <w:rStyle w:val="Highlight"/>
              <w:shd w:val="clear" w:color="auto" w:fill="auto"/>
            </w:rPr>
            <w:t xml:space="preserve">hectares </w:t>
          </w:r>
          <w:r w:rsidR="007C5E8E" w:rsidRPr="00A46384">
            <w:t xml:space="preserve">inside the approved MSA area and </w:t>
          </w:r>
          <w:r w:rsidRPr="00A46384">
            <w:t>3.</w:t>
          </w:r>
          <w:r w:rsidR="00E26D79">
            <w:t>43</w:t>
          </w:r>
          <w:r w:rsidR="00E26D79" w:rsidRPr="00A46384">
            <w:t xml:space="preserve"> </w:t>
          </w:r>
          <w:r w:rsidR="006D4C94" w:rsidRPr="00A46384">
            <w:rPr>
              <w:rStyle w:val="Highlight"/>
              <w:shd w:val="clear" w:color="auto" w:fill="auto"/>
            </w:rPr>
            <w:t xml:space="preserve">hectares </w:t>
          </w:r>
          <w:r w:rsidR="007C5E8E" w:rsidRPr="00A46384">
            <w:t>outside the MSA area)</w:t>
          </w:r>
        </w:p>
        <w:p w14:paraId="15EEE500" w14:textId="4B32CB98" w:rsidR="007C5E8E" w:rsidRPr="00A46384" w:rsidRDefault="004373EA" w:rsidP="00233360">
          <w:pPr>
            <w:pStyle w:val="BodyBullet1"/>
          </w:pPr>
          <w:r w:rsidRPr="00A46384">
            <w:t>2.</w:t>
          </w:r>
          <w:r w:rsidR="00E26D79">
            <w:t>26</w:t>
          </w:r>
          <w:r w:rsidR="00E26D79" w:rsidRPr="00A46384">
            <w:t xml:space="preserve"> </w:t>
          </w:r>
          <w:r w:rsidR="006D4C94" w:rsidRPr="00A46384">
            <w:rPr>
              <w:rStyle w:val="Highlight"/>
              <w:shd w:val="clear" w:color="auto" w:fill="auto"/>
            </w:rPr>
            <w:t xml:space="preserve">hectares </w:t>
          </w:r>
          <w:r w:rsidR="007C5E8E" w:rsidRPr="00A46384">
            <w:t>of EPBC Act</w:t>
          </w:r>
          <w:r w:rsidR="00E952CA" w:rsidRPr="00A46384">
            <w:t>-</w:t>
          </w:r>
          <w:r w:rsidR="007C5E8E" w:rsidRPr="00A46384">
            <w:t xml:space="preserve">listed threatened community Grassy Eucalypt Woodland of the Victorian Volcanic Plain (0.06 </w:t>
          </w:r>
          <w:r w:rsidR="006D4C94" w:rsidRPr="00A46384">
            <w:rPr>
              <w:rStyle w:val="Highlight"/>
              <w:shd w:val="clear" w:color="auto" w:fill="auto"/>
            </w:rPr>
            <w:t xml:space="preserve">hectares </w:t>
          </w:r>
          <w:r w:rsidR="007C5E8E" w:rsidRPr="00A46384">
            <w:t xml:space="preserve">inside the approved MSA and </w:t>
          </w:r>
          <w:r w:rsidRPr="00A46384">
            <w:t>2.</w:t>
          </w:r>
          <w:r w:rsidR="00E26D79" w:rsidRPr="00A46384">
            <w:t>2</w:t>
          </w:r>
          <w:r w:rsidR="00E26D79">
            <w:t>0</w:t>
          </w:r>
          <w:r w:rsidR="00E26D79" w:rsidRPr="00A46384">
            <w:t xml:space="preserve"> </w:t>
          </w:r>
          <w:r w:rsidR="006D4C94" w:rsidRPr="00A46384">
            <w:rPr>
              <w:rStyle w:val="Highlight"/>
              <w:shd w:val="clear" w:color="auto" w:fill="auto"/>
            </w:rPr>
            <w:t xml:space="preserve">hectares </w:t>
          </w:r>
          <w:r w:rsidR="007C5E8E" w:rsidRPr="00A46384">
            <w:t>outside the MSA area)</w:t>
          </w:r>
        </w:p>
        <w:p w14:paraId="55E74E61" w14:textId="6F867320" w:rsidR="007C5E8E" w:rsidRPr="00A46384" w:rsidRDefault="004373EA" w:rsidP="00233360">
          <w:pPr>
            <w:pStyle w:val="BodyBullet1"/>
          </w:pPr>
          <w:r w:rsidRPr="00A46384">
            <w:t>10.</w:t>
          </w:r>
          <w:r w:rsidR="00E26D79">
            <w:t>36</w:t>
          </w:r>
          <w:r w:rsidR="00E26D79" w:rsidRPr="00A46384">
            <w:t xml:space="preserve"> </w:t>
          </w:r>
          <w:r w:rsidR="006D4C94" w:rsidRPr="00A46384">
            <w:rPr>
              <w:rStyle w:val="Highlight"/>
              <w:shd w:val="clear" w:color="auto" w:fill="auto"/>
            </w:rPr>
            <w:t>hectares</w:t>
          </w:r>
          <w:r w:rsidR="007C5E8E" w:rsidRPr="00A46384">
            <w:rPr>
              <w:rStyle w:val="Highlight"/>
              <w:shd w:val="clear" w:color="auto" w:fill="auto"/>
            </w:rPr>
            <w:t xml:space="preserve"> </w:t>
          </w:r>
          <w:r w:rsidR="007C5E8E" w:rsidRPr="00A46384">
            <w:t>of FFG Act</w:t>
          </w:r>
          <w:r w:rsidR="00E952CA" w:rsidRPr="00A46384">
            <w:t>-</w:t>
          </w:r>
          <w:r w:rsidR="007C5E8E" w:rsidRPr="00A46384">
            <w:t xml:space="preserve">listed threatened community Western (Basalt) Plains Grasslands Community (1.38 </w:t>
          </w:r>
          <w:r w:rsidR="006D4C94" w:rsidRPr="00A46384">
            <w:rPr>
              <w:rStyle w:val="Highlight"/>
              <w:shd w:val="clear" w:color="auto" w:fill="auto"/>
            </w:rPr>
            <w:t xml:space="preserve">hectares </w:t>
          </w:r>
          <w:r w:rsidR="007C5E8E" w:rsidRPr="00A46384">
            <w:t xml:space="preserve">inside the approved MSA area and </w:t>
          </w:r>
          <w:r w:rsidRPr="00A46384">
            <w:t>8.</w:t>
          </w:r>
          <w:r w:rsidR="00E26D79">
            <w:t>98</w:t>
          </w:r>
          <w:r w:rsidR="00E26D79" w:rsidRPr="00A46384">
            <w:t xml:space="preserve"> </w:t>
          </w:r>
          <w:r w:rsidR="006D4C94" w:rsidRPr="00A46384">
            <w:rPr>
              <w:rStyle w:val="Highlight"/>
              <w:shd w:val="clear" w:color="auto" w:fill="auto"/>
            </w:rPr>
            <w:t>hectares</w:t>
          </w:r>
          <w:r w:rsidR="007C5E8E" w:rsidRPr="00A46384">
            <w:rPr>
              <w:rStyle w:val="Highlight"/>
              <w:shd w:val="clear" w:color="auto" w:fill="auto"/>
            </w:rPr>
            <w:t xml:space="preserve"> </w:t>
          </w:r>
          <w:r w:rsidR="007C5E8E" w:rsidRPr="00A46384">
            <w:t>outside the MSA</w:t>
          </w:r>
          <w:r w:rsidR="00F621CF" w:rsidRPr="00A46384">
            <w:t> </w:t>
          </w:r>
          <w:r w:rsidR="007C5E8E" w:rsidRPr="00A46384">
            <w:t>area)</w:t>
          </w:r>
        </w:p>
        <w:p w14:paraId="69004166" w14:textId="41166D42" w:rsidR="007C5E8E" w:rsidRPr="00A46384" w:rsidRDefault="004373EA" w:rsidP="00233360">
          <w:pPr>
            <w:pStyle w:val="BodyBullet1"/>
          </w:pPr>
          <w:r w:rsidRPr="00A46384">
            <w:t>4.</w:t>
          </w:r>
          <w:r w:rsidR="00E26D79" w:rsidRPr="00A46384">
            <w:t>6</w:t>
          </w:r>
          <w:r w:rsidR="00E26D79">
            <w:t>2</w:t>
          </w:r>
          <w:r w:rsidR="00E26D79" w:rsidRPr="00A46384">
            <w:t xml:space="preserve"> </w:t>
          </w:r>
          <w:r w:rsidR="006D4C94" w:rsidRPr="00A46384">
            <w:rPr>
              <w:rStyle w:val="Highlight"/>
              <w:shd w:val="clear" w:color="auto" w:fill="auto"/>
            </w:rPr>
            <w:t xml:space="preserve">hectares </w:t>
          </w:r>
          <w:r w:rsidR="007C5E8E" w:rsidRPr="00A46384">
            <w:t xml:space="preserve">of FFG </w:t>
          </w:r>
          <w:r w:rsidR="00E952CA" w:rsidRPr="00A46384">
            <w:t>Act-</w:t>
          </w:r>
          <w:r w:rsidR="007C5E8E" w:rsidRPr="00A46384">
            <w:t xml:space="preserve">listed threatened community Western Basalt Plains (River Red Gum) Grassy Woodland (0.32 </w:t>
          </w:r>
          <w:r w:rsidR="006D4C94" w:rsidRPr="00A46384">
            <w:rPr>
              <w:rStyle w:val="Highlight"/>
              <w:shd w:val="clear" w:color="auto" w:fill="auto"/>
            </w:rPr>
            <w:t xml:space="preserve">hectares </w:t>
          </w:r>
          <w:r w:rsidR="00E26D79">
            <w:t>inside</w:t>
          </w:r>
          <w:r w:rsidR="00E26D79" w:rsidRPr="00A46384">
            <w:t xml:space="preserve"> </w:t>
          </w:r>
          <w:r w:rsidR="007C5E8E" w:rsidRPr="00A46384">
            <w:t>the approved MSA</w:t>
          </w:r>
          <w:r w:rsidR="00F621CF" w:rsidRPr="00A46384">
            <w:t> </w:t>
          </w:r>
          <w:r w:rsidR="007C5E8E" w:rsidRPr="00A46384">
            <w:t>area</w:t>
          </w:r>
          <w:r w:rsidR="00E26D79">
            <w:t xml:space="preserve"> and </w:t>
          </w:r>
          <w:r w:rsidR="00E26D79" w:rsidRPr="00A46384">
            <w:t>4.</w:t>
          </w:r>
          <w:r w:rsidR="0021196B">
            <w:t>30</w:t>
          </w:r>
          <w:r w:rsidR="00E26D79" w:rsidRPr="00E26D79">
            <w:rPr>
              <w:rStyle w:val="Removedirectformatting"/>
            </w:rPr>
            <w:t xml:space="preserve"> hectares o</w:t>
          </w:r>
          <w:r w:rsidR="00E26D79" w:rsidRPr="00A46384">
            <w:t>utside the MSA area</w:t>
          </w:r>
          <w:r w:rsidR="007C5E8E" w:rsidRPr="00A46384">
            <w:t>)</w:t>
          </w:r>
          <w:r w:rsidR="006D4C94" w:rsidRPr="00A46384">
            <w:t>.</w:t>
          </w:r>
        </w:p>
        <w:p w14:paraId="49D9DAA5" w14:textId="0A004274" w:rsidR="007C5E8E" w:rsidRPr="00A46384" w:rsidRDefault="007C5E8E" w:rsidP="00233360">
          <w:pPr>
            <w:pStyle w:val="BodyText"/>
          </w:pPr>
          <w:bookmarkStart w:id="155" w:name="_Hlk62722299"/>
          <w:bookmarkEnd w:id="154"/>
          <w:r w:rsidRPr="00A46384">
            <w:t>The Project is likely to have a significant impact (based on EPBC Act significance criteria) on EPBC Act TEC Grassy Eucalypt Woodland of the Victorian Volcanic Plain based on five criteria, and is also likely to have a significant impact on TEC Natural Temperate Grassland of the Victorian Volcanic Plain based on two criteria</w:t>
          </w:r>
          <w:bookmarkEnd w:id="155"/>
          <w:r w:rsidRPr="00A46384">
            <w:t>.</w:t>
          </w:r>
        </w:p>
        <w:p w14:paraId="45A5B7B2" w14:textId="77777777" w:rsidR="007C5E8E" w:rsidRPr="00A46384" w:rsidRDefault="007C5E8E" w:rsidP="00233360">
          <w:pPr>
            <w:pStyle w:val="BodyText"/>
          </w:pPr>
          <w:r w:rsidRPr="00A46384">
            <w:t xml:space="preserve">Habitat for Arching Flax-lily is expected to be removed during construction. However, since the population consists of only </w:t>
          </w:r>
          <w:bookmarkStart w:id="156" w:name="_Hlk62722332"/>
          <w:r w:rsidRPr="00A46384">
            <w:t>a single plant, the population is likely to be unviable in the longer term and the overall impact to the species is considered minor</w:t>
          </w:r>
          <w:bookmarkEnd w:id="156"/>
          <w:r w:rsidRPr="00A46384">
            <w:t>.</w:t>
          </w:r>
        </w:p>
        <w:p w14:paraId="0BAD58BA" w14:textId="7D9E21D0" w:rsidR="007C5E8E" w:rsidRPr="00A46384" w:rsidRDefault="007C5E8E" w:rsidP="00F621CF">
          <w:pPr>
            <w:pStyle w:val="BodyText"/>
          </w:pPr>
          <w:r w:rsidRPr="00A46384">
            <w:t xml:space="preserve">Some of the habitats that would be affected are known to or may support threatened fauna, mainly the higher quality grassland areas and waterways. Impacts </w:t>
          </w:r>
          <w:r w:rsidR="00E952CA" w:rsidRPr="00A46384">
            <w:t>on</w:t>
          </w:r>
          <w:r w:rsidRPr="00A46384">
            <w:t xml:space="preserve"> threatened fauna are expected to be limited to four species: Golden Sun Moth, Striped Legless Lizard, Growling Grass Frog and Tussock Skink. With a majority of the construction corridor comprising grassland habitats, it is the Golden Sun Moth and Striped Legless Lizard that are expected to experience the greatest impacts of land clearance, with respective totals of 19.9</w:t>
          </w:r>
          <w:r w:rsidR="00664BDC" w:rsidRPr="00A46384">
            <w:t>3</w:t>
          </w:r>
          <w:r w:rsidR="00E952CA" w:rsidRPr="00A46384">
            <w:t xml:space="preserve"> hectares</w:t>
          </w:r>
          <w:r w:rsidRPr="00A46384">
            <w:t xml:space="preserve"> and 39.</w:t>
          </w:r>
          <w:r w:rsidR="00F55EAD" w:rsidRPr="00A46384">
            <w:t>34</w:t>
          </w:r>
          <w:r w:rsidRPr="00A46384">
            <w:t xml:space="preserve"> </w:t>
          </w:r>
          <w:r w:rsidR="00E952CA" w:rsidRPr="00A46384">
            <w:t>hectares</w:t>
          </w:r>
          <w:r w:rsidRPr="00A46384">
            <w:t xml:space="preserve"> of known or potential habitat expected to be impacted.</w:t>
          </w:r>
        </w:p>
        <w:p w14:paraId="0946E395" w14:textId="77777777" w:rsidR="007C5E8E" w:rsidRPr="00A46384" w:rsidRDefault="007C5E8E" w:rsidP="007C5E8E">
          <w:pPr>
            <w:pStyle w:val="BodyText"/>
          </w:pPr>
          <w:r w:rsidRPr="00A46384">
            <w:t>The Project is likely to have a significant impact (based on EPBC Act significance criteria) on EPBC Act listed Striped Legless Lizard and Golden Sun Moth.</w:t>
          </w:r>
        </w:p>
        <w:p w14:paraId="6264614B" w14:textId="38FEC522" w:rsidR="00FA1373" w:rsidRPr="00A46384" w:rsidRDefault="00FA1373" w:rsidP="007C5E8E">
          <w:pPr>
            <w:pStyle w:val="BodyText"/>
          </w:pPr>
          <w:r w:rsidRPr="00A46384">
            <w:t>Impacts as a result of noise, vibration and lighting are expected to be minimal as they are highly localised to the narrow construction corridor.</w:t>
          </w:r>
        </w:p>
        <w:p w14:paraId="1817DE0D" w14:textId="6255AEB5" w:rsidR="007C5E8E" w:rsidRPr="00A46384" w:rsidRDefault="007C5E8E" w:rsidP="00F621CF">
          <w:pPr>
            <w:pStyle w:val="BodyText"/>
          </w:pPr>
          <w:bookmarkStart w:id="157" w:name="_Hlk62722412"/>
          <w:bookmarkStart w:id="158" w:name="_Hlk71114884"/>
          <w:r w:rsidRPr="00A46384">
            <w:t xml:space="preserve">Impacts have been minimised as far as practicable. However, since vegetation removal </w:t>
          </w:r>
          <w:r w:rsidR="00E952CA" w:rsidRPr="00A46384">
            <w:t xml:space="preserve">would </w:t>
          </w:r>
          <w:r w:rsidRPr="00A46384">
            <w:t xml:space="preserve">occur, any further reduction </w:t>
          </w:r>
          <w:r w:rsidR="00E952CA" w:rsidRPr="00A46384">
            <w:t xml:space="preserve">on </w:t>
          </w:r>
          <w:r w:rsidRPr="00A46384">
            <w:t xml:space="preserve">the residual impacts has not been achievable. Areas that are disturbed during construction </w:t>
          </w:r>
          <w:r w:rsidR="00E952CA" w:rsidRPr="00A46384">
            <w:t xml:space="preserve">would </w:t>
          </w:r>
          <w:r w:rsidRPr="00A46384">
            <w:t>be reinstated</w:t>
          </w:r>
          <w:bookmarkEnd w:id="157"/>
          <w:r w:rsidRPr="00A46384">
            <w:t>.</w:t>
          </w:r>
        </w:p>
        <w:bookmarkEnd w:id="158"/>
        <w:p w14:paraId="5F14599F" w14:textId="3CB32A9A" w:rsidR="00436552" w:rsidRPr="00A46384" w:rsidRDefault="007C5E8E" w:rsidP="007C5E8E">
          <w:pPr>
            <w:pStyle w:val="BodyText"/>
          </w:pPr>
          <w:r w:rsidRPr="00A46384">
            <w:t xml:space="preserve">Unavoidable loss of TECs and threatened species habitat </w:t>
          </w:r>
          <w:r w:rsidR="00E952CA" w:rsidRPr="00A46384">
            <w:t xml:space="preserve">would </w:t>
          </w:r>
          <w:r w:rsidRPr="00A46384">
            <w:t>be managed through Commonwealth offsetting as required under the EPBC Act</w:t>
          </w:r>
          <w:r w:rsidR="00E952CA" w:rsidRPr="00A46384">
            <w:t>.</w:t>
          </w:r>
          <w:r w:rsidRPr="00A46384">
            <w:t xml:space="preserve"> </w:t>
          </w:r>
        </w:p>
        <w:p w14:paraId="210DFA8C" w14:textId="42BC85BE" w:rsidR="007C5E8E" w:rsidRPr="00A46384" w:rsidRDefault="007C5E8E" w:rsidP="00233360">
          <w:pPr>
            <w:pStyle w:val="BodyText"/>
          </w:pPr>
          <w:r w:rsidRPr="00A46384">
            <w:t>Removal of endangered EVCs</w:t>
          </w:r>
          <w:r w:rsidR="00071232" w:rsidRPr="00A46384">
            <w:t>, including native vegetation</w:t>
          </w:r>
          <w:r w:rsidRPr="00A46384">
            <w:t xml:space="preserve"> and large trees </w:t>
          </w:r>
          <w:r w:rsidR="00E952CA" w:rsidRPr="00A46384">
            <w:t xml:space="preserve">would </w:t>
          </w:r>
          <w:r w:rsidRPr="00A46384">
            <w:t xml:space="preserve">be managed through an offsetting arrangement in accordance with the Guidelines for the removal, destruction or lopping of native vegetation (DELWP, 2017a) </w:t>
          </w:r>
          <w:r w:rsidR="00E952CA" w:rsidRPr="00A46384">
            <w:t xml:space="preserve">when </w:t>
          </w:r>
          <w:r w:rsidRPr="00A46384">
            <w:t xml:space="preserve">suitable offsets have been identified and are available. Offsets for the loss of FFG Act-listed communities </w:t>
          </w:r>
          <w:r w:rsidR="0041613A" w:rsidRPr="00A46384">
            <w:t xml:space="preserve">would </w:t>
          </w:r>
          <w:r w:rsidRPr="00A46384">
            <w:t xml:space="preserve">be addressed through offsets for endangered EVCs Plains Grassland and Plains Grassy Woodland. An Ecological Offset Strategy (refer EES Attachment </w:t>
          </w:r>
          <w:r w:rsidR="00FC5B9B" w:rsidRPr="00A46384">
            <w:t>II</w:t>
          </w:r>
          <w:r w:rsidRPr="00A46384">
            <w:t>) has been prepared and identified offsets are currently readily available for purchase.</w:t>
          </w:r>
        </w:p>
        <w:p w14:paraId="08327903" w14:textId="7277D614" w:rsidR="002F6B63" w:rsidRPr="00A46384" w:rsidRDefault="002F6B63" w:rsidP="00CE78A6">
          <w:pPr>
            <w:pStyle w:val="BodyText"/>
          </w:pPr>
          <w:r w:rsidRPr="00A46384">
            <w:t xml:space="preserve">Indirect impacts </w:t>
          </w:r>
          <w:r w:rsidR="0041613A" w:rsidRPr="00A46384">
            <w:t xml:space="preserve">on </w:t>
          </w:r>
          <w:r w:rsidRPr="00A46384">
            <w:t xml:space="preserve">botanical values are expected to be minor and temporary during construction and operation of the Project. Indirect impacts </w:t>
          </w:r>
          <w:r w:rsidR="0041613A" w:rsidRPr="00A46384">
            <w:t xml:space="preserve">on </w:t>
          </w:r>
          <w:r w:rsidRPr="00A46384">
            <w:t xml:space="preserve">threatened flora and ecological communities or non-threatened flora may occur from erosion/sedimentation, dust, litter, release of contaminants or soil compaction. A range of </w:t>
          </w:r>
          <w:r w:rsidR="005139B6" w:rsidRPr="00A46384">
            <w:t>environmental management measures</w:t>
          </w:r>
          <w:r w:rsidRPr="00A46384">
            <w:t xml:space="preserve"> developed with other relevant disciples has been recommended to maximise the likelihood of these impacts being temporary and minor.</w:t>
          </w:r>
        </w:p>
        <w:p w14:paraId="1359199F" w14:textId="11F159BD" w:rsidR="002F6B63" w:rsidRPr="00A46384" w:rsidRDefault="002F6B63" w:rsidP="00CE78A6">
          <w:pPr>
            <w:pStyle w:val="BodyText"/>
          </w:pPr>
          <w:r w:rsidRPr="00A46384">
            <w:t xml:space="preserve">Noxious weeds are ubiquitous throughout the Study Area, including within the construction corridor. Further spread of weeds/pest animals/pathogens during construction and operation </w:t>
          </w:r>
          <w:r w:rsidR="0041613A" w:rsidRPr="00A46384">
            <w:t xml:space="preserve">would </w:t>
          </w:r>
          <w:r w:rsidRPr="00A46384">
            <w:t xml:space="preserve">be managed through </w:t>
          </w:r>
          <w:r w:rsidR="005139B6" w:rsidRPr="00A46384">
            <w:t xml:space="preserve">environmental management measures </w:t>
          </w:r>
          <w:r w:rsidRPr="00A46384">
            <w:t xml:space="preserve">incorporated into </w:t>
          </w:r>
          <w:r w:rsidR="00CF182A" w:rsidRPr="00A46384">
            <w:t xml:space="preserve">the </w:t>
          </w:r>
          <w:r w:rsidRPr="00A46384">
            <w:t xml:space="preserve">CEMP. </w:t>
          </w:r>
        </w:p>
        <w:p w14:paraId="5C389EB5" w14:textId="730C5045" w:rsidR="002F6B63" w:rsidRPr="00A46384" w:rsidRDefault="002F6B63" w:rsidP="00CE78A6">
          <w:pPr>
            <w:pStyle w:val="BodyText"/>
          </w:pPr>
          <w:r w:rsidRPr="00A46384">
            <w:t>Dewatering drawdown is likely to be temporary, minor and localised</w:t>
          </w:r>
          <w:r w:rsidR="0041613A" w:rsidRPr="00A46384">
            <w:t>,</w:t>
          </w:r>
          <w:r w:rsidRPr="00A46384">
            <w:t xml:space="preserve"> and impacts </w:t>
          </w:r>
          <w:r w:rsidR="0041613A" w:rsidRPr="00A46384">
            <w:t xml:space="preserve">on </w:t>
          </w:r>
          <w:r w:rsidRPr="00A46384">
            <w:t xml:space="preserve">GDEs are likely to be insignificant. Refuge pools in Merri Creek, considered GDEs and </w:t>
          </w:r>
          <w:r w:rsidR="0041613A" w:rsidRPr="00A46384">
            <w:t xml:space="preserve">those </w:t>
          </w:r>
          <w:r w:rsidRPr="00A46384">
            <w:t xml:space="preserve">considered to provide important habitat during low flow or drought conditions are outside the expected area where groundwater drawdown </w:t>
          </w:r>
          <w:r w:rsidR="0041613A" w:rsidRPr="00A46384">
            <w:t xml:space="preserve">would </w:t>
          </w:r>
          <w:r w:rsidRPr="00A46384">
            <w:t>occur and not likely to be impacted.</w:t>
          </w:r>
          <w:r w:rsidR="0041613A" w:rsidRPr="00A46384">
            <w:t xml:space="preserve"> </w:t>
          </w:r>
          <w:r w:rsidRPr="00A46384">
            <w:t xml:space="preserve">These </w:t>
          </w:r>
          <w:r w:rsidR="0041613A" w:rsidRPr="00A46384">
            <w:t xml:space="preserve">would </w:t>
          </w:r>
          <w:r w:rsidRPr="00A46384">
            <w:t xml:space="preserve">be managed through </w:t>
          </w:r>
          <w:r w:rsidR="0041613A" w:rsidRPr="00A46384">
            <w:t xml:space="preserve">environmental management measures </w:t>
          </w:r>
          <w:r w:rsidRPr="00A46384">
            <w:t>for construction</w:t>
          </w:r>
          <w:r w:rsidR="0041613A" w:rsidRPr="00A46384">
            <w:t>,</w:t>
          </w:r>
          <w:r w:rsidRPr="00A46384">
            <w:t xml:space="preserve"> dewatering impacts </w:t>
          </w:r>
          <w:r w:rsidR="0041613A" w:rsidRPr="00A46384">
            <w:t xml:space="preserve">on </w:t>
          </w:r>
          <w:r w:rsidRPr="00A46384">
            <w:t>groundwater and development</w:t>
          </w:r>
          <w:r w:rsidR="0041613A" w:rsidRPr="00A46384">
            <w:t>,</w:t>
          </w:r>
          <w:r w:rsidRPr="00A46384">
            <w:t xml:space="preserve"> and implementation of a tree management plan included in the CEMP. </w:t>
          </w:r>
        </w:p>
        <w:p w14:paraId="09388B04" w14:textId="10D75529" w:rsidR="002F6B63" w:rsidRPr="00A46384" w:rsidRDefault="002F6B63" w:rsidP="00CE78A6">
          <w:pPr>
            <w:pStyle w:val="BodyText"/>
          </w:pPr>
          <w:r w:rsidRPr="00A46384">
            <w:t xml:space="preserve">Indirect impacts </w:t>
          </w:r>
          <w:r w:rsidR="0041613A" w:rsidRPr="00A46384">
            <w:t xml:space="preserve">on </w:t>
          </w:r>
          <w:r w:rsidRPr="00A46384">
            <w:t xml:space="preserve">fauna habitat may occur from erosion/sedimentation, dust, litter or release of contaminants into wetland and waterways. A range of </w:t>
          </w:r>
          <w:r w:rsidR="005139B6" w:rsidRPr="00A46384">
            <w:t>environmental management measures</w:t>
          </w:r>
          <w:r w:rsidRPr="00A46384">
            <w:t xml:space="preserve"> recommended by other relevant disciples would maximise the likelihood of these impacts being temporary and minor.</w:t>
          </w:r>
        </w:p>
        <w:p w14:paraId="5EB9B93B" w14:textId="241B014E" w:rsidR="002F6B63" w:rsidRPr="00A46384" w:rsidRDefault="002F6B63" w:rsidP="00CE78A6">
          <w:pPr>
            <w:pStyle w:val="BodyText"/>
          </w:pPr>
          <w:r w:rsidRPr="00A46384">
            <w:t xml:space="preserve">Project construction at night would require adequate lighting, which may disturb or displace native or non-native fauna. Efforts would be made to minimise the escape of light during the Project’s construction with measures developed to minimise light spillage to protect significant native fauna habitat to the extent practicable. Disturbance of some fauna by light is unavoidable but is expected to be minor and localised. </w:t>
          </w:r>
          <w:r w:rsidR="0041613A" w:rsidRPr="00A46384">
            <w:t>Similarly</w:t>
          </w:r>
          <w:r w:rsidR="000F0BFD" w:rsidRPr="00A46384">
            <w:t>,</w:t>
          </w:r>
          <w:r w:rsidRPr="00A46384">
            <w:t xml:space="preserve"> noise and vibration impacts are expected to be highly localised and short term, moving with the construction front. The implementation of noise and vibration </w:t>
          </w:r>
          <w:r w:rsidR="005139B6" w:rsidRPr="00A46384">
            <w:t xml:space="preserve">environmental management measures </w:t>
          </w:r>
          <w:r w:rsidRPr="00A46384">
            <w:t xml:space="preserve">requires noise and vibration be managed and outlined within the CEMP. </w:t>
          </w:r>
        </w:p>
        <w:p w14:paraId="31941B59" w14:textId="18AE894A" w:rsidR="002F6B63" w:rsidRPr="00A46384" w:rsidRDefault="002F6B63" w:rsidP="00CE78A6">
          <w:pPr>
            <w:pStyle w:val="BodyText"/>
          </w:pPr>
          <w:r w:rsidRPr="00A46384">
            <w:t>The risk of habitat fragmentation is low. The loss of habitat connectivity associated with th</w:t>
          </w:r>
          <w:r w:rsidR="000F0BFD" w:rsidRPr="00A46384">
            <w:t>e</w:t>
          </w:r>
          <w:r w:rsidRPr="00A46384">
            <w:t xml:space="preserve"> Project is expected to be temporary, localised, and minimal for most species. Habitat fragmentation would be minimised through Project design, measures to avoid accidental loss of habitat, and contractor awareness. Reinstatement of vegetation and topsoil management within the </w:t>
          </w:r>
          <w:r w:rsidR="0068331A" w:rsidRPr="00A46384">
            <w:t>construction corridor</w:t>
          </w:r>
          <w:r w:rsidRPr="00A46384">
            <w:t xml:space="preserve"> would allow continued passage of fauna and help reduce the long-term effect of additional habitat</w:t>
          </w:r>
          <w:r w:rsidR="00915672" w:rsidRPr="00A46384">
            <w:t> </w:t>
          </w:r>
          <w:r w:rsidRPr="00A46384">
            <w:t xml:space="preserve">fragmentation. </w:t>
          </w:r>
        </w:p>
        <w:p w14:paraId="68E50B27" w14:textId="44BCA49A" w:rsidR="002F6B63" w:rsidRPr="00A46384" w:rsidRDefault="002F6B63" w:rsidP="00CE78A6">
          <w:pPr>
            <w:pStyle w:val="BodyText"/>
          </w:pPr>
          <w:r w:rsidRPr="00A46384">
            <w:t xml:space="preserve">Indirect impacts </w:t>
          </w:r>
          <w:r w:rsidR="000F0BFD" w:rsidRPr="00A46384">
            <w:t xml:space="preserve">on </w:t>
          </w:r>
          <w:r w:rsidRPr="00A46384">
            <w:t xml:space="preserve">aquatic ecology values are expected to be minor and temporary during the </w:t>
          </w:r>
          <w:r w:rsidR="000F0BFD" w:rsidRPr="00A46384">
            <w:t xml:space="preserve">Project’s </w:t>
          </w:r>
          <w:r w:rsidRPr="00A46384">
            <w:t xml:space="preserve">construction and operation. The majority of aquatic habitats intersected by the pipeline were deemed highly unlikely to support EPBC Act or FFG Act-listed species. While there was a medium likelihood of Australian Grayling being present in Deep Creek, impacts </w:t>
          </w:r>
          <w:r w:rsidR="00AF3F66" w:rsidRPr="00A46384">
            <w:t xml:space="preserve">on </w:t>
          </w:r>
          <w:r w:rsidRPr="00A46384">
            <w:t xml:space="preserve">the species are largely avoided through the use of HDD. </w:t>
          </w:r>
        </w:p>
        <w:p w14:paraId="35E9C264" w14:textId="3A705224" w:rsidR="002F6B63" w:rsidRPr="00A46384" w:rsidRDefault="002F6B63" w:rsidP="00CE78A6">
          <w:pPr>
            <w:pStyle w:val="BodyText"/>
          </w:pPr>
          <w:r w:rsidRPr="00A46384">
            <w:t>The recently FFG Act</w:t>
          </w:r>
          <w:r w:rsidR="007D53B7" w:rsidRPr="00A46384">
            <w:t>-</w:t>
          </w:r>
          <w:r w:rsidRPr="00A46384">
            <w:t xml:space="preserve">listed Platypus is known to exist in Jacksons Creek and have been observed in close proximity to the </w:t>
          </w:r>
          <w:r w:rsidR="0068331A" w:rsidRPr="00A46384">
            <w:t>construction corridor</w:t>
          </w:r>
          <w:r w:rsidRPr="00A46384">
            <w:t xml:space="preserve">. Although there is a direct risk of injury or death of Platypus due to </w:t>
          </w:r>
          <w:r w:rsidR="0048176D" w:rsidRPr="00A46384">
            <w:t>open trench</w:t>
          </w:r>
          <w:r w:rsidRPr="00A46384">
            <w:t xml:space="preserve"> construction, the risk has been minimised or avoided through the implementation of a </w:t>
          </w:r>
          <w:r w:rsidR="00C762DD" w:rsidRPr="00A46384">
            <w:t>P</w:t>
          </w:r>
          <w:r w:rsidR="00AF3F66" w:rsidRPr="00A46384">
            <w:t>latypus-specific environmental management measure</w:t>
          </w:r>
          <w:r w:rsidRPr="00A46384">
            <w:t xml:space="preserve">. </w:t>
          </w:r>
          <w:r w:rsidR="0073529C" w:rsidRPr="00A46384">
            <w:t>A</w:t>
          </w:r>
          <w:r w:rsidRPr="00A46384">
            <w:t xml:space="preserve"> range of </w:t>
          </w:r>
          <w:r w:rsidR="005139B6" w:rsidRPr="00A46384">
            <w:t xml:space="preserve">environmental management measures </w:t>
          </w:r>
          <w:r w:rsidRPr="00A46384">
            <w:t xml:space="preserve">have also been developed to manage risks from indirect impacts that may occur due to impacts </w:t>
          </w:r>
          <w:r w:rsidR="00AF3F66" w:rsidRPr="00A46384">
            <w:t xml:space="preserve">on </w:t>
          </w:r>
          <w:r w:rsidRPr="00A46384">
            <w:t>water quality and habitat conditions.</w:t>
          </w:r>
        </w:p>
        <w:p w14:paraId="4D10B773" w14:textId="07304733" w:rsidR="003C6010" w:rsidRPr="00A46384" w:rsidRDefault="0090072A" w:rsidP="0090072A">
          <w:pPr>
            <w:pStyle w:val="BodyText"/>
          </w:pPr>
          <w:r w:rsidRPr="00A46384">
            <w:t xml:space="preserve">Application of Project </w:t>
          </w:r>
          <w:r w:rsidR="005139B6" w:rsidRPr="00A46384">
            <w:t xml:space="preserve">environmental management measures </w:t>
          </w:r>
          <w:r w:rsidR="00F53C40" w:rsidRPr="00A46384">
            <w:t xml:space="preserve">will </w:t>
          </w:r>
          <w:r w:rsidR="002B1E6C" w:rsidRPr="00A46384">
            <w:t xml:space="preserve">avoid or </w:t>
          </w:r>
          <w:r w:rsidRPr="00A46384">
            <w:t xml:space="preserve">minimise impacts </w:t>
          </w:r>
          <w:r w:rsidR="00AF3F66" w:rsidRPr="00A46384">
            <w:t xml:space="preserve">on </w:t>
          </w:r>
          <w:r w:rsidR="00E434A1" w:rsidRPr="00A46384">
            <w:t>biodiversity and habitats during construction and operation</w:t>
          </w:r>
          <w:r w:rsidR="002A1362" w:rsidRPr="00A46384">
            <w:t>, and include requirements for monitoring against baseline data</w:t>
          </w:r>
          <w:r w:rsidR="00E434A1" w:rsidRPr="00A46384">
            <w:t xml:space="preserve">. </w:t>
          </w:r>
          <w:r w:rsidR="00F55EAD" w:rsidRPr="00A46384">
            <w:t>P</w:t>
          </w:r>
          <w:r w:rsidR="0026612B" w:rsidRPr="00A46384">
            <w:t xml:space="preserve">roposed </w:t>
          </w:r>
          <w:r w:rsidR="00AF3F66" w:rsidRPr="00A46384">
            <w:t>environmental management measures</w:t>
          </w:r>
          <w:r w:rsidR="0026612B" w:rsidRPr="00A46384">
            <w:t xml:space="preserve"> include measures to manage vegetation and fauna during construction, control of pest organisms, </w:t>
          </w:r>
          <w:r w:rsidR="00436552" w:rsidRPr="00A46384">
            <w:t xml:space="preserve">manage runoff and erosion, </w:t>
          </w:r>
          <w:r w:rsidR="0026612B" w:rsidRPr="00A46384">
            <w:t xml:space="preserve">enhance contractor awareness, mitigate GDE impacts, reinstatement and rehabilitation measures and threatened species impact mitigation. </w:t>
          </w:r>
        </w:p>
        <w:p w14:paraId="622820D4" w14:textId="521AB63D" w:rsidR="003C6010" w:rsidRPr="00A46384" w:rsidRDefault="003C6010" w:rsidP="0090072A">
          <w:pPr>
            <w:pStyle w:val="BodyText"/>
          </w:pPr>
          <w:r w:rsidRPr="00A46384">
            <w:t xml:space="preserve">With the implementation of mitigation measures, residual impacts on </w:t>
          </w:r>
          <w:r w:rsidR="006516B1" w:rsidRPr="00A46384">
            <w:t>biodiversity and habitats</w:t>
          </w:r>
          <w:r w:rsidRPr="00A46384">
            <w:t xml:space="preserve"> during construction as a result </w:t>
          </w:r>
          <w:r w:rsidR="00CB30CF" w:rsidRPr="00A46384">
            <w:t xml:space="preserve">of </w:t>
          </w:r>
          <w:r w:rsidRPr="00A46384">
            <w:t>land clearing</w:t>
          </w:r>
          <w:r w:rsidR="006516B1" w:rsidRPr="00A46384">
            <w:t>, noise, vibration, lighting and other construction activities, have been minimised where practicable</w:t>
          </w:r>
          <w:r w:rsidR="003901D7" w:rsidRPr="00A46384">
            <w:t>, as described above</w:t>
          </w:r>
          <w:r w:rsidR="006516B1" w:rsidRPr="00A46384">
            <w:t>. During operation, residual impacts on biodiversity and habitats associated with accidental clearing, spread of invasive weeds, pathogens, pests and waste, and operational noise and lighting, are considered to be unlikely and managed by the VTS OEMP.</w:t>
          </w:r>
        </w:p>
        <w:p w14:paraId="3E862FEA" w14:textId="358BBD97" w:rsidR="00B31B71" w:rsidRPr="00A46384" w:rsidRDefault="0090072A" w:rsidP="0062480D">
          <w:pPr>
            <w:pStyle w:val="BodyText"/>
          </w:pPr>
          <w:r w:rsidRPr="00A46384">
            <w:t xml:space="preserve">In response to the EES evaluation objective described at the beginning of this chapter, effects of the Project on </w:t>
          </w:r>
          <w:r w:rsidR="00E434A1" w:rsidRPr="00A46384">
            <w:t>biodiversity</w:t>
          </w:r>
          <w:r w:rsidRPr="00A46384">
            <w:t xml:space="preserve"> have been assessed and </w:t>
          </w:r>
          <w:r w:rsidR="005139B6" w:rsidRPr="00A46384">
            <w:t xml:space="preserve">environmental management measures </w:t>
          </w:r>
          <w:r w:rsidRPr="00A46384">
            <w:t xml:space="preserve">have been identified to minimise or avoid </w:t>
          </w:r>
          <w:r w:rsidR="00626E1A" w:rsidRPr="00A46384">
            <w:t xml:space="preserve">impacts </w:t>
          </w:r>
          <w:r w:rsidR="0073529C" w:rsidRPr="00A46384">
            <w:t xml:space="preserve">on </w:t>
          </w:r>
          <w:r w:rsidR="00626E1A" w:rsidRPr="00A46384">
            <w:t xml:space="preserve">flora, fauna and aquatic values, and manage any </w:t>
          </w:r>
          <w:r w:rsidR="001F37F4" w:rsidRPr="00A46384">
            <w:t xml:space="preserve">residual </w:t>
          </w:r>
          <w:r w:rsidRPr="00A46384">
            <w:t xml:space="preserve">impacts to </w:t>
          </w:r>
          <w:r w:rsidR="00071178" w:rsidRPr="00A46384">
            <w:t xml:space="preserve">biodiversity </w:t>
          </w:r>
          <w:r w:rsidRPr="00A46384">
            <w:t>values.</w:t>
          </w:r>
        </w:p>
      </w:sdtContent>
    </w:sdt>
    <w:sectPr w:rsidR="00B31B71" w:rsidRPr="00A46384" w:rsidSect="0037667B">
      <w:pgSz w:w="11906" w:h="16838" w:code="9"/>
      <w:pgMar w:top="1418" w:right="1418" w:bottom="1418" w:left="1418" w:header="567" w:footer="567"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2C4524" w14:textId="77777777" w:rsidR="0007012F" w:rsidRDefault="0007012F" w:rsidP="00A02FC6">
      <w:r>
        <w:separator/>
      </w:r>
    </w:p>
  </w:endnote>
  <w:endnote w:type="continuationSeparator" w:id="0">
    <w:p w14:paraId="57099480" w14:textId="77777777" w:rsidR="0007012F" w:rsidRDefault="0007012F" w:rsidP="00A02FC6">
      <w:r>
        <w:continuationSeparator/>
      </w:r>
    </w:p>
  </w:endnote>
  <w:endnote w:type="continuationNotice" w:id="1">
    <w:p w14:paraId="0E621880" w14:textId="77777777" w:rsidR="0007012F" w:rsidRDefault="0007012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45FF4" w14:textId="041033E0" w:rsidR="004269EE" w:rsidRPr="00A825FD" w:rsidRDefault="004269EE" w:rsidP="00A81947">
    <w:pPr>
      <w:pStyle w:val="Footer"/>
    </w:pPr>
    <w:r>
      <w:rPr>
        <w:noProof w:val="0"/>
      </w:rPr>
      <w:fldChar w:fldCharType="begin"/>
    </w:r>
    <w:r>
      <w:instrText xml:space="preserve"> PAGE   \* MERGEFORMAT </w:instrText>
    </w:r>
    <w:r>
      <w:rPr>
        <w:noProof w:val="0"/>
      </w:rPr>
      <w:fldChar w:fldCharType="separate"/>
    </w:r>
    <w:r>
      <w:t>16-2</w:t>
    </w:r>
    <w:r>
      <w:fldChar w:fldCharType="end"/>
    </w:r>
    <w:r>
      <w:ptab w:relativeTo="margin" w:alignment="right" w:leader="none"/>
    </w: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44278D">
      <w:instrText>7</w:instrText>
    </w:r>
    <w:r>
      <w:fldChar w:fldCharType="end"/>
    </w:r>
    <w:r>
      <w:instrText>&lt;&gt;"Error*""</w:instrText>
    </w:r>
    <w:r>
      <w:fldChar w:fldCharType="begin"/>
    </w:r>
    <w:r>
      <w:instrText xml:space="preserve"> STYLEREF "Heading 1" </w:instrText>
    </w:r>
    <w:r w:rsidRPr="004F4EF2">
      <w:instrText>\n</w:instrText>
    </w:r>
    <w:r>
      <w:fldChar w:fldCharType="separate"/>
    </w:r>
    <w:r w:rsidR="0044278D">
      <w:instrText>7</w:instrText>
    </w:r>
    <w:r>
      <w:fldChar w:fldCharType="end"/>
    </w:r>
    <w:r>
      <w:instrText>"</w:instrText>
    </w:r>
    <w:r>
      <w:fldChar w:fldCharType="separate"/>
    </w:r>
    <w:r w:rsidR="0044278D">
      <w:t>7</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44278D">
      <w:instrText>Biodiversity and habitats</w:instrText>
    </w:r>
    <w:r>
      <w:fldChar w:fldCharType="end"/>
    </w:r>
    <w:r>
      <w:instrText>&lt;&gt;"Error*""</w:instrText>
    </w:r>
    <w:r>
      <w:fldChar w:fldCharType="begin"/>
    </w:r>
    <w:r>
      <w:instrText xml:space="preserve"> STYLEREF "Heading 1" </w:instrText>
    </w:r>
    <w:r>
      <w:fldChar w:fldCharType="separate"/>
    </w:r>
    <w:r w:rsidR="0044278D">
      <w:instrText>Biodiversity and habitats</w:instrText>
    </w:r>
    <w:r>
      <w:fldChar w:fldCharType="end"/>
    </w:r>
    <w:r>
      <w:instrText>"</w:instrText>
    </w:r>
    <w:r>
      <w:fldChar w:fldCharType="separate"/>
    </w:r>
    <w:r w:rsidR="0044278D">
      <w:t>Biodiversity and habitats</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D8A0A" w14:textId="68AEAFD8" w:rsidR="004269EE" w:rsidRPr="00204A6F" w:rsidRDefault="004269EE"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44278D">
      <w:instrText>7</w:instrText>
    </w:r>
    <w:r>
      <w:fldChar w:fldCharType="end"/>
    </w:r>
    <w:r>
      <w:instrText>&lt;&gt;"Error*""</w:instrText>
    </w:r>
    <w:r>
      <w:fldChar w:fldCharType="begin"/>
    </w:r>
    <w:r>
      <w:instrText xml:space="preserve"> STYLEREF "Heading 1" </w:instrText>
    </w:r>
    <w:r w:rsidRPr="004F4EF2">
      <w:instrText>\n</w:instrText>
    </w:r>
    <w:r>
      <w:fldChar w:fldCharType="separate"/>
    </w:r>
    <w:r w:rsidR="0044278D">
      <w:instrText>7</w:instrText>
    </w:r>
    <w:r>
      <w:fldChar w:fldCharType="end"/>
    </w:r>
    <w:r>
      <w:instrText>"</w:instrText>
    </w:r>
    <w:r>
      <w:fldChar w:fldCharType="separate"/>
    </w:r>
    <w:r w:rsidR="0044278D">
      <w:t>7</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44278D">
      <w:instrText>Biodiversity and habitats</w:instrText>
    </w:r>
    <w:r>
      <w:fldChar w:fldCharType="end"/>
    </w:r>
    <w:r>
      <w:instrText>&lt;&gt;"Error*""</w:instrText>
    </w:r>
    <w:r>
      <w:fldChar w:fldCharType="begin"/>
    </w:r>
    <w:r>
      <w:instrText xml:space="preserve"> STYLEREF "Heading 1" </w:instrText>
    </w:r>
    <w:r>
      <w:fldChar w:fldCharType="separate"/>
    </w:r>
    <w:r w:rsidR="0044278D">
      <w:instrText>Biodiversity and habitats</w:instrText>
    </w:r>
    <w:r>
      <w:fldChar w:fldCharType="end"/>
    </w:r>
    <w:r>
      <w:instrText>"</w:instrText>
    </w:r>
    <w:r>
      <w:fldChar w:fldCharType="separate"/>
    </w:r>
    <w:r w:rsidR="0044278D">
      <w:t>Biodiversity and habitats</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16-3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D6CF3" w14:textId="2A086F16" w:rsidR="004269EE" w:rsidRPr="000D7CAF" w:rsidRDefault="004269EE" w:rsidP="004F4EF2">
    <w:pPr>
      <w:pStyle w:val="Footer"/>
    </w:pPr>
    <w:r>
      <w:fldChar w:fldCharType="begin"/>
    </w:r>
    <w:r>
      <w:instrText xml:space="preserve"> IF</w:instrText>
    </w:r>
    <w:r>
      <w:fldChar w:fldCharType="begin"/>
    </w:r>
    <w:r>
      <w:instrText xml:space="preserve"> STYLEREF "Cover Subtitle" </w:instrText>
    </w:r>
    <w:r>
      <w:fldChar w:fldCharType="separate"/>
    </w:r>
    <w:r w:rsidR="0044278D">
      <w:rPr>
        <w:b/>
        <w:bCs/>
        <w:lang w:val="en-US"/>
      </w:rPr>
      <w:instrText>Error! No text of specified style in document.</w:instrText>
    </w:r>
    <w:r>
      <w:fldChar w:fldCharType="end"/>
    </w:r>
    <w:r>
      <w:instrText>&lt;&gt;"Error*""</w:instrText>
    </w:r>
    <w:r>
      <w:fldChar w:fldCharType="begin"/>
    </w:r>
    <w:r>
      <w:instrText xml:space="preserve"> STYLEREF "Cover Subtitle" </w:instrText>
    </w:r>
    <w:r>
      <w:fldChar w:fldCharType="separate"/>
    </w:r>
    <w:r>
      <w:instrText>Cover Subtitle</w:instrText>
    </w:r>
    <w:r>
      <w:fldChar w:fldCharType="end"/>
    </w:r>
    <w:r>
      <w:instrText>"</w:instrTex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D54D0" w14:textId="44B8BC58" w:rsidR="009706C0" w:rsidRPr="00204A6F" w:rsidRDefault="009706C0" w:rsidP="00204A6F">
    <w:pPr>
      <w:pStyle w:val="Footer"/>
    </w:pPr>
    <w:r>
      <w:t xml:space="preserve">Chapter </w:t>
    </w:r>
    <w:r>
      <w:fldChar w:fldCharType="begin"/>
    </w:r>
    <w:r>
      <w:instrText xml:space="preserve"> IF</w:instrText>
    </w:r>
    <w:r>
      <w:fldChar w:fldCharType="begin"/>
    </w:r>
    <w:r>
      <w:instrText xml:space="preserve"> STYLEREF "Heading 1" </w:instrText>
    </w:r>
    <w:r w:rsidRPr="004F4EF2">
      <w:instrText xml:space="preserve">\n </w:instrText>
    </w:r>
    <w:r>
      <w:fldChar w:fldCharType="separate"/>
    </w:r>
    <w:r w:rsidR="0044278D">
      <w:instrText>7</w:instrText>
    </w:r>
    <w:r>
      <w:fldChar w:fldCharType="end"/>
    </w:r>
    <w:r>
      <w:instrText>&lt;&gt;"Error*""</w:instrText>
    </w:r>
    <w:r>
      <w:fldChar w:fldCharType="begin"/>
    </w:r>
    <w:r>
      <w:instrText xml:space="preserve"> STYLEREF "Heading 1" </w:instrText>
    </w:r>
    <w:r w:rsidRPr="004F4EF2">
      <w:instrText>\n</w:instrText>
    </w:r>
    <w:r>
      <w:fldChar w:fldCharType="separate"/>
    </w:r>
    <w:r w:rsidR="0044278D">
      <w:instrText>7</w:instrText>
    </w:r>
    <w:r>
      <w:fldChar w:fldCharType="end"/>
    </w:r>
    <w:r>
      <w:instrText>"</w:instrText>
    </w:r>
    <w:r>
      <w:fldChar w:fldCharType="separate"/>
    </w:r>
    <w:r w:rsidR="0044278D">
      <w:t>7</w:t>
    </w:r>
    <w:r>
      <w:fldChar w:fldCharType="end"/>
    </w:r>
    <w:r w:rsidRPr="004F4EF2">
      <w:rPr>
        <w:rStyle w:val="Footerbarspacer"/>
      </w:rPr>
      <w:t xml:space="preserve"> | </w:t>
    </w:r>
    <w:r>
      <w:fldChar w:fldCharType="begin"/>
    </w:r>
    <w:r>
      <w:instrText xml:space="preserve"> IF</w:instrText>
    </w:r>
    <w:r>
      <w:fldChar w:fldCharType="begin"/>
    </w:r>
    <w:r>
      <w:instrText xml:space="preserve"> STYLEREF "Heading 1" </w:instrText>
    </w:r>
    <w:r>
      <w:fldChar w:fldCharType="separate"/>
    </w:r>
    <w:r w:rsidR="0044278D">
      <w:instrText>Biodiversity and habitats</w:instrText>
    </w:r>
    <w:r>
      <w:fldChar w:fldCharType="end"/>
    </w:r>
    <w:r>
      <w:instrText>&lt;&gt;"Error*""</w:instrText>
    </w:r>
    <w:r>
      <w:fldChar w:fldCharType="begin"/>
    </w:r>
    <w:r>
      <w:instrText xml:space="preserve"> STYLEREF "Heading 1" </w:instrText>
    </w:r>
    <w:r>
      <w:fldChar w:fldCharType="separate"/>
    </w:r>
    <w:r w:rsidR="0044278D">
      <w:instrText>Biodiversity and habitats</w:instrText>
    </w:r>
    <w:r>
      <w:fldChar w:fldCharType="end"/>
    </w:r>
    <w:r>
      <w:instrText>"</w:instrText>
    </w:r>
    <w:r>
      <w:fldChar w:fldCharType="separate"/>
    </w:r>
    <w:r w:rsidR="0044278D">
      <w:t>Biodiversity and habitats</w:t>
    </w:r>
    <w:r>
      <w:fldChar w:fldCharType="end"/>
    </w:r>
    <w:r>
      <w:ptab w:relativeTo="margin" w:alignment="right" w:leader="none"/>
    </w:r>
    <w:r>
      <w:rPr>
        <w:noProof w:val="0"/>
      </w:rPr>
      <w:fldChar w:fldCharType="begin"/>
    </w:r>
    <w:r>
      <w:instrText xml:space="preserve"> PAGE   \* MERGEFORMAT </w:instrText>
    </w:r>
    <w:r>
      <w:rPr>
        <w:noProof w:val="0"/>
      </w:rPr>
      <w:fldChar w:fldCharType="separate"/>
    </w:r>
    <w:r>
      <w:t>16-3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ACF62" w14:textId="77777777" w:rsidR="0007012F" w:rsidRDefault="0007012F" w:rsidP="0036083B">
      <w:pPr>
        <w:spacing w:before="360"/>
      </w:pPr>
      <w:r>
        <w:separator/>
      </w:r>
    </w:p>
  </w:footnote>
  <w:footnote w:type="continuationSeparator" w:id="0">
    <w:p w14:paraId="4F2630FF" w14:textId="77777777" w:rsidR="0007012F" w:rsidRDefault="0007012F" w:rsidP="0036083B">
      <w:pPr>
        <w:spacing w:before="360"/>
      </w:pPr>
      <w:r>
        <w:continuationSeparator/>
      </w:r>
    </w:p>
  </w:footnote>
  <w:footnote w:type="continuationNotice" w:id="1">
    <w:p w14:paraId="3A8576D1" w14:textId="77777777" w:rsidR="0007012F" w:rsidRDefault="0007012F" w:rsidP="00A02FC6"/>
  </w:footnote>
  <w:footnote w:id="2">
    <w:p w14:paraId="46997576" w14:textId="0BF8F86E" w:rsidR="004269EE" w:rsidRDefault="004269EE" w:rsidP="009B135E">
      <w:pPr>
        <w:pStyle w:val="FootnoteText"/>
      </w:pPr>
      <w:r>
        <w:rPr>
          <w:rStyle w:val="FootnoteReference"/>
        </w:rPr>
        <w:footnoteRef/>
      </w:r>
      <w:r>
        <w:tab/>
      </w:r>
      <w:r w:rsidRPr="0000366C">
        <w:t xml:space="preserve">Guidelines for the removal, destruction or lopping of native vegetation </w:t>
      </w:r>
      <w:r>
        <w:t>(</w:t>
      </w:r>
      <w:r w:rsidRPr="00CE436E">
        <w:t>DELWP, 2017a</w:t>
      </w:r>
      <w:r>
        <w:t>)</w:t>
      </w:r>
      <w:r w:rsidRPr="00CE436E">
        <w:t xml:space="preserve">; </w:t>
      </w:r>
      <w:r>
        <w:t xml:space="preserve">Assessors handbook – Application to remove, destroy or lop native vegetation (DELWP, </w:t>
      </w:r>
      <w:r w:rsidRPr="00CE436E">
        <w:t>2018</w:t>
      </w:r>
      <w:r>
        <w:t>).</w:t>
      </w:r>
    </w:p>
  </w:footnote>
  <w:footnote w:id="3">
    <w:p w14:paraId="23A6EE64" w14:textId="77777777" w:rsidR="004269EE" w:rsidRDefault="004269EE" w:rsidP="00EA176F">
      <w:pPr>
        <w:pStyle w:val="FootnoteText"/>
      </w:pPr>
      <w:r>
        <w:rPr>
          <w:rStyle w:val="FootnoteReference"/>
        </w:rPr>
        <w:footnoteRef/>
      </w:r>
      <w:r>
        <w:tab/>
      </w:r>
      <w:r w:rsidRPr="0000366C">
        <w:t xml:space="preserve">Guidelines for the removal, destruction or lopping of native vegetation </w:t>
      </w:r>
      <w:r>
        <w:t>(</w:t>
      </w:r>
      <w:r w:rsidRPr="00CE436E">
        <w:t>DELWP, 2017a</w:t>
      </w:r>
      <w:r>
        <w:t>).</w:t>
      </w:r>
    </w:p>
  </w:footnote>
  <w:footnote w:id="4">
    <w:p w14:paraId="3A22B90A" w14:textId="265EB002" w:rsidR="004269EE" w:rsidRDefault="004269EE">
      <w:pPr>
        <w:pStyle w:val="FootnoteText"/>
      </w:pPr>
      <w:r>
        <w:rPr>
          <w:rStyle w:val="FootnoteReference"/>
        </w:rPr>
        <w:footnoteRef/>
      </w:r>
      <w:r>
        <w:tab/>
      </w:r>
      <w:r w:rsidRPr="004A669E">
        <w:t>Advisory List of Rare or Threatened Plants in Victoria – 2014</w:t>
      </w:r>
      <w:r>
        <w:t xml:space="preserve"> (</w:t>
      </w:r>
      <w:r w:rsidRPr="00B93205">
        <w:t>DEPI, 2014).</w:t>
      </w:r>
    </w:p>
  </w:footnote>
  <w:footnote w:id="5">
    <w:p w14:paraId="71000321" w14:textId="51A8FDD2" w:rsidR="004269EE" w:rsidRDefault="004269EE">
      <w:pPr>
        <w:pStyle w:val="FootnoteText"/>
      </w:pPr>
      <w:r>
        <w:rPr>
          <w:rStyle w:val="FootnoteReference"/>
        </w:rPr>
        <w:footnoteRef/>
      </w:r>
      <w:r>
        <w:tab/>
      </w:r>
      <w:r w:rsidRPr="007B488B">
        <w:t>Conservation Advice Delma impar Striped Legless Lizard</w:t>
      </w:r>
      <w:r>
        <w:t xml:space="preserve"> (TSSC (2016 pp. 4)).</w:t>
      </w:r>
    </w:p>
  </w:footnote>
  <w:footnote w:id="6">
    <w:p w14:paraId="2B008640" w14:textId="71A08B50" w:rsidR="004269EE" w:rsidRDefault="004269EE">
      <w:pPr>
        <w:pStyle w:val="FootnoteText"/>
      </w:pPr>
      <w:r>
        <w:rPr>
          <w:rStyle w:val="FootnoteReference"/>
        </w:rPr>
        <w:footnoteRef/>
      </w:r>
      <w:r>
        <w:tab/>
      </w:r>
      <w:r w:rsidRPr="00ED4278">
        <w:t xml:space="preserve">Significant impact guidelines for the vulnerable growling grass frog (Litoria raniformis) </w:t>
      </w:r>
      <w:r>
        <w:t>(</w:t>
      </w:r>
      <w:r w:rsidRPr="008B0FAA">
        <w:t>DEWHA 2009</w:t>
      </w:r>
      <w:r>
        <w:t>c).</w:t>
      </w:r>
    </w:p>
  </w:footnote>
  <w:footnote w:id="7">
    <w:p w14:paraId="296D3A11" w14:textId="4E5798FE" w:rsidR="004269EE" w:rsidRDefault="004269EE" w:rsidP="00CE590D">
      <w:pPr>
        <w:pStyle w:val="FootnoteText"/>
        <w:ind w:right="-227"/>
      </w:pPr>
      <w:r>
        <w:rPr>
          <w:rStyle w:val="FootnoteReference"/>
        </w:rPr>
        <w:footnoteRef/>
      </w:r>
      <w:r>
        <w:tab/>
      </w:r>
      <w:r w:rsidRPr="00ED4278">
        <w:t xml:space="preserve">Significant impact guidelines for the critically endangered golden sun moth (Synemon plana) </w:t>
      </w:r>
      <w:r>
        <w:t>(</w:t>
      </w:r>
      <w:r w:rsidRPr="008B0FAA">
        <w:t>DEWHA, 2009b</w:t>
      </w:r>
      <w:r>
        <w:t>).</w:t>
      </w:r>
    </w:p>
  </w:footnote>
  <w:footnote w:id="8">
    <w:p w14:paraId="074D32EA" w14:textId="6D81F5D8" w:rsidR="004269EE" w:rsidRPr="0048020B" w:rsidRDefault="004269EE">
      <w:pPr>
        <w:pStyle w:val="FootnoteText"/>
      </w:pPr>
      <w:r>
        <w:rPr>
          <w:rStyle w:val="FootnoteReference"/>
        </w:rPr>
        <w:footnoteRef/>
      </w:r>
      <w:r>
        <w:tab/>
      </w:r>
      <w:r w:rsidRPr="00ED4278">
        <w:t>Taxonomy and conservation of grassland earless dragons: new species and an assessment of the first possible extinction of a reptile on mainland Australia</w:t>
      </w:r>
      <w:r>
        <w:t xml:space="preserve"> (</w:t>
      </w:r>
      <w:r w:rsidRPr="0048020B">
        <w:t>Melville et. al 2019</w:t>
      </w:r>
      <w:r>
        <w:t>).</w:t>
      </w:r>
    </w:p>
  </w:footnote>
  <w:footnote w:id="9">
    <w:p w14:paraId="4371BE81" w14:textId="4FB83B89" w:rsidR="004269EE" w:rsidRDefault="004269EE">
      <w:pPr>
        <w:pStyle w:val="FootnoteText"/>
      </w:pPr>
      <w:r>
        <w:rPr>
          <w:rStyle w:val="FootnoteReference"/>
        </w:rPr>
        <w:footnoteRef/>
      </w:r>
      <w:r>
        <w:tab/>
      </w:r>
      <w:r w:rsidRPr="00ED4278">
        <w:t xml:space="preserve">National Recovery Plan for the Grassland Earless Dragon </w:t>
      </w:r>
      <w:r w:rsidRPr="00CE590D">
        <w:rPr>
          <w:lang w:val="la-Latn"/>
        </w:rPr>
        <w:t>Tympanocryptis pinguicolla</w:t>
      </w:r>
      <w:r>
        <w:t xml:space="preserve"> (</w:t>
      </w:r>
      <w:r w:rsidRPr="002F771B">
        <w:t>Robertson and Evans 2009/2012</w:t>
      </w:r>
      <w:r>
        <w:t>).</w:t>
      </w:r>
    </w:p>
  </w:footnote>
  <w:footnote w:id="10">
    <w:p w14:paraId="3E00A5CA" w14:textId="374DAD51" w:rsidR="004269EE" w:rsidRDefault="004269EE">
      <w:pPr>
        <w:pStyle w:val="FootnoteText"/>
      </w:pPr>
      <w:r>
        <w:rPr>
          <w:rStyle w:val="FootnoteReference"/>
        </w:rPr>
        <w:footnoteRef/>
      </w:r>
      <w:r>
        <w:tab/>
      </w:r>
      <w:r w:rsidRPr="002F771B">
        <w:t>Melville et al 2019 as cited in Biosis 2020</w:t>
      </w:r>
      <w:r>
        <w:t>.</w:t>
      </w:r>
    </w:p>
  </w:footnote>
  <w:footnote w:id="11">
    <w:p w14:paraId="71661C0B" w14:textId="25207CC6" w:rsidR="004269EE" w:rsidRDefault="004269EE">
      <w:pPr>
        <w:pStyle w:val="FootnoteText"/>
      </w:pPr>
      <w:r>
        <w:rPr>
          <w:rStyle w:val="FootnoteReference"/>
        </w:rPr>
        <w:footnoteRef/>
      </w:r>
      <w:r>
        <w:tab/>
      </w:r>
      <w:r w:rsidRPr="00B07292">
        <w:t>A Complete Guide to Reptiles of Australia</w:t>
      </w:r>
      <w:r>
        <w:t xml:space="preserve"> (</w:t>
      </w:r>
      <w:r w:rsidRPr="009C7C55">
        <w:t>Wilson and Swan</w:t>
      </w:r>
      <w:r w:rsidRPr="008C54F6">
        <w:t>, 2003</w:t>
      </w:r>
      <w:r>
        <w:t>).</w:t>
      </w:r>
    </w:p>
  </w:footnote>
  <w:footnote w:id="12">
    <w:p w14:paraId="02690CD1" w14:textId="5916C832" w:rsidR="004269EE" w:rsidRDefault="004269EE">
      <w:pPr>
        <w:pStyle w:val="FootnoteText"/>
      </w:pPr>
      <w:r>
        <w:rPr>
          <w:rStyle w:val="FootnoteReference"/>
        </w:rPr>
        <w:footnoteRef/>
      </w:r>
      <w:r>
        <w:tab/>
      </w:r>
      <w:r w:rsidRPr="001C4DC0">
        <w:t>Melbourne Water (2018a). Co-Designed Catchment Program for the Yarra Catchment – October 2018. Version 1. Melbourne Water Corporation, Melbourne</w:t>
      </w:r>
      <w:r>
        <w:t>.</w:t>
      </w:r>
    </w:p>
  </w:footnote>
  <w:footnote w:id="13">
    <w:p w14:paraId="6043D0D8" w14:textId="6E7B30A6" w:rsidR="004269EE" w:rsidRDefault="004269EE">
      <w:pPr>
        <w:pStyle w:val="FootnoteText"/>
      </w:pPr>
      <w:r>
        <w:rPr>
          <w:rStyle w:val="FootnoteReference"/>
        </w:rPr>
        <w:footnoteRef/>
      </w:r>
      <w:r>
        <w:tab/>
      </w:r>
      <w:r w:rsidRPr="0048020B">
        <w:rPr>
          <w:i/>
        </w:rPr>
        <w:t>Guidelines for the removal, destruction or lopping of native vegetation</w:t>
      </w:r>
      <w:r w:rsidRPr="0000366C">
        <w:t xml:space="preserve"> </w:t>
      </w:r>
      <w:r>
        <w:t>(</w:t>
      </w:r>
      <w:r w:rsidRPr="0097434A">
        <w:t>DELWP</w:t>
      </w:r>
      <w:r w:rsidRPr="00CE436E">
        <w:t xml:space="preserve">, </w:t>
      </w:r>
      <w:r w:rsidRPr="0097434A">
        <w:t>2017a</w:t>
      </w:r>
      <w:r>
        <w:t>).</w:t>
      </w:r>
    </w:p>
  </w:footnote>
  <w:footnote w:id="14">
    <w:p w14:paraId="28D824C0" w14:textId="0C0E81DC" w:rsidR="004269EE" w:rsidRDefault="004269EE">
      <w:pPr>
        <w:pStyle w:val="FootnoteText"/>
      </w:pPr>
      <w:r>
        <w:rPr>
          <w:rStyle w:val="FootnoteReference"/>
        </w:rPr>
        <w:footnoteRef/>
      </w:r>
      <w:r>
        <w:tab/>
      </w:r>
      <w:r w:rsidRPr="0097434A">
        <w:t xml:space="preserve">DELWP (2017a). Guidelines for the removal, destruction or lopping of native vegetation. Victorian Department of Environment, Land, Water and Planning, Melbourne. Available at: </w:t>
      </w:r>
      <w:r w:rsidRPr="00AE0B12">
        <w:rPr>
          <w:rStyle w:val="Hyperlink"/>
        </w:rPr>
        <w:t>https://www.environment.vic.gov.au/__data/assets/pdf_file/0021/91146/Guidelines</w:t>
      </w:r>
      <w:r w:rsidR="00AD4DD4" w:rsidRPr="00AE0B12">
        <w:rPr>
          <w:rStyle w:val="Hyperlink"/>
        </w:rPr>
        <w:t>-</w:t>
      </w:r>
      <w:r w:rsidRPr="00AE0B12">
        <w:rPr>
          <w:rStyle w:val="Hyperlink"/>
        </w:rPr>
        <w:t>for-the-removal,</w:t>
      </w:r>
      <w:r w:rsidR="00AD4DD4" w:rsidRPr="00AE0B12">
        <w:rPr>
          <w:rStyle w:val="Hyperlink"/>
        </w:rPr>
        <w:t>-</w:t>
      </w:r>
      <w:r w:rsidRPr="00AE0B12">
        <w:rPr>
          <w:rStyle w:val="Hyperlink"/>
        </w:rPr>
        <w:t>destruction-or-lopping-of-native-vegetation,-2017.pdf.</w:t>
      </w:r>
    </w:p>
  </w:footnote>
  <w:footnote w:id="15">
    <w:p w14:paraId="60AE868E" w14:textId="3C263905" w:rsidR="004269EE" w:rsidRDefault="004269EE">
      <w:pPr>
        <w:pStyle w:val="FootnoteText"/>
      </w:pPr>
      <w:r>
        <w:rPr>
          <w:rStyle w:val="FootnoteReference"/>
        </w:rPr>
        <w:footnoteRef/>
      </w:r>
      <w:r>
        <w:tab/>
      </w:r>
      <w:r w:rsidRPr="0097434A">
        <w:t xml:space="preserve">DEWHA (2009b). Significant impact guidelines for the critically endangered golden sun moth (Synemon plana). Department of the Environment, Water, Heritage and the Arts, 2009. Available at: </w:t>
      </w:r>
      <w:r w:rsidRPr="00AE0B12">
        <w:rPr>
          <w:rStyle w:val="Hyperlink"/>
        </w:rPr>
        <w:t>http://www.environment.gov.au/resource/significant-impact-guidelines-critically-endangered-golden-sun-moth-synemon-plana.</w:t>
      </w:r>
    </w:p>
  </w:footnote>
  <w:footnote w:id="16">
    <w:p w14:paraId="2E5FF60D" w14:textId="20B5D22D" w:rsidR="004269EE" w:rsidRDefault="004269EE">
      <w:pPr>
        <w:pStyle w:val="FootnoteText"/>
      </w:pPr>
      <w:r>
        <w:rPr>
          <w:rStyle w:val="FootnoteReference"/>
        </w:rPr>
        <w:footnoteRef/>
      </w:r>
      <w:r>
        <w:tab/>
      </w:r>
      <w:r w:rsidRPr="0097434A">
        <w:t>Zentmyer GA (1980) Phytophthora cinnamomi and the diseases it causes. Monograph 10, American Phytopathological Society, St Paul, Minnesota, USA, p: 96.</w:t>
      </w:r>
    </w:p>
  </w:footnote>
  <w:footnote w:id="17">
    <w:p w14:paraId="2E5C5C22" w14:textId="737DBFBF" w:rsidR="004269EE" w:rsidRDefault="004269EE">
      <w:pPr>
        <w:pStyle w:val="FootnoteText"/>
      </w:pPr>
      <w:r>
        <w:rPr>
          <w:rStyle w:val="FootnoteReference"/>
        </w:rPr>
        <w:footnoteRef/>
      </w:r>
      <w:r>
        <w:tab/>
      </w:r>
      <w:r w:rsidRPr="0097434A">
        <w:t>Bishop, K A, &amp; Bell, J D (1978). Aspects of the biology of the Australian grayling Prototroctes mareana Gunther (Pisces: Prototroctidae), Australian Journal of Marine and Freshwater Research, 29, pp. 743–761</w:t>
      </w:r>
      <w:r>
        <w:t>.</w:t>
      </w:r>
    </w:p>
  </w:footnote>
  <w:footnote w:id="18">
    <w:p w14:paraId="6C3A20BB" w14:textId="245CC14B" w:rsidR="004269EE" w:rsidRDefault="004269EE">
      <w:pPr>
        <w:pStyle w:val="FootnoteText"/>
      </w:pPr>
      <w:r>
        <w:rPr>
          <w:rStyle w:val="FootnoteReference"/>
        </w:rPr>
        <w:footnoteRef/>
      </w:r>
      <w:r>
        <w:tab/>
      </w:r>
      <w:r w:rsidRPr="0097434A">
        <w:t>Backhouse, G, Jackson, J, &amp; O’Connor, J (2008). National Recovery Plan for the Australian Grayling Prototroctes maraena, Melbourne</w:t>
      </w:r>
      <w:r>
        <w:t>.</w:t>
      </w:r>
    </w:p>
  </w:footnote>
  <w:footnote w:id="19">
    <w:p w14:paraId="5B954C88" w14:textId="7E72B3E2" w:rsidR="004269EE" w:rsidRDefault="004269EE">
      <w:pPr>
        <w:pStyle w:val="FootnoteText"/>
      </w:pPr>
      <w:r>
        <w:rPr>
          <w:rStyle w:val="FootnoteReference"/>
        </w:rPr>
        <w:footnoteRef/>
      </w:r>
      <w:r>
        <w:tab/>
      </w:r>
      <w:r w:rsidRPr="0097434A">
        <w:t>Melbourne Water (2018a). Co-Designed Catchment Program for the Yarra Catchment – October 2018. Version 1. Melbourne Water Corporation, Melbourne</w:t>
      </w:r>
      <w:r>
        <w:t>.</w:t>
      </w:r>
    </w:p>
  </w:footnote>
  <w:footnote w:id="20">
    <w:p w14:paraId="36F0B8C3" w14:textId="5A1536D7" w:rsidR="004269EE" w:rsidRDefault="004269EE">
      <w:pPr>
        <w:pStyle w:val="FootnoteText"/>
      </w:pPr>
      <w:r>
        <w:rPr>
          <w:rStyle w:val="FootnoteReference"/>
        </w:rPr>
        <w:footnoteRef/>
      </w:r>
      <w:r>
        <w:tab/>
      </w:r>
      <w:r w:rsidRPr="0097434A">
        <w:t>Popper A.N. and Hastings M.C. (2009). The effects of human-generated sound on fish. Integrative Zoology 4, pp: 43</w:t>
      </w:r>
      <w:r>
        <w:t>–</w:t>
      </w:r>
      <w:r w:rsidRPr="0097434A">
        <w:t>52</w:t>
      </w:r>
      <w:r>
        <w:t>.</w:t>
      </w:r>
    </w:p>
  </w:footnote>
  <w:footnote w:id="21">
    <w:p w14:paraId="0C8512F0" w14:textId="6A2D7127" w:rsidR="004269EE" w:rsidRDefault="004269EE" w:rsidP="008235FC">
      <w:pPr>
        <w:pStyle w:val="FootnoteText"/>
      </w:pPr>
      <w:r>
        <w:rPr>
          <w:rStyle w:val="FootnoteReference"/>
        </w:rPr>
        <w:footnoteRef/>
      </w:r>
      <w:r>
        <w:tab/>
        <w:t xml:space="preserve">In some cases where offset site purchase is required for both Commonwealth and State offset requirements, this can be achieved collectively with one site. This is referred to as harmonised offsets.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2FF84" w14:textId="77777777" w:rsidR="004269EE" w:rsidRDefault="004269EE" w:rsidP="0014525F">
    <w:pPr>
      <w:pStyle w:val="HeaderEven"/>
    </w:pPr>
    <w:r w:rsidRPr="00F3331F">
      <w:t>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BA186" w14:textId="64FAD110" w:rsidR="004269EE" w:rsidRDefault="004269EE" w:rsidP="00F3331F">
    <w:pPr>
      <w:pStyle w:val="Header"/>
      <w:jc w:val="right"/>
    </w:pPr>
    <w:r>
      <w:rPr>
        <w:noProof/>
        <w:lang w:eastAsia="en-AU"/>
      </w:rPr>
      <w:drawing>
        <wp:inline distT="0" distB="0" distL="0" distR="0" wp14:anchorId="33A02F53" wp14:editId="2344628A">
          <wp:extent cx="2937600" cy="529200"/>
          <wp:effectExtent l="0" t="0" r="0" b="4445"/>
          <wp:docPr id="34" name="Picture 34" descr="APA_ProjectBranding_Draft-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A_ProjectBranding_Draft-0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7600" cy="529200"/>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B8CD9" w14:textId="24C122BF" w:rsidR="004269EE" w:rsidRPr="000D7CAF" w:rsidRDefault="004269EE"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44278D">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B85EA" w14:textId="6EF5CC33" w:rsidR="004269EE" w:rsidRPr="000D7CAF" w:rsidRDefault="004269EE" w:rsidP="000D7CAF">
    <w:pPr>
      <w:pStyle w:val="Header"/>
    </w:pPr>
    <w:r>
      <w:fldChar w:fldCharType="begin"/>
    </w:r>
    <w:r>
      <w:instrText xml:space="preserve"> IF</w:instrText>
    </w:r>
    <w:r>
      <w:rPr>
        <w:noProof/>
      </w:rPr>
      <w:fldChar w:fldCharType="begin"/>
    </w:r>
    <w:r>
      <w:rPr>
        <w:noProof/>
      </w:rPr>
      <w:instrText xml:space="preserve"> STYLEREF "Cover Title" </w:instrText>
    </w:r>
    <w:r>
      <w:rPr>
        <w:noProof/>
      </w:rPr>
      <w:fldChar w:fldCharType="separate"/>
    </w:r>
    <w:r w:rsidR="001E7102">
      <w:rPr>
        <w:b/>
        <w:bCs/>
        <w:noProof/>
        <w:lang w:val="en-US"/>
      </w:rPr>
      <w:instrText>Error! No text of specified style in document.</w:instrText>
    </w:r>
    <w:r>
      <w:rPr>
        <w:noProof/>
      </w:rPr>
      <w:fldChar w:fldCharType="end"/>
    </w:r>
    <w:r>
      <w:instrText>&lt;&gt;"Error*""</w:instrText>
    </w:r>
    <w:r>
      <w:rPr>
        <w:noProof/>
      </w:rPr>
      <w:fldChar w:fldCharType="begin"/>
    </w:r>
    <w:r>
      <w:rPr>
        <w:noProof/>
      </w:rPr>
      <w:instrText xml:space="preserve"> STYLEREF "Cover Title" </w:instrText>
    </w:r>
    <w:r>
      <w:rPr>
        <w:noProof/>
      </w:rPr>
      <w:fldChar w:fldCharType="separate"/>
    </w:r>
    <w:r>
      <w:rPr>
        <w:noProof/>
      </w:rPr>
      <w:instrText>Cover Title</w:instrText>
    </w:r>
    <w:r>
      <w:rPr>
        <w:noProof/>
      </w:rPr>
      <w:fldChar w:fldCharType="end"/>
    </w:r>
    <w:r>
      <w:instrTex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0D469FF2"/>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0F3CC254"/>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8918F3B2"/>
    <w:lvl w:ilvl="0">
      <w:start w:val="1"/>
      <w:numFmt w:val="decimal"/>
      <w:pStyle w:val="ListNumber"/>
      <w:lvlText w:val="%1."/>
      <w:lvlJc w:val="left"/>
      <w:pPr>
        <w:tabs>
          <w:tab w:val="num" w:pos="360"/>
        </w:tabs>
        <w:ind w:left="360" w:hanging="360"/>
      </w:pPr>
    </w:lvl>
  </w:abstractNum>
  <w:abstractNum w:abstractNumId="3" w15:restartNumberingAfterBreak="0">
    <w:nsid w:val="033C31D5"/>
    <w:multiLevelType w:val="hybridMultilevel"/>
    <w:tmpl w:val="CBB2F66C"/>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start w:val="1"/>
      <w:numFmt w:val="bullet"/>
      <w:lvlText w:val=""/>
      <w:lvlJc w:val="left"/>
      <w:pPr>
        <w:ind w:left="2727" w:hanging="360"/>
      </w:pPr>
      <w:rPr>
        <w:rFonts w:ascii="Wingdings" w:hAnsi="Wingdings" w:hint="default"/>
      </w:rPr>
    </w:lvl>
    <w:lvl w:ilvl="3" w:tplc="0C090001">
      <w:start w:val="1"/>
      <w:numFmt w:val="bullet"/>
      <w:lvlText w:val=""/>
      <w:lvlJc w:val="left"/>
      <w:pPr>
        <w:ind w:left="3447" w:hanging="360"/>
      </w:pPr>
      <w:rPr>
        <w:rFonts w:ascii="Symbol" w:hAnsi="Symbol" w:hint="default"/>
      </w:rPr>
    </w:lvl>
    <w:lvl w:ilvl="4" w:tplc="0C090003">
      <w:start w:val="1"/>
      <w:numFmt w:val="bullet"/>
      <w:lvlText w:val="o"/>
      <w:lvlJc w:val="left"/>
      <w:pPr>
        <w:ind w:left="4167" w:hanging="360"/>
      </w:pPr>
      <w:rPr>
        <w:rFonts w:ascii="Courier New" w:hAnsi="Courier New" w:cs="Courier New" w:hint="default"/>
      </w:rPr>
    </w:lvl>
    <w:lvl w:ilvl="5" w:tplc="0C090005">
      <w:start w:val="1"/>
      <w:numFmt w:val="bullet"/>
      <w:lvlText w:val=""/>
      <w:lvlJc w:val="left"/>
      <w:pPr>
        <w:ind w:left="4887" w:hanging="360"/>
      </w:pPr>
      <w:rPr>
        <w:rFonts w:ascii="Wingdings" w:hAnsi="Wingdings" w:hint="default"/>
      </w:rPr>
    </w:lvl>
    <w:lvl w:ilvl="6" w:tplc="0C090001">
      <w:start w:val="1"/>
      <w:numFmt w:val="bullet"/>
      <w:lvlText w:val=""/>
      <w:lvlJc w:val="left"/>
      <w:pPr>
        <w:ind w:left="5607" w:hanging="360"/>
      </w:pPr>
      <w:rPr>
        <w:rFonts w:ascii="Symbol" w:hAnsi="Symbol" w:hint="default"/>
      </w:rPr>
    </w:lvl>
    <w:lvl w:ilvl="7" w:tplc="0C090003">
      <w:start w:val="1"/>
      <w:numFmt w:val="bullet"/>
      <w:lvlText w:val="o"/>
      <w:lvlJc w:val="left"/>
      <w:pPr>
        <w:ind w:left="6327" w:hanging="360"/>
      </w:pPr>
      <w:rPr>
        <w:rFonts w:ascii="Courier New" w:hAnsi="Courier New" w:cs="Courier New" w:hint="default"/>
      </w:rPr>
    </w:lvl>
    <w:lvl w:ilvl="8" w:tplc="0C090005">
      <w:start w:val="1"/>
      <w:numFmt w:val="bullet"/>
      <w:lvlText w:val=""/>
      <w:lvlJc w:val="left"/>
      <w:pPr>
        <w:ind w:left="7047" w:hanging="360"/>
      </w:pPr>
      <w:rPr>
        <w:rFonts w:ascii="Wingdings" w:hAnsi="Wingdings" w:hint="default"/>
      </w:rPr>
    </w:lvl>
  </w:abstractNum>
  <w:abstractNum w:abstractNumId="4" w15:restartNumberingAfterBreak="0">
    <w:nsid w:val="0D7D2843"/>
    <w:multiLevelType w:val="multilevel"/>
    <w:tmpl w:val="13B0B224"/>
    <w:lvl w:ilvl="0">
      <w:start w:val="1"/>
      <w:numFmt w:val="bullet"/>
      <w:pStyle w:val="TableBullet1"/>
      <w:lvlText w:val=""/>
      <w:lvlJc w:val="left"/>
      <w:pPr>
        <w:ind w:left="340" w:hanging="340"/>
      </w:pPr>
      <w:rPr>
        <w:rFonts w:ascii="Symbol" w:hAnsi="Symbol" w:hint="default"/>
        <w:b w:val="0"/>
        <w:i w:val="0"/>
        <w:color w:val="1C4483" w:themeColor="accent1"/>
        <w:sz w:val="18"/>
      </w:rPr>
    </w:lvl>
    <w:lvl w:ilvl="1">
      <w:start w:val="1"/>
      <w:numFmt w:val="bullet"/>
      <w:pStyle w:val="TableBullet2"/>
      <w:lvlText w:val="–"/>
      <w:lvlJc w:val="left"/>
      <w:pPr>
        <w:ind w:left="680" w:hanging="340"/>
      </w:pPr>
      <w:rPr>
        <w:rFonts w:hint="default"/>
        <w:b w:val="0"/>
        <w:i w:val="0"/>
        <w:color w:val="1C4483" w:themeColor="accent1"/>
        <w:sz w:val="18"/>
      </w:rPr>
    </w:lvl>
    <w:lvl w:ilvl="2">
      <w:start w:val="1"/>
      <w:numFmt w:val="bullet"/>
      <w:pStyle w:val="TableBullet3"/>
      <w:lvlText w:val="-"/>
      <w:lvlJc w:val="left"/>
      <w:pPr>
        <w:ind w:left="1020" w:hanging="340"/>
      </w:pPr>
      <w:rPr>
        <w:rFonts w:hint="default"/>
        <w:b w:val="0"/>
        <w:i w:val="0"/>
        <w:color w:val="1C4483" w:themeColor="accent1"/>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5695814"/>
    <w:multiLevelType w:val="hybridMultilevel"/>
    <w:tmpl w:val="5A224486"/>
    <w:lvl w:ilvl="0" w:tplc="0C090001">
      <w:start w:val="1"/>
      <w:numFmt w:val="bullet"/>
      <w:lvlText w:val=""/>
      <w:lvlJc w:val="left"/>
      <w:pPr>
        <w:ind w:left="927" w:hanging="360"/>
      </w:pPr>
      <w:rPr>
        <w:rFonts w:ascii="Symbol" w:hAnsi="Symbol" w:hint="default"/>
      </w:rPr>
    </w:lvl>
    <w:lvl w:ilvl="1" w:tplc="0C090003">
      <w:start w:val="1"/>
      <w:numFmt w:val="bullet"/>
      <w:lvlText w:val="o"/>
      <w:lvlJc w:val="left"/>
      <w:pPr>
        <w:ind w:left="1647" w:hanging="360"/>
      </w:pPr>
      <w:rPr>
        <w:rFonts w:ascii="Courier New" w:hAnsi="Courier New" w:cs="Courier New" w:hint="default"/>
      </w:rPr>
    </w:lvl>
    <w:lvl w:ilvl="2" w:tplc="0C090005">
      <w:start w:val="1"/>
      <w:numFmt w:val="bullet"/>
      <w:lvlText w:val=""/>
      <w:lvlJc w:val="left"/>
      <w:pPr>
        <w:ind w:left="2367" w:hanging="360"/>
      </w:pPr>
      <w:rPr>
        <w:rFonts w:ascii="Wingdings" w:hAnsi="Wingdings" w:hint="default"/>
      </w:rPr>
    </w:lvl>
    <w:lvl w:ilvl="3" w:tplc="0C090001">
      <w:start w:val="1"/>
      <w:numFmt w:val="bullet"/>
      <w:lvlText w:val=""/>
      <w:lvlJc w:val="left"/>
      <w:pPr>
        <w:ind w:left="3087" w:hanging="360"/>
      </w:pPr>
      <w:rPr>
        <w:rFonts w:ascii="Symbol" w:hAnsi="Symbol" w:hint="default"/>
      </w:rPr>
    </w:lvl>
    <w:lvl w:ilvl="4" w:tplc="0C090003">
      <w:start w:val="1"/>
      <w:numFmt w:val="bullet"/>
      <w:lvlText w:val="o"/>
      <w:lvlJc w:val="left"/>
      <w:pPr>
        <w:ind w:left="3807" w:hanging="360"/>
      </w:pPr>
      <w:rPr>
        <w:rFonts w:ascii="Courier New" w:hAnsi="Courier New" w:cs="Courier New" w:hint="default"/>
      </w:rPr>
    </w:lvl>
    <w:lvl w:ilvl="5" w:tplc="0C090005">
      <w:start w:val="1"/>
      <w:numFmt w:val="bullet"/>
      <w:lvlText w:val=""/>
      <w:lvlJc w:val="left"/>
      <w:pPr>
        <w:ind w:left="4527" w:hanging="360"/>
      </w:pPr>
      <w:rPr>
        <w:rFonts w:ascii="Wingdings" w:hAnsi="Wingdings" w:hint="default"/>
      </w:rPr>
    </w:lvl>
    <w:lvl w:ilvl="6" w:tplc="0C090001">
      <w:start w:val="1"/>
      <w:numFmt w:val="bullet"/>
      <w:lvlText w:val=""/>
      <w:lvlJc w:val="left"/>
      <w:pPr>
        <w:ind w:left="5247" w:hanging="360"/>
      </w:pPr>
      <w:rPr>
        <w:rFonts w:ascii="Symbol" w:hAnsi="Symbol" w:hint="default"/>
      </w:rPr>
    </w:lvl>
    <w:lvl w:ilvl="7" w:tplc="0C090003">
      <w:start w:val="1"/>
      <w:numFmt w:val="bullet"/>
      <w:lvlText w:val="o"/>
      <w:lvlJc w:val="left"/>
      <w:pPr>
        <w:ind w:left="5967" w:hanging="360"/>
      </w:pPr>
      <w:rPr>
        <w:rFonts w:ascii="Courier New" w:hAnsi="Courier New" w:cs="Courier New" w:hint="default"/>
      </w:rPr>
    </w:lvl>
    <w:lvl w:ilvl="8" w:tplc="0C090005">
      <w:start w:val="1"/>
      <w:numFmt w:val="bullet"/>
      <w:lvlText w:val=""/>
      <w:lvlJc w:val="left"/>
      <w:pPr>
        <w:ind w:left="6687" w:hanging="360"/>
      </w:pPr>
      <w:rPr>
        <w:rFonts w:ascii="Wingdings" w:hAnsi="Wingdings" w:hint="default"/>
      </w:rPr>
    </w:lvl>
  </w:abstractNum>
  <w:abstractNum w:abstractNumId="7" w15:restartNumberingAfterBreak="0">
    <w:nsid w:val="26705BF5"/>
    <w:multiLevelType w:val="hybridMultilevel"/>
    <w:tmpl w:val="29F4D9E2"/>
    <w:lvl w:ilvl="0" w:tplc="0C090001">
      <w:start w:val="1"/>
      <w:numFmt w:val="bullet"/>
      <w:lvlText w:val=""/>
      <w:lvlJc w:val="left"/>
      <w:pPr>
        <w:ind w:left="841" w:hanging="360"/>
      </w:pPr>
      <w:rPr>
        <w:rFonts w:ascii="Symbol" w:hAnsi="Symbol" w:hint="default"/>
      </w:rPr>
    </w:lvl>
    <w:lvl w:ilvl="1" w:tplc="0C090003">
      <w:start w:val="1"/>
      <w:numFmt w:val="bullet"/>
      <w:lvlText w:val="o"/>
      <w:lvlJc w:val="left"/>
      <w:pPr>
        <w:ind w:left="1561" w:hanging="360"/>
      </w:pPr>
      <w:rPr>
        <w:rFonts w:ascii="Courier New" w:hAnsi="Courier New" w:cs="Courier New" w:hint="default"/>
      </w:rPr>
    </w:lvl>
    <w:lvl w:ilvl="2" w:tplc="0C090005" w:tentative="1">
      <w:start w:val="1"/>
      <w:numFmt w:val="bullet"/>
      <w:lvlText w:val=""/>
      <w:lvlJc w:val="left"/>
      <w:pPr>
        <w:ind w:left="2281" w:hanging="360"/>
      </w:pPr>
      <w:rPr>
        <w:rFonts w:ascii="Wingdings" w:hAnsi="Wingdings" w:hint="default"/>
      </w:rPr>
    </w:lvl>
    <w:lvl w:ilvl="3" w:tplc="0C090001" w:tentative="1">
      <w:start w:val="1"/>
      <w:numFmt w:val="bullet"/>
      <w:lvlText w:val=""/>
      <w:lvlJc w:val="left"/>
      <w:pPr>
        <w:ind w:left="3001" w:hanging="360"/>
      </w:pPr>
      <w:rPr>
        <w:rFonts w:ascii="Symbol" w:hAnsi="Symbol" w:hint="default"/>
      </w:rPr>
    </w:lvl>
    <w:lvl w:ilvl="4" w:tplc="0C090003" w:tentative="1">
      <w:start w:val="1"/>
      <w:numFmt w:val="bullet"/>
      <w:lvlText w:val="o"/>
      <w:lvlJc w:val="left"/>
      <w:pPr>
        <w:ind w:left="3721" w:hanging="360"/>
      </w:pPr>
      <w:rPr>
        <w:rFonts w:ascii="Courier New" w:hAnsi="Courier New" w:cs="Courier New" w:hint="default"/>
      </w:rPr>
    </w:lvl>
    <w:lvl w:ilvl="5" w:tplc="0C090005" w:tentative="1">
      <w:start w:val="1"/>
      <w:numFmt w:val="bullet"/>
      <w:lvlText w:val=""/>
      <w:lvlJc w:val="left"/>
      <w:pPr>
        <w:ind w:left="4441" w:hanging="360"/>
      </w:pPr>
      <w:rPr>
        <w:rFonts w:ascii="Wingdings" w:hAnsi="Wingdings" w:hint="default"/>
      </w:rPr>
    </w:lvl>
    <w:lvl w:ilvl="6" w:tplc="0C090001" w:tentative="1">
      <w:start w:val="1"/>
      <w:numFmt w:val="bullet"/>
      <w:lvlText w:val=""/>
      <w:lvlJc w:val="left"/>
      <w:pPr>
        <w:ind w:left="5161" w:hanging="360"/>
      </w:pPr>
      <w:rPr>
        <w:rFonts w:ascii="Symbol" w:hAnsi="Symbol" w:hint="default"/>
      </w:rPr>
    </w:lvl>
    <w:lvl w:ilvl="7" w:tplc="0C090003" w:tentative="1">
      <w:start w:val="1"/>
      <w:numFmt w:val="bullet"/>
      <w:lvlText w:val="o"/>
      <w:lvlJc w:val="left"/>
      <w:pPr>
        <w:ind w:left="5881" w:hanging="360"/>
      </w:pPr>
      <w:rPr>
        <w:rFonts w:ascii="Courier New" w:hAnsi="Courier New" w:cs="Courier New" w:hint="default"/>
      </w:rPr>
    </w:lvl>
    <w:lvl w:ilvl="8" w:tplc="0C090005" w:tentative="1">
      <w:start w:val="1"/>
      <w:numFmt w:val="bullet"/>
      <w:lvlText w:val=""/>
      <w:lvlJc w:val="left"/>
      <w:pPr>
        <w:ind w:left="6601" w:hanging="360"/>
      </w:pPr>
      <w:rPr>
        <w:rFonts w:ascii="Wingdings" w:hAnsi="Wingdings" w:hint="default"/>
      </w:rPr>
    </w:lvl>
  </w:abstractNum>
  <w:abstractNum w:abstractNumId="8" w15:restartNumberingAfterBreak="0">
    <w:nsid w:val="3FF13E44"/>
    <w:multiLevelType w:val="multilevel"/>
    <w:tmpl w:val="BDFAA078"/>
    <w:lvl w:ilvl="0">
      <w:start w:val="1"/>
      <w:numFmt w:val="upperLetter"/>
      <w:lvlText w:val="Appendix %1"/>
      <w:lvlJc w:val="left"/>
      <w:pPr>
        <w:ind w:left="0" w:firstLine="0"/>
      </w:pPr>
      <w:rPr>
        <w:rFonts w:hint="default"/>
        <w:b w:val="0"/>
        <w:i w:val="0"/>
        <w:color w:val="25282A" w:themeColor="text2"/>
        <w:sz w:val="40"/>
        <w:szCs w:val="36"/>
      </w:rPr>
    </w:lvl>
    <w:lvl w:ilvl="1">
      <w:start w:val="1"/>
      <w:numFmt w:val="decimal"/>
      <w:lvlText w:val="%1.%2"/>
      <w:lvlJc w:val="left"/>
      <w:pPr>
        <w:ind w:left="1021" w:hanging="1021"/>
      </w:pPr>
      <w:rPr>
        <w:rFonts w:hint="default"/>
        <w:b w:val="0"/>
        <w:i w:val="0"/>
        <w:color w:val="25282A" w:themeColor="text2"/>
        <w:sz w:val="36"/>
        <w:szCs w:val="32"/>
      </w:rPr>
    </w:lvl>
    <w:lvl w:ilvl="2">
      <w:start w:val="1"/>
      <w:numFmt w:val="decimal"/>
      <w:lvlText w:val="%1.%2.%3"/>
      <w:lvlJc w:val="left"/>
      <w:pPr>
        <w:ind w:left="1191" w:hanging="1191"/>
      </w:pPr>
      <w:rPr>
        <w:rFonts w:hint="default"/>
        <w:b w:val="0"/>
        <w:i w:val="0"/>
        <w:color w:val="25282A" w:themeColor="text2"/>
        <w:sz w:val="32"/>
        <w:szCs w:val="28"/>
      </w:rPr>
    </w:lvl>
    <w:lvl w:ilvl="3">
      <w:start w:val="1"/>
      <w:numFmt w:val="decimal"/>
      <w:lvlText w:val="%1.%2.%3.%4."/>
      <w:lvlJc w:val="left"/>
      <w:pPr>
        <w:ind w:left="1728" w:hanging="648"/>
      </w:pPr>
      <w:rPr>
        <w:rFonts w:hint="default"/>
        <w:color w:val="25282A" w:themeColor="text2"/>
      </w:rPr>
    </w:lvl>
    <w:lvl w:ilvl="4">
      <w:start w:val="1"/>
      <w:numFmt w:val="decimal"/>
      <w:lvlText w:val="%1.%2.%3.%4.%5."/>
      <w:lvlJc w:val="left"/>
      <w:pPr>
        <w:ind w:left="2232" w:hanging="792"/>
      </w:pPr>
      <w:rPr>
        <w:rFonts w:hint="default"/>
        <w:color w:val="25282A" w:themeColor="text2"/>
      </w:rPr>
    </w:lvl>
    <w:lvl w:ilvl="5">
      <w:start w:val="1"/>
      <w:numFmt w:val="decimal"/>
      <w:lvlText w:val="%1.%2.%3.%4.%5.%6."/>
      <w:lvlJc w:val="left"/>
      <w:pPr>
        <w:ind w:left="2736" w:hanging="936"/>
      </w:pPr>
      <w:rPr>
        <w:rFonts w:hint="default"/>
        <w:color w:val="25282A" w:themeColor="text2"/>
      </w:rPr>
    </w:lvl>
    <w:lvl w:ilvl="6">
      <w:start w:val="1"/>
      <w:numFmt w:val="decimal"/>
      <w:lvlText w:val="%1.%2.%3.%4.%5.%6.%7."/>
      <w:lvlJc w:val="left"/>
      <w:pPr>
        <w:ind w:left="3240" w:hanging="1080"/>
      </w:pPr>
      <w:rPr>
        <w:rFonts w:hint="default"/>
        <w:b w:val="0"/>
        <w:i w:val="0"/>
        <w:color w:val="1C4483" w:themeColor="accent1"/>
        <w:sz w:val="22"/>
      </w:rPr>
    </w:lvl>
    <w:lvl w:ilvl="7">
      <w:start w:val="1"/>
      <w:numFmt w:val="decimal"/>
      <w:lvlText w:val="%1.%2.%3.%4.%5.%6.%7.%8."/>
      <w:lvlJc w:val="left"/>
      <w:pPr>
        <w:ind w:left="3744" w:hanging="1224"/>
      </w:pPr>
      <w:rPr>
        <w:rFonts w:hint="default"/>
        <w:b w:val="0"/>
        <w:i w:val="0"/>
        <w:color w:val="1C4483" w:themeColor="accent1"/>
        <w:sz w:val="22"/>
      </w:rPr>
    </w:lvl>
    <w:lvl w:ilvl="8">
      <w:start w:val="1"/>
      <w:numFmt w:val="decimal"/>
      <w:lvlText w:val="%1.%2.%3.%4.%5.%6.%7.%8.%9."/>
      <w:lvlJc w:val="left"/>
      <w:pPr>
        <w:ind w:left="4320" w:hanging="1440"/>
      </w:pPr>
      <w:rPr>
        <w:rFonts w:hint="default"/>
        <w:b w:val="0"/>
        <w:i w:val="0"/>
        <w:color w:val="1C4483" w:themeColor="accent1"/>
        <w:sz w:val="22"/>
      </w:rPr>
    </w:lvl>
  </w:abstractNum>
  <w:abstractNum w:abstractNumId="9" w15:restartNumberingAfterBreak="0">
    <w:nsid w:val="4E2C3430"/>
    <w:multiLevelType w:val="multilevel"/>
    <w:tmpl w:val="BA6E89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F8A18C0"/>
    <w:multiLevelType w:val="multilevel"/>
    <w:tmpl w:val="547472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50980DC9"/>
    <w:multiLevelType w:val="hybridMultilevel"/>
    <w:tmpl w:val="7CE25424"/>
    <w:lvl w:ilvl="0" w:tplc="5B66D650">
      <w:start w:val="1"/>
      <w:numFmt w:val="bullet"/>
      <w:lvlText w:val="—"/>
      <w:lvlJc w:val="left"/>
      <w:pPr>
        <w:tabs>
          <w:tab w:val="num" w:pos="604"/>
        </w:tabs>
        <w:ind w:left="604" w:hanging="37"/>
      </w:pPr>
      <w:rPr>
        <w:rFonts w:ascii="Wingdings 2" w:hAnsi="Wingdings 2"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BB205BE"/>
    <w:multiLevelType w:val="multilevel"/>
    <w:tmpl w:val="96FCADC0"/>
    <w:lvl w:ilvl="0">
      <w:start w:val="1"/>
      <w:numFmt w:val="decimal"/>
      <w:pStyle w:val="TableNumbering1"/>
      <w:lvlText w:val="%1"/>
      <w:lvlJc w:val="left"/>
      <w:pPr>
        <w:ind w:left="340" w:hanging="340"/>
      </w:pPr>
      <w:rPr>
        <w:rFonts w:asciiTheme="minorHAnsi" w:hAnsiTheme="minorHAnsi" w:hint="default"/>
      </w:rPr>
    </w:lvl>
    <w:lvl w:ilvl="1">
      <w:start w:val="1"/>
      <w:numFmt w:val="lowerLetter"/>
      <w:pStyle w:val="TableNumbering2"/>
      <w:lvlText w:val="%2"/>
      <w:lvlJc w:val="left"/>
      <w:pPr>
        <w:ind w:left="680" w:hanging="340"/>
      </w:pPr>
      <w:rPr>
        <w:rFonts w:asciiTheme="minorHAnsi" w:hAnsiTheme="minorHAnsi" w:hint="default"/>
      </w:rPr>
    </w:lvl>
    <w:lvl w:ilvl="2">
      <w:start w:val="1"/>
      <w:numFmt w:val="lowerRoman"/>
      <w:pStyle w:val="TableNumbering3"/>
      <w:lvlText w:val="%3"/>
      <w:lvlJc w:val="left"/>
      <w:pPr>
        <w:ind w:left="1021" w:hanging="341"/>
      </w:pPr>
      <w:rPr>
        <w:rFonts w:asciiTheme="minorHAnsi" w:hAnsiTheme="minorHAns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64D508BE"/>
    <w:multiLevelType w:val="multilevel"/>
    <w:tmpl w:val="B1B2A2BC"/>
    <w:lvl w:ilvl="0">
      <w:start w:val="1"/>
      <w:numFmt w:val="upperLetter"/>
      <w:pStyle w:val="AppendixHeading1"/>
      <w:lvlText w:val="Appendix %1"/>
      <w:lvlJc w:val="left"/>
      <w:pPr>
        <w:ind w:left="1985" w:hanging="1985"/>
      </w:pPr>
      <w:rPr>
        <w:rFonts w:asciiTheme="majorHAnsi" w:hAnsiTheme="majorHAnsi" w:hint="default"/>
        <w:b w:val="0"/>
        <w:i w:val="0"/>
        <w:color w:val="1C4483" w:themeColor="accent1"/>
        <w:sz w:val="32"/>
        <w:szCs w:val="36"/>
      </w:rPr>
    </w:lvl>
    <w:lvl w:ilvl="1">
      <w:start w:val="1"/>
      <w:numFmt w:val="decimal"/>
      <w:pStyle w:val="AppendixHeading2"/>
      <w:lvlText w:val="%1.%2"/>
      <w:lvlJc w:val="left"/>
      <w:pPr>
        <w:ind w:left="1134" w:hanging="1134"/>
      </w:pPr>
      <w:rPr>
        <w:rFonts w:hint="default"/>
        <w:b w:val="0"/>
        <w:i w:val="0"/>
        <w:color w:val="1C4483" w:themeColor="accent1"/>
        <w:sz w:val="28"/>
        <w:szCs w:val="32"/>
      </w:rPr>
    </w:lvl>
    <w:lvl w:ilvl="2">
      <w:start w:val="1"/>
      <w:numFmt w:val="decimal"/>
      <w:pStyle w:val="AppendixHeading3"/>
      <w:lvlText w:val="%1.%2.%3"/>
      <w:lvlJc w:val="left"/>
      <w:pPr>
        <w:ind w:left="1134" w:hanging="1134"/>
      </w:pPr>
      <w:rPr>
        <w:rFonts w:hint="default"/>
        <w:b w:val="0"/>
        <w:i w:val="0"/>
        <w:color w:val="00A2E2" w:themeColor="accent2"/>
        <w:sz w:val="26"/>
        <w:szCs w:val="28"/>
      </w:rPr>
    </w:lvl>
    <w:lvl w:ilvl="3">
      <w:start w:val="1"/>
      <w:numFmt w:val="none"/>
      <w:suff w:val="nothing"/>
      <w:lvlText w:val=""/>
      <w:lvlJc w:val="left"/>
      <w:pPr>
        <w:ind w:left="0" w:firstLine="0"/>
      </w:pPr>
      <w:rPr>
        <w:rFonts w:hint="default"/>
        <w:color w:val="25282A" w:themeColor="text2"/>
      </w:rPr>
    </w:lvl>
    <w:lvl w:ilvl="4">
      <w:start w:val="1"/>
      <w:numFmt w:val="none"/>
      <w:suff w:val="nothing"/>
      <w:lvlText w:val=""/>
      <w:lvlJc w:val="left"/>
      <w:pPr>
        <w:ind w:left="0" w:firstLine="0"/>
      </w:pPr>
      <w:rPr>
        <w:rFonts w:hint="default"/>
        <w:color w:val="25282A" w:themeColor="text2"/>
      </w:rPr>
    </w:lvl>
    <w:lvl w:ilvl="5">
      <w:start w:val="1"/>
      <w:numFmt w:val="none"/>
      <w:suff w:val="nothing"/>
      <w:lvlText w:val=""/>
      <w:lvlJc w:val="left"/>
      <w:pPr>
        <w:ind w:left="0" w:firstLine="0"/>
      </w:pPr>
      <w:rPr>
        <w:rFonts w:hint="default"/>
        <w:color w:val="25282A" w:themeColor="text2"/>
      </w:rPr>
    </w:lvl>
    <w:lvl w:ilvl="6">
      <w:start w:val="1"/>
      <w:numFmt w:val="none"/>
      <w:suff w:val="nothing"/>
      <w:lvlText w:val=""/>
      <w:lvlJc w:val="left"/>
      <w:pPr>
        <w:ind w:left="0" w:firstLine="0"/>
      </w:pPr>
      <w:rPr>
        <w:rFonts w:hint="default"/>
        <w:b w:val="0"/>
        <w:i w:val="0"/>
        <w:color w:val="1C4483" w:themeColor="accent1"/>
        <w:sz w:val="22"/>
      </w:rPr>
    </w:lvl>
    <w:lvl w:ilvl="7">
      <w:start w:val="1"/>
      <w:numFmt w:val="none"/>
      <w:suff w:val="nothing"/>
      <w:lvlText w:val=""/>
      <w:lvlJc w:val="left"/>
      <w:pPr>
        <w:ind w:left="0" w:firstLine="0"/>
      </w:pPr>
      <w:rPr>
        <w:rFonts w:hint="default"/>
        <w:b w:val="0"/>
        <w:i w:val="0"/>
        <w:color w:val="1C4483" w:themeColor="accent1"/>
        <w:sz w:val="22"/>
      </w:rPr>
    </w:lvl>
    <w:lvl w:ilvl="8">
      <w:start w:val="1"/>
      <w:numFmt w:val="none"/>
      <w:suff w:val="nothing"/>
      <w:lvlText w:val=""/>
      <w:lvlJc w:val="left"/>
      <w:pPr>
        <w:ind w:left="0" w:firstLine="0"/>
      </w:pPr>
      <w:rPr>
        <w:rFonts w:hint="default"/>
        <w:b w:val="0"/>
        <w:i w:val="0"/>
        <w:color w:val="1C4483" w:themeColor="accent1"/>
        <w:sz w:val="22"/>
      </w:rPr>
    </w:lvl>
  </w:abstractNum>
  <w:abstractNum w:abstractNumId="14" w15:restartNumberingAfterBreak="0">
    <w:nsid w:val="694B3042"/>
    <w:multiLevelType w:val="multilevel"/>
    <w:tmpl w:val="5F92E1F0"/>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1C4483" w:themeColor="accent1"/>
      </w:rPr>
    </w:lvl>
    <w:lvl w:ilvl="2">
      <w:start w:val="1"/>
      <w:numFmt w:val="lowerLetter"/>
      <w:lvlText w:val="%3"/>
      <w:lvlJc w:val="left"/>
      <w:pPr>
        <w:ind w:left="680" w:hanging="340"/>
      </w:pPr>
      <w:rPr>
        <w:rFonts w:hint="default"/>
        <w:color w:val="1C4483" w:themeColor="accent1"/>
      </w:rPr>
    </w:lvl>
    <w:lvl w:ilvl="3">
      <w:start w:val="1"/>
      <w:numFmt w:val="lowerRoman"/>
      <w:lvlText w:val="%4"/>
      <w:lvlJc w:val="left"/>
      <w:pPr>
        <w:ind w:left="1021" w:hanging="341"/>
      </w:pPr>
      <w:rPr>
        <w:rFonts w:hint="default"/>
        <w:color w:val="1C4483"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6FF67ADD"/>
    <w:multiLevelType w:val="multilevel"/>
    <w:tmpl w:val="EFD2FCCA"/>
    <w:lvl w:ilvl="0">
      <w:start w:val="1"/>
      <w:numFmt w:val="bullet"/>
      <w:pStyle w:val="BodyBullet1"/>
      <w:lvlText w:val=""/>
      <w:lvlJc w:val="left"/>
      <w:pPr>
        <w:ind w:left="340" w:hanging="340"/>
      </w:pPr>
      <w:rPr>
        <w:rFonts w:ascii="Symbol" w:hAnsi="Symbol" w:hint="default"/>
        <w:b w:val="0"/>
        <w:i w:val="0"/>
        <w:color w:val="1C4483" w:themeColor="accent1"/>
        <w:sz w:val="22"/>
      </w:rPr>
    </w:lvl>
    <w:lvl w:ilvl="1">
      <w:start w:val="1"/>
      <w:numFmt w:val="bullet"/>
      <w:pStyle w:val="BodyBullet2"/>
      <w:lvlText w:val="–"/>
      <w:lvlJc w:val="left"/>
      <w:pPr>
        <w:ind w:left="680" w:hanging="340"/>
      </w:pPr>
      <w:rPr>
        <w:rFonts w:hint="default"/>
        <w:b w:val="0"/>
        <w:i w:val="0"/>
        <w:color w:val="1C4483" w:themeColor="accent1"/>
        <w:sz w:val="22"/>
      </w:rPr>
    </w:lvl>
    <w:lvl w:ilvl="2">
      <w:start w:val="1"/>
      <w:numFmt w:val="bullet"/>
      <w:pStyle w:val="BodyBullet3"/>
      <w:lvlText w:val="-"/>
      <w:lvlJc w:val="left"/>
      <w:pPr>
        <w:ind w:left="1020" w:hanging="340"/>
      </w:pPr>
      <w:rPr>
        <w:rFonts w:hint="default"/>
        <w:b w:val="0"/>
        <w:i w:val="0"/>
        <w:color w:val="1C4483" w:themeColor="accent1"/>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1C4483"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6" w15:restartNumberingAfterBreak="0">
    <w:nsid w:val="70733DBF"/>
    <w:multiLevelType w:val="multilevel"/>
    <w:tmpl w:val="D3B42A02"/>
    <w:lvl w:ilvl="0">
      <w:start w:val="7"/>
      <w:numFmt w:val="decimal"/>
      <w:pStyle w:val="Heading1"/>
      <w:lvlText w:val="%1"/>
      <w:lvlJc w:val="left"/>
      <w:pPr>
        <w:tabs>
          <w:tab w:val="num" w:pos="284"/>
        </w:tabs>
        <w:ind w:left="1134" w:hanging="1134"/>
      </w:pPr>
      <w:rPr>
        <w:rFonts w:asciiTheme="majorHAnsi" w:hAnsiTheme="majorHAnsi" w:hint="default"/>
        <w:color w:val="auto"/>
      </w:rPr>
    </w:lvl>
    <w:lvl w:ilvl="1">
      <w:start w:val="1"/>
      <w:numFmt w:val="decimal"/>
      <w:pStyle w:val="Heading2"/>
      <w:lvlText w:val="%1.%2"/>
      <w:lvlJc w:val="left"/>
      <w:pPr>
        <w:tabs>
          <w:tab w:val="num" w:pos="1134"/>
        </w:tabs>
        <w:ind w:left="1134" w:hanging="1134"/>
      </w:pPr>
      <w:rPr>
        <w:rFonts w:asciiTheme="majorHAnsi" w:hAnsiTheme="majorHAnsi" w:hint="default"/>
        <w:color w:val="1C4483" w:themeColor="accent1"/>
      </w:rPr>
    </w:lvl>
    <w:lvl w:ilvl="2">
      <w:start w:val="1"/>
      <w:numFmt w:val="decimal"/>
      <w:pStyle w:val="Heading3"/>
      <w:lvlText w:val="%1.%2.%3"/>
      <w:lvlJc w:val="left"/>
      <w:pPr>
        <w:tabs>
          <w:tab w:val="num" w:pos="1701"/>
        </w:tabs>
        <w:ind w:left="1701" w:hanging="1701"/>
      </w:pPr>
      <w:rPr>
        <w:rFonts w:asciiTheme="majorHAnsi" w:hAnsiTheme="majorHAnsi" w:hint="default"/>
        <w:color w:val="1C4483" w:themeColor="accent1"/>
      </w:rPr>
    </w:lvl>
    <w:lvl w:ilvl="3">
      <w:start w:val="1"/>
      <w:numFmt w:val="none"/>
      <w:lvlRestart w:val="0"/>
      <w:pStyle w:val="Heading4"/>
      <w:suff w:val="nothing"/>
      <w:lvlText w:val=""/>
      <w:lvlJc w:val="left"/>
      <w:pPr>
        <w:ind w:left="0" w:firstLine="0"/>
      </w:pPr>
      <w:rPr>
        <w:rFonts w:asciiTheme="majorHAnsi" w:hAnsiTheme="majorHAnsi" w:hint="default"/>
        <w:color w:val="00A2E2" w:themeColor="accent2"/>
      </w:rPr>
    </w:lvl>
    <w:lvl w:ilvl="4">
      <w:start w:val="1"/>
      <w:numFmt w:val="none"/>
      <w:pStyle w:val="Heading5"/>
      <w:suff w:val="nothing"/>
      <w:lvlText w:val=""/>
      <w:lvlJc w:val="left"/>
      <w:pPr>
        <w:ind w:left="0" w:firstLine="0"/>
      </w:pPr>
      <w:rPr>
        <w:rFonts w:asciiTheme="majorHAnsi" w:hAnsiTheme="majorHAnsi" w:hint="default"/>
        <w:color w:val="25282A" w:themeColor="text2"/>
      </w:rPr>
    </w:lvl>
    <w:lvl w:ilvl="5">
      <w:start w:val="1"/>
      <w:numFmt w:val="none"/>
      <w:pStyle w:val="Heading6"/>
      <w:suff w:val="nothing"/>
      <w:lvlText w:val=""/>
      <w:lvlJc w:val="left"/>
      <w:pPr>
        <w:ind w:left="0" w:firstLine="0"/>
      </w:pPr>
      <w:rPr>
        <w:rFonts w:asciiTheme="majorHAnsi" w:hAnsiTheme="majorHAnsi" w:hint="default"/>
        <w:color w:val="25282A" w:themeColor="text2"/>
      </w:rPr>
    </w:lvl>
    <w:lvl w:ilvl="6">
      <w:start w:val="1"/>
      <w:numFmt w:val="decimal"/>
      <w:lvlText w:val="%7"/>
      <w:lvlJc w:val="left"/>
      <w:pPr>
        <w:ind w:left="340" w:hanging="340"/>
      </w:pPr>
      <w:rPr>
        <w:rFonts w:asciiTheme="minorHAnsi" w:hAnsiTheme="minorHAnsi" w:hint="default"/>
        <w:color w:val="25282A" w:themeColor="text2"/>
      </w:rPr>
    </w:lvl>
    <w:lvl w:ilvl="7">
      <w:start w:val="1"/>
      <w:numFmt w:val="lowerLetter"/>
      <w:lvlText w:val="%8"/>
      <w:lvlJc w:val="left"/>
      <w:pPr>
        <w:ind w:left="680" w:hanging="340"/>
      </w:pPr>
      <w:rPr>
        <w:rFonts w:asciiTheme="minorHAnsi" w:hAnsiTheme="minorHAnsi" w:hint="default"/>
        <w:color w:val="25282A" w:themeColor="text2"/>
      </w:rPr>
    </w:lvl>
    <w:lvl w:ilvl="8">
      <w:start w:val="1"/>
      <w:numFmt w:val="lowerRoman"/>
      <w:lvlText w:val="%9"/>
      <w:lvlJc w:val="right"/>
      <w:pPr>
        <w:ind w:left="1021" w:hanging="284"/>
      </w:pPr>
      <w:rPr>
        <w:rFonts w:hint="default"/>
        <w:color w:val="25282A" w:themeColor="text2"/>
      </w:rPr>
    </w:lvl>
  </w:abstractNum>
  <w:abstractNum w:abstractNumId="17" w15:restartNumberingAfterBreak="0">
    <w:nsid w:val="75CF5E10"/>
    <w:multiLevelType w:val="multilevel"/>
    <w:tmpl w:val="A0520310"/>
    <w:lvl w:ilvl="0">
      <w:start w:val="7"/>
      <w:numFmt w:val="decimal"/>
      <w:lvlText w:val="%1"/>
      <w:lvlJc w:val="right"/>
      <w:pPr>
        <w:tabs>
          <w:tab w:val="num" w:pos="284"/>
        </w:tabs>
        <w:ind w:left="284" w:hanging="851"/>
      </w:pPr>
      <w:rPr>
        <w:rFonts w:asciiTheme="majorHAnsi" w:hAnsiTheme="majorHAnsi" w:hint="default"/>
        <w:color w:val="FFFFFF" w:themeColor="background1"/>
      </w:rPr>
    </w:lvl>
    <w:lvl w:ilvl="1">
      <w:start w:val="1"/>
      <w:numFmt w:val="decimal"/>
      <w:lvlText w:val="%1.%2"/>
      <w:lvlJc w:val="left"/>
      <w:pPr>
        <w:tabs>
          <w:tab w:val="num" w:pos="1134"/>
        </w:tabs>
        <w:ind w:left="1134" w:hanging="1134"/>
      </w:pPr>
      <w:rPr>
        <w:rFonts w:asciiTheme="majorHAnsi" w:hAnsiTheme="majorHAnsi" w:hint="default"/>
        <w:color w:val="1C4483" w:themeColor="accent1"/>
      </w:rPr>
    </w:lvl>
    <w:lvl w:ilvl="2">
      <w:start w:val="1"/>
      <w:numFmt w:val="decimal"/>
      <w:lvlText w:val="%1.%2.%3"/>
      <w:lvlJc w:val="left"/>
      <w:pPr>
        <w:tabs>
          <w:tab w:val="num" w:pos="1701"/>
        </w:tabs>
        <w:ind w:left="1701" w:hanging="1701"/>
      </w:pPr>
      <w:rPr>
        <w:rFonts w:asciiTheme="majorHAnsi" w:hAnsiTheme="majorHAnsi" w:hint="default"/>
        <w:color w:val="1C4483" w:themeColor="accent1"/>
      </w:rPr>
    </w:lvl>
    <w:lvl w:ilvl="3">
      <w:start w:val="1"/>
      <w:numFmt w:val="none"/>
      <w:suff w:val="nothing"/>
      <w:lvlText w:val=""/>
      <w:lvlJc w:val="left"/>
      <w:pPr>
        <w:ind w:left="0" w:firstLine="0"/>
      </w:pPr>
      <w:rPr>
        <w:rFonts w:asciiTheme="majorHAnsi" w:hAnsiTheme="majorHAnsi" w:hint="default"/>
        <w:color w:val="00A2E2" w:themeColor="accent2"/>
      </w:rPr>
    </w:lvl>
    <w:lvl w:ilvl="4">
      <w:start w:val="1"/>
      <w:numFmt w:val="none"/>
      <w:suff w:val="nothing"/>
      <w:lvlText w:val=""/>
      <w:lvlJc w:val="left"/>
      <w:pPr>
        <w:ind w:left="0" w:firstLine="0"/>
      </w:pPr>
      <w:rPr>
        <w:rFonts w:asciiTheme="majorHAnsi" w:hAnsiTheme="majorHAnsi" w:hint="default"/>
        <w:color w:val="25282A" w:themeColor="text2"/>
      </w:rPr>
    </w:lvl>
    <w:lvl w:ilvl="5">
      <w:start w:val="1"/>
      <w:numFmt w:val="none"/>
      <w:suff w:val="nothing"/>
      <w:lvlText w:val=""/>
      <w:lvlJc w:val="left"/>
      <w:pPr>
        <w:ind w:left="0" w:firstLine="0"/>
      </w:pPr>
      <w:rPr>
        <w:rFonts w:asciiTheme="majorHAnsi" w:hAnsiTheme="majorHAnsi" w:hint="default"/>
        <w:color w:val="25282A" w:themeColor="text2"/>
      </w:rPr>
    </w:lvl>
    <w:lvl w:ilvl="6">
      <w:start w:val="1"/>
      <w:numFmt w:val="decimal"/>
      <w:pStyle w:val="BodyNumbering1"/>
      <w:lvlText w:val="%7"/>
      <w:lvlJc w:val="left"/>
      <w:pPr>
        <w:ind w:left="340" w:hanging="340"/>
      </w:pPr>
      <w:rPr>
        <w:rFonts w:asciiTheme="minorHAnsi" w:hAnsiTheme="minorHAnsi" w:hint="default"/>
        <w:color w:val="25282A" w:themeColor="text2"/>
      </w:rPr>
    </w:lvl>
    <w:lvl w:ilvl="7">
      <w:start w:val="1"/>
      <w:numFmt w:val="lowerLetter"/>
      <w:pStyle w:val="BodyNumbering2"/>
      <w:lvlText w:val="%8"/>
      <w:lvlJc w:val="left"/>
      <w:pPr>
        <w:ind w:left="680" w:hanging="340"/>
      </w:pPr>
      <w:rPr>
        <w:rFonts w:asciiTheme="minorHAnsi" w:hAnsiTheme="minorHAnsi" w:hint="default"/>
        <w:color w:val="25282A" w:themeColor="text2"/>
      </w:rPr>
    </w:lvl>
    <w:lvl w:ilvl="8">
      <w:start w:val="1"/>
      <w:numFmt w:val="lowerRoman"/>
      <w:pStyle w:val="BodyNumbering3"/>
      <w:lvlText w:val="%9"/>
      <w:lvlJc w:val="right"/>
      <w:pPr>
        <w:ind w:left="1021" w:hanging="284"/>
      </w:pPr>
      <w:rPr>
        <w:rFonts w:hint="default"/>
        <w:color w:val="25282A" w:themeColor="text2"/>
      </w:rPr>
    </w:lvl>
  </w:abstractNum>
  <w:abstractNum w:abstractNumId="18" w15:restartNumberingAfterBreak="0">
    <w:nsid w:val="7B7F1BB2"/>
    <w:multiLevelType w:val="multilevel"/>
    <w:tmpl w:val="85CC6D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B9432A6"/>
    <w:multiLevelType w:val="multilevel"/>
    <w:tmpl w:val="A5505C2C"/>
    <w:lvl w:ilvl="0">
      <w:start w:val="1"/>
      <w:numFmt w:val="bullet"/>
      <w:lvlText w:val="—"/>
      <w:lvlJc w:val="left"/>
      <w:pPr>
        <w:tabs>
          <w:tab w:val="num" w:pos="1134"/>
        </w:tabs>
        <w:ind w:left="1134" w:hanging="567"/>
      </w:pPr>
      <w:rPr>
        <w:rFonts w:ascii="Wingdings 2" w:hAnsi="Wingdings 2" w:hint="default"/>
        <w:color w:val="000000"/>
      </w:rPr>
    </w:lvl>
    <w:lvl w:ilvl="1">
      <w:start w:val="1"/>
      <w:numFmt w:val="bullet"/>
      <w:lvlText w:val="o"/>
      <w:lvlJc w:val="left"/>
      <w:pPr>
        <w:tabs>
          <w:tab w:val="num" w:pos="1701"/>
        </w:tabs>
        <w:ind w:left="1701" w:hanging="567"/>
      </w:pPr>
      <w:rPr>
        <w:rFonts w:ascii="Courier New" w:hAnsi="Courier New" w:hint="default"/>
        <w:sz w:val="16"/>
        <w:szCs w:val="16"/>
      </w:rPr>
    </w:lvl>
    <w:lvl w:ilvl="2">
      <w:start w:val="1"/>
      <w:numFmt w:val="bullet"/>
      <w:lvlText w:val=""/>
      <w:lvlJc w:val="left"/>
      <w:pPr>
        <w:tabs>
          <w:tab w:val="num" w:pos="2268"/>
        </w:tabs>
        <w:ind w:left="2268" w:hanging="567"/>
      </w:pPr>
      <w:rPr>
        <w:rFonts w:ascii="Wingdings" w:hAnsi="Wingdings" w:hint="default"/>
      </w:rPr>
    </w:lvl>
    <w:lvl w:ilvl="3">
      <w:start w:val="1"/>
      <w:numFmt w:val="lowerLetter"/>
      <w:lvlText w:val="%4."/>
      <w:lvlJc w:val="left"/>
      <w:pPr>
        <w:tabs>
          <w:tab w:val="num" w:pos="2835"/>
        </w:tabs>
        <w:ind w:left="2835" w:hanging="567"/>
      </w:pPr>
      <w:rPr>
        <w:rFonts w:hint="default"/>
      </w:rPr>
    </w:lvl>
    <w:lvl w:ilvl="4">
      <w:start w:val="1"/>
      <w:numFmt w:val="lowerRoman"/>
      <w:lvlText w:val="%5."/>
      <w:lvlJc w:val="left"/>
      <w:pPr>
        <w:tabs>
          <w:tab w:val="num" w:pos="3402"/>
        </w:tabs>
        <w:ind w:left="3402" w:hanging="567"/>
      </w:pPr>
      <w:rPr>
        <w:rFont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BA0077C"/>
    <w:multiLevelType w:val="multilevel"/>
    <w:tmpl w:val="9CAA9210"/>
    <w:name w:val="GHD_NumberList"/>
    <w:lvl w:ilvl="0">
      <w:start w:val="1"/>
      <w:numFmt w:val="decimal"/>
      <w:pStyle w:val="RestartNumbering"/>
      <w:isLgl/>
      <w:suff w:val="nothing"/>
      <w:lvlText w:val=""/>
      <w:lvlJc w:val="left"/>
      <w:pPr>
        <w:ind w:left="0" w:firstLine="0"/>
      </w:pPr>
    </w:lvl>
    <w:lvl w:ilvl="1">
      <w:start w:val="1"/>
      <w:numFmt w:val="decimal"/>
      <w:lvlText w:val="%2."/>
      <w:lvlJc w:val="left"/>
      <w:pPr>
        <w:tabs>
          <w:tab w:val="num" w:pos="1134"/>
        </w:tabs>
        <w:ind w:left="1134" w:hanging="567"/>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E764590"/>
    <w:multiLevelType w:val="hybridMultilevel"/>
    <w:tmpl w:val="DBC82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0"/>
  </w:num>
  <w:num w:numId="5">
    <w:abstractNumId w:val="15"/>
  </w:num>
  <w:num w:numId="6">
    <w:abstractNumId w:val="4"/>
  </w:num>
  <w:num w:numId="7">
    <w:abstractNumId w:val="14"/>
  </w:num>
  <w:num w:numId="8">
    <w:abstractNumId w:val="17"/>
  </w:num>
  <w:num w:numId="9">
    <w:abstractNumId w:val="12"/>
  </w:num>
  <w:num w:numId="10">
    <w:abstractNumId w:val="13"/>
  </w:num>
  <w:num w:numId="11">
    <w:abstractNumId w:val="3"/>
  </w:num>
  <w:num w:numId="12">
    <w:abstractNumId w:val="3"/>
  </w:num>
  <w:num w:numId="13">
    <w:abstractNumId w:val="10"/>
  </w:num>
  <w:num w:numId="14">
    <w:abstractNumId w:val="18"/>
  </w:num>
  <w:num w:numId="15">
    <w:abstractNumId w:val="9"/>
  </w:num>
  <w:num w:numId="16">
    <w:abstractNumId w:val="7"/>
  </w:num>
  <w:num w:numId="17">
    <w:abstractNumId w:val="21"/>
  </w:num>
  <w:num w:numId="18">
    <w:abstractNumId w:val="12"/>
  </w:num>
  <w:num w:numId="19">
    <w:abstractNumId w:val="6"/>
  </w:num>
  <w:num w:numId="20">
    <w:abstractNumId w:val="12"/>
  </w:num>
  <w:num w:numId="21">
    <w:abstractNumId w:val="20"/>
  </w:num>
  <w:num w:numId="22">
    <w:abstractNumId w:val="11"/>
  </w:num>
  <w:num w:numId="23">
    <w:abstractNumId w:val="19"/>
  </w:num>
  <w:num w:numId="24">
    <w:abstractNumId w:val="8"/>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mirrorMargins/>
  <w:attachedTemplate r:id="rId1"/>
  <w:stylePaneSortMethod w:val="0000"/>
  <w:documentProtection w:formatting="1" w:enforcement="1"/>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4E9A"/>
    <w:rsid w:val="0000066F"/>
    <w:rsid w:val="00000D43"/>
    <w:rsid w:val="00002457"/>
    <w:rsid w:val="00002B5C"/>
    <w:rsid w:val="00003439"/>
    <w:rsid w:val="00003622"/>
    <w:rsid w:val="0000366C"/>
    <w:rsid w:val="00004906"/>
    <w:rsid w:val="0000511C"/>
    <w:rsid w:val="0000535C"/>
    <w:rsid w:val="000059E1"/>
    <w:rsid w:val="000110D1"/>
    <w:rsid w:val="00012853"/>
    <w:rsid w:val="00013139"/>
    <w:rsid w:val="00013546"/>
    <w:rsid w:val="00013C24"/>
    <w:rsid w:val="00014019"/>
    <w:rsid w:val="00014A01"/>
    <w:rsid w:val="000150B2"/>
    <w:rsid w:val="00016F19"/>
    <w:rsid w:val="00017047"/>
    <w:rsid w:val="00020319"/>
    <w:rsid w:val="000207CF"/>
    <w:rsid w:val="000208B9"/>
    <w:rsid w:val="0002173C"/>
    <w:rsid w:val="00021CEC"/>
    <w:rsid w:val="000233C1"/>
    <w:rsid w:val="00023787"/>
    <w:rsid w:val="0002488C"/>
    <w:rsid w:val="00025963"/>
    <w:rsid w:val="00025B3A"/>
    <w:rsid w:val="000267FC"/>
    <w:rsid w:val="0002753A"/>
    <w:rsid w:val="00027A10"/>
    <w:rsid w:val="00027AFC"/>
    <w:rsid w:val="00030198"/>
    <w:rsid w:val="000303C6"/>
    <w:rsid w:val="0003047D"/>
    <w:rsid w:val="000305B3"/>
    <w:rsid w:val="00032762"/>
    <w:rsid w:val="000329CC"/>
    <w:rsid w:val="0003337B"/>
    <w:rsid w:val="00035088"/>
    <w:rsid w:val="00036556"/>
    <w:rsid w:val="00036BF6"/>
    <w:rsid w:val="00036C14"/>
    <w:rsid w:val="000376DD"/>
    <w:rsid w:val="00037C55"/>
    <w:rsid w:val="00037D07"/>
    <w:rsid w:val="000403FA"/>
    <w:rsid w:val="0004094D"/>
    <w:rsid w:val="000416F0"/>
    <w:rsid w:val="00041ACD"/>
    <w:rsid w:val="00041ADA"/>
    <w:rsid w:val="00041B52"/>
    <w:rsid w:val="00041D9C"/>
    <w:rsid w:val="00042DBE"/>
    <w:rsid w:val="00042E3E"/>
    <w:rsid w:val="00043744"/>
    <w:rsid w:val="00043E3C"/>
    <w:rsid w:val="00044695"/>
    <w:rsid w:val="00045C28"/>
    <w:rsid w:val="00046089"/>
    <w:rsid w:val="00046204"/>
    <w:rsid w:val="000464A8"/>
    <w:rsid w:val="0004776D"/>
    <w:rsid w:val="00047F4F"/>
    <w:rsid w:val="00050AF0"/>
    <w:rsid w:val="00050D78"/>
    <w:rsid w:val="00051680"/>
    <w:rsid w:val="000537B5"/>
    <w:rsid w:val="00053ED4"/>
    <w:rsid w:val="00054EF5"/>
    <w:rsid w:val="0005514C"/>
    <w:rsid w:val="00055C6D"/>
    <w:rsid w:val="00056C93"/>
    <w:rsid w:val="00057E98"/>
    <w:rsid w:val="00057F0A"/>
    <w:rsid w:val="00060008"/>
    <w:rsid w:val="00060706"/>
    <w:rsid w:val="00061D4C"/>
    <w:rsid w:val="000639E5"/>
    <w:rsid w:val="00063EED"/>
    <w:rsid w:val="00064639"/>
    <w:rsid w:val="000648B1"/>
    <w:rsid w:val="00064CD5"/>
    <w:rsid w:val="00065087"/>
    <w:rsid w:val="000653C7"/>
    <w:rsid w:val="00065452"/>
    <w:rsid w:val="00067074"/>
    <w:rsid w:val="00067788"/>
    <w:rsid w:val="00067809"/>
    <w:rsid w:val="0007012F"/>
    <w:rsid w:val="00070A2B"/>
    <w:rsid w:val="00070C3C"/>
    <w:rsid w:val="00071178"/>
    <w:rsid w:val="00071232"/>
    <w:rsid w:val="00072592"/>
    <w:rsid w:val="000743D6"/>
    <w:rsid w:val="00075157"/>
    <w:rsid w:val="0007561D"/>
    <w:rsid w:val="000763D3"/>
    <w:rsid w:val="0007669C"/>
    <w:rsid w:val="00076C9E"/>
    <w:rsid w:val="00080123"/>
    <w:rsid w:val="000801AC"/>
    <w:rsid w:val="00080365"/>
    <w:rsid w:val="000813D8"/>
    <w:rsid w:val="00081694"/>
    <w:rsid w:val="00081ED6"/>
    <w:rsid w:val="000829A2"/>
    <w:rsid w:val="000829C8"/>
    <w:rsid w:val="00082A1D"/>
    <w:rsid w:val="00083077"/>
    <w:rsid w:val="0008367C"/>
    <w:rsid w:val="000847EF"/>
    <w:rsid w:val="000849CC"/>
    <w:rsid w:val="00086335"/>
    <w:rsid w:val="00087408"/>
    <w:rsid w:val="00090AA3"/>
    <w:rsid w:val="00092C0D"/>
    <w:rsid w:val="00093082"/>
    <w:rsid w:val="000934F7"/>
    <w:rsid w:val="00095E7F"/>
    <w:rsid w:val="000A247E"/>
    <w:rsid w:val="000A2DFD"/>
    <w:rsid w:val="000A4DFB"/>
    <w:rsid w:val="000A4EBC"/>
    <w:rsid w:val="000A554C"/>
    <w:rsid w:val="000A5911"/>
    <w:rsid w:val="000A5951"/>
    <w:rsid w:val="000A661C"/>
    <w:rsid w:val="000A6FD4"/>
    <w:rsid w:val="000B3268"/>
    <w:rsid w:val="000B469D"/>
    <w:rsid w:val="000B585C"/>
    <w:rsid w:val="000B5B20"/>
    <w:rsid w:val="000B5B9F"/>
    <w:rsid w:val="000B5D48"/>
    <w:rsid w:val="000B68AB"/>
    <w:rsid w:val="000B7555"/>
    <w:rsid w:val="000B756E"/>
    <w:rsid w:val="000B7832"/>
    <w:rsid w:val="000C0031"/>
    <w:rsid w:val="000C03DB"/>
    <w:rsid w:val="000C17E4"/>
    <w:rsid w:val="000C18FC"/>
    <w:rsid w:val="000C2020"/>
    <w:rsid w:val="000C26AE"/>
    <w:rsid w:val="000C2DBD"/>
    <w:rsid w:val="000C3E7B"/>
    <w:rsid w:val="000C4409"/>
    <w:rsid w:val="000C59DE"/>
    <w:rsid w:val="000C5AB3"/>
    <w:rsid w:val="000C5B66"/>
    <w:rsid w:val="000C6688"/>
    <w:rsid w:val="000C739C"/>
    <w:rsid w:val="000C7A90"/>
    <w:rsid w:val="000D0294"/>
    <w:rsid w:val="000D1086"/>
    <w:rsid w:val="000D11AB"/>
    <w:rsid w:val="000D16A5"/>
    <w:rsid w:val="000D1DE6"/>
    <w:rsid w:val="000D255B"/>
    <w:rsid w:val="000D3236"/>
    <w:rsid w:val="000D3A6C"/>
    <w:rsid w:val="000D4C80"/>
    <w:rsid w:val="000D4CE8"/>
    <w:rsid w:val="000D57B1"/>
    <w:rsid w:val="000D6780"/>
    <w:rsid w:val="000D7A29"/>
    <w:rsid w:val="000D7AFD"/>
    <w:rsid w:val="000D7CAF"/>
    <w:rsid w:val="000E0829"/>
    <w:rsid w:val="000E0B71"/>
    <w:rsid w:val="000E0D55"/>
    <w:rsid w:val="000E0DC4"/>
    <w:rsid w:val="000E1DAB"/>
    <w:rsid w:val="000E1F0E"/>
    <w:rsid w:val="000E2483"/>
    <w:rsid w:val="000E2B22"/>
    <w:rsid w:val="000E4467"/>
    <w:rsid w:val="000E4F69"/>
    <w:rsid w:val="000E5D64"/>
    <w:rsid w:val="000E5F27"/>
    <w:rsid w:val="000E6178"/>
    <w:rsid w:val="000E6AD4"/>
    <w:rsid w:val="000E7094"/>
    <w:rsid w:val="000F060A"/>
    <w:rsid w:val="000F0A26"/>
    <w:rsid w:val="000F0BFD"/>
    <w:rsid w:val="000F0CDA"/>
    <w:rsid w:val="000F1033"/>
    <w:rsid w:val="000F19EA"/>
    <w:rsid w:val="000F1D0A"/>
    <w:rsid w:val="000F2147"/>
    <w:rsid w:val="000F2552"/>
    <w:rsid w:val="000F2617"/>
    <w:rsid w:val="000F27ED"/>
    <w:rsid w:val="000F2A6C"/>
    <w:rsid w:val="000F2C9E"/>
    <w:rsid w:val="000F33A6"/>
    <w:rsid w:val="000F3515"/>
    <w:rsid w:val="000F42C0"/>
    <w:rsid w:val="000F43BE"/>
    <w:rsid w:val="000F5477"/>
    <w:rsid w:val="000F6123"/>
    <w:rsid w:val="000F65AF"/>
    <w:rsid w:val="000F6AF4"/>
    <w:rsid w:val="000F6B65"/>
    <w:rsid w:val="00100554"/>
    <w:rsid w:val="001025C2"/>
    <w:rsid w:val="001028DC"/>
    <w:rsid w:val="00103580"/>
    <w:rsid w:val="00103A4A"/>
    <w:rsid w:val="0010409C"/>
    <w:rsid w:val="001046DA"/>
    <w:rsid w:val="00105875"/>
    <w:rsid w:val="001078E8"/>
    <w:rsid w:val="00111CF1"/>
    <w:rsid w:val="00111EAA"/>
    <w:rsid w:val="001130AB"/>
    <w:rsid w:val="001130DB"/>
    <w:rsid w:val="00113C73"/>
    <w:rsid w:val="00114DD9"/>
    <w:rsid w:val="001152EA"/>
    <w:rsid w:val="0011570F"/>
    <w:rsid w:val="00116DDF"/>
    <w:rsid w:val="0011788D"/>
    <w:rsid w:val="00117B0A"/>
    <w:rsid w:val="00120813"/>
    <w:rsid w:val="00120DF1"/>
    <w:rsid w:val="0012210C"/>
    <w:rsid w:val="001225C0"/>
    <w:rsid w:val="00122FCC"/>
    <w:rsid w:val="001230B4"/>
    <w:rsid w:val="00123162"/>
    <w:rsid w:val="001234E9"/>
    <w:rsid w:val="001240B9"/>
    <w:rsid w:val="00124A1C"/>
    <w:rsid w:val="001258F8"/>
    <w:rsid w:val="00126183"/>
    <w:rsid w:val="001269D0"/>
    <w:rsid w:val="001271F8"/>
    <w:rsid w:val="0012791D"/>
    <w:rsid w:val="0013045D"/>
    <w:rsid w:val="00131C23"/>
    <w:rsid w:val="001320D7"/>
    <w:rsid w:val="0013218F"/>
    <w:rsid w:val="001331C9"/>
    <w:rsid w:val="00133960"/>
    <w:rsid w:val="0013399F"/>
    <w:rsid w:val="00134E11"/>
    <w:rsid w:val="00135B3F"/>
    <w:rsid w:val="001369AA"/>
    <w:rsid w:val="001377A3"/>
    <w:rsid w:val="00141296"/>
    <w:rsid w:val="00142291"/>
    <w:rsid w:val="001432E2"/>
    <w:rsid w:val="001432F4"/>
    <w:rsid w:val="001433C5"/>
    <w:rsid w:val="001435E1"/>
    <w:rsid w:val="0014378F"/>
    <w:rsid w:val="00144BBA"/>
    <w:rsid w:val="0014525F"/>
    <w:rsid w:val="00145593"/>
    <w:rsid w:val="00145613"/>
    <w:rsid w:val="001472CB"/>
    <w:rsid w:val="00147E56"/>
    <w:rsid w:val="00150A8A"/>
    <w:rsid w:val="00150F46"/>
    <w:rsid w:val="00153351"/>
    <w:rsid w:val="00153C36"/>
    <w:rsid w:val="00153CF5"/>
    <w:rsid w:val="00153E4E"/>
    <w:rsid w:val="001544A4"/>
    <w:rsid w:val="00154D7C"/>
    <w:rsid w:val="00156FB7"/>
    <w:rsid w:val="001574D4"/>
    <w:rsid w:val="001575F0"/>
    <w:rsid w:val="00157B00"/>
    <w:rsid w:val="00157ECB"/>
    <w:rsid w:val="001618C4"/>
    <w:rsid w:val="0016224B"/>
    <w:rsid w:val="00163005"/>
    <w:rsid w:val="00163CED"/>
    <w:rsid w:val="00165F4D"/>
    <w:rsid w:val="001668AB"/>
    <w:rsid w:val="00167ADE"/>
    <w:rsid w:val="00170931"/>
    <w:rsid w:val="00172168"/>
    <w:rsid w:val="00172886"/>
    <w:rsid w:val="00172B73"/>
    <w:rsid w:val="00173811"/>
    <w:rsid w:val="00174337"/>
    <w:rsid w:val="00174C76"/>
    <w:rsid w:val="00174E12"/>
    <w:rsid w:val="001753B4"/>
    <w:rsid w:val="00175B24"/>
    <w:rsid w:val="00176E05"/>
    <w:rsid w:val="001775A3"/>
    <w:rsid w:val="00181925"/>
    <w:rsid w:val="00181A7E"/>
    <w:rsid w:val="001837D5"/>
    <w:rsid w:val="001839A1"/>
    <w:rsid w:val="0018582A"/>
    <w:rsid w:val="001858E3"/>
    <w:rsid w:val="00185A01"/>
    <w:rsid w:val="00186FB1"/>
    <w:rsid w:val="001872F6"/>
    <w:rsid w:val="0018736C"/>
    <w:rsid w:val="0019071B"/>
    <w:rsid w:val="00190C97"/>
    <w:rsid w:val="0019293C"/>
    <w:rsid w:val="00192972"/>
    <w:rsid w:val="00192E82"/>
    <w:rsid w:val="00192F51"/>
    <w:rsid w:val="0019310D"/>
    <w:rsid w:val="0019472B"/>
    <w:rsid w:val="00194D69"/>
    <w:rsid w:val="00195787"/>
    <w:rsid w:val="0019593B"/>
    <w:rsid w:val="00195BCE"/>
    <w:rsid w:val="001969F3"/>
    <w:rsid w:val="00196E32"/>
    <w:rsid w:val="00196EC8"/>
    <w:rsid w:val="00197692"/>
    <w:rsid w:val="001976D2"/>
    <w:rsid w:val="00197C71"/>
    <w:rsid w:val="00197EFB"/>
    <w:rsid w:val="001A0632"/>
    <w:rsid w:val="001A13C4"/>
    <w:rsid w:val="001A181E"/>
    <w:rsid w:val="001A284A"/>
    <w:rsid w:val="001A2EA0"/>
    <w:rsid w:val="001A3181"/>
    <w:rsid w:val="001A3968"/>
    <w:rsid w:val="001A4CC3"/>
    <w:rsid w:val="001A75E1"/>
    <w:rsid w:val="001A76AF"/>
    <w:rsid w:val="001A7CF5"/>
    <w:rsid w:val="001B07B4"/>
    <w:rsid w:val="001B2D3C"/>
    <w:rsid w:val="001B30F7"/>
    <w:rsid w:val="001B3370"/>
    <w:rsid w:val="001B35FC"/>
    <w:rsid w:val="001B3624"/>
    <w:rsid w:val="001B4565"/>
    <w:rsid w:val="001B4A25"/>
    <w:rsid w:val="001B4DF5"/>
    <w:rsid w:val="001B515C"/>
    <w:rsid w:val="001B56CB"/>
    <w:rsid w:val="001B5EB5"/>
    <w:rsid w:val="001B7703"/>
    <w:rsid w:val="001B7C56"/>
    <w:rsid w:val="001C006E"/>
    <w:rsid w:val="001C011B"/>
    <w:rsid w:val="001C1A26"/>
    <w:rsid w:val="001C1E5B"/>
    <w:rsid w:val="001C31E6"/>
    <w:rsid w:val="001C3A04"/>
    <w:rsid w:val="001C3AE5"/>
    <w:rsid w:val="001C45FF"/>
    <w:rsid w:val="001C4DC0"/>
    <w:rsid w:val="001C55F6"/>
    <w:rsid w:val="001C5EC2"/>
    <w:rsid w:val="001C6171"/>
    <w:rsid w:val="001C7409"/>
    <w:rsid w:val="001D15FC"/>
    <w:rsid w:val="001D25DA"/>
    <w:rsid w:val="001D27AB"/>
    <w:rsid w:val="001D3B17"/>
    <w:rsid w:val="001D4777"/>
    <w:rsid w:val="001D4A2A"/>
    <w:rsid w:val="001D5299"/>
    <w:rsid w:val="001D5F37"/>
    <w:rsid w:val="001D6464"/>
    <w:rsid w:val="001D6F2D"/>
    <w:rsid w:val="001E013A"/>
    <w:rsid w:val="001E016F"/>
    <w:rsid w:val="001E11E4"/>
    <w:rsid w:val="001E128F"/>
    <w:rsid w:val="001E12CA"/>
    <w:rsid w:val="001E2899"/>
    <w:rsid w:val="001E2ADE"/>
    <w:rsid w:val="001E41B7"/>
    <w:rsid w:val="001E4DEF"/>
    <w:rsid w:val="001E52A1"/>
    <w:rsid w:val="001E6279"/>
    <w:rsid w:val="001E6931"/>
    <w:rsid w:val="001E7102"/>
    <w:rsid w:val="001E7FC7"/>
    <w:rsid w:val="001F0D97"/>
    <w:rsid w:val="001F16A4"/>
    <w:rsid w:val="001F1C5C"/>
    <w:rsid w:val="001F37F4"/>
    <w:rsid w:val="001F38E8"/>
    <w:rsid w:val="001F3F88"/>
    <w:rsid w:val="001F4DC3"/>
    <w:rsid w:val="001F5330"/>
    <w:rsid w:val="001F571B"/>
    <w:rsid w:val="001F57C8"/>
    <w:rsid w:val="001F64AB"/>
    <w:rsid w:val="001F6BF7"/>
    <w:rsid w:val="001F6DF9"/>
    <w:rsid w:val="001F76EB"/>
    <w:rsid w:val="001F7902"/>
    <w:rsid w:val="00200D2F"/>
    <w:rsid w:val="00202004"/>
    <w:rsid w:val="002021BF"/>
    <w:rsid w:val="00202275"/>
    <w:rsid w:val="00202F7C"/>
    <w:rsid w:val="00204A6F"/>
    <w:rsid w:val="00204EE2"/>
    <w:rsid w:val="00206A0B"/>
    <w:rsid w:val="00206F50"/>
    <w:rsid w:val="00207206"/>
    <w:rsid w:val="0020772C"/>
    <w:rsid w:val="00207F08"/>
    <w:rsid w:val="00207FB7"/>
    <w:rsid w:val="0021196B"/>
    <w:rsid w:val="002123D0"/>
    <w:rsid w:val="00212BA8"/>
    <w:rsid w:val="00213233"/>
    <w:rsid w:val="00213EDF"/>
    <w:rsid w:val="00215D30"/>
    <w:rsid w:val="00216C01"/>
    <w:rsid w:val="00217467"/>
    <w:rsid w:val="00217987"/>
    <w:rsid w:val="00220391"/>
    <w:rsid w:val="00220CDD"/>
    <w:rsid w:val="00221588"/>
    <w:rsid w:val="00221CAE"/>
    <w:rsid w:val="002226BD"/>
    <w:rsid w:val="00222DEB"/>
    <w:rsid w:val="00223D39"/>
    <w:rsid w:val="00224E65"/>
    <w:rsid w:val="00225140"/>
    <w:rsid w:val="0022590C"/>
    <w:rsid w:val="00230333"/>
    <w:rsid w:val="0023045C"/>
    <w:rsid w:val="00230CF8"/>
    <w:rsid w:val="00231721"/>
    <w:rsid w:val="00231DD9"/>
    <w:rsid w:val="00232DC6"/>
    <w:rsid w:val="002331AA"/>
    <w:rsid w:val="002331E5"/>
    <w:rsid w:val="0023330D"/>
    <w:rsid w:val="00233360"/>
    <w:rsid w:val="002358F6"/>
    <w:rsid w:val="00236DE0"/>
    <w:rsid w:val="002379EA"/>
    <w:rsid w:val="00237A77"/>
    <w:rsid w:val="002418C2"/>
    <w:rsid w:val="0024199C"/>
    <w:rsid w:val="00241DBF"/>
    <w:rsid w:val="00242276"/>
    <w:rsid w:val="002424D0"/>
    <w:rsid w:val="002431C6"/>
    <w:rsid w:val="0024419D"/>
    <w:rsid w:val="002442AA"/>
    <w:rsid w:val="0024669A"/>
    <w:rsid w:val="00246836"/>
    <w:rsid w:val="0024691B"/>
    <w:rsid w:val="00246FA5"/>
    <w:rsid w:val="00247065"/>
    <w:rsid w:val="002500AE"/>
    <w:rsid w:val="0025023D"/>
    <w:rsid w:val="00253B4A"/>
    <w:rsid w:val="0025517B"/>
    <w:rsid w:val="0025542C"/>
    <w:rsid w:val="002561AD"/>
    <w:rsid w:val="002562E4"/>
    <w:rsid w:val="00256F7D"/>
    <w:rsid w:val="00257301"/>
    <w:rsid w:val="0025787E"/>
    <w:rsid w:val="002600AF"/>
    <w:rsid w:val="002609FD"/>
    <w:rsid w:val="00260A49"/>
    <w:rsid w:val="00260C4D"/>
    <w:rsid w:val="00261AEA"/>
    <w:rsid w:val="00261F88"/>
    <w:rsid w:val="00263955"/>
    <w:rsid w:val="00264B7D"/>
    <w:rsid w:val="00265073"/>
    <w:rsid w:val="00265FF3"/>
    <w:rsid w:val="0026612B"/>
    <w:rsid w:val="002662D5"/>
    <w:rsid w:val="00266ACF"/>
    <w:rsid w:val="00267445"/>
    <w:rsid w:val="0026757E"/>
    <w:rsid w:val="0027245C"/>
    <w:rsid w:val="0027293D"/>
    <w:rsid w:val="00272A8D"/>
    <w:rsid w:val="00275073"/>
    <w:rsid w:val="00276B20"/>
    <w:rsid w:val="00277ABE"/>
    <w:rsid w:val="00277AF5"/>
    <w:rsid w:val="002800EB"/>
    <w:rsid w:val="00280242"/>
    <w:rsid w:val="002811F9"/>
    <w:rsid w:val="00281BBF"/>
    <w:rsid w:val="00282822"/>
    <w:rsid w:val="00282B57"/>
    <w:rsid w:val="002832CD"/>
    <w:rsid w:val="00283B87"/>
    <w:rsid w:val="00284651"/>
    <w:rsid w:val="00285AC3"/>
    <w:rsid w:val="002867A7"/>
    <w:rsid w:val="00290210"/>
    <w:rsid w:val="00291163"/>
    <w:rsid w:val="002911BA"/>
    <w:rsid w:val="00292939"/>
    <w:rsid w:val="00292D2A"/>
    <w:rsid w:val="00292FEF"/>
    <w:rsid w:val="0029345C"/>
    <w:rsid w:val="00293666"/>
    <w:rsid w:val="00293CC6"/>
    <w:rsid w:val="00294098"/>
    <w:rsid w:val="002941D5"/>
    <w:rsid w:val="002943C2"/>
    <w:rsid w:val="00294420"/>
    <w:rsid w:val="00294914"/>
    <w:rsid w:val="00295AC7"/>
    <w:rsid w:val="0029614E"/>
    <w:rsid w:val="00297B4E"/>
    <w:rsid w:val="002A007D"/>
    <w:rsid w:val="002A05B1"/>
    <w:rsid w:val="002A1362"/>
    <w:rsid w:val="002A1920"/>
    <w:rsid w:val="002A4293"/>
    <w:rsid w:val="002A45EA"/>
    <w:rsid w:val="002A4AF1"/>
    <w:rsid w:val="002A4BB0"/>
    <w:rsid w:val="002A5C25"/>
    <w:rsid w:val="002A6F1A"/>
    <w:rsid w:val="002A7A41"/>
    <w:rsid w:val="002B108C"/>
    <w:rsid w:val="002B1E6C"/>
    <w:rsid w:val="002B282F"/>
    <w:rsid w:val="002B39A2"/>
    <w:rsid w:val="002B3DA2"/>
    <w:rsid w:val="002B488F"/>
    <w:rsid w:val="002B4B77"/>
    <w:rsid w:val="002B65E9"/>
    <w:rsid w:val="002B6B0C"/>
    <w:rsid w:val="002B6CC9"/>
    <w:rsid w:val="002B6EF0"/>
    <w:rsid w:val="002C1713"/>
    <w:rsid w:val="002C2032"/>
    <w:rsid w:val="002C2071"/>
    <w:rsid w:val="002C2990"/>
    <w:rsid w:val="002C2FE0"/>
    <w:rsid w:val="002C400F"/>
    <w:rsid w:val="002C4010"/>
    <w:rsid w:val="002C4A8C"/>
    <w:rsid w:val="002C555F"/>
    <w:rsid w:val="002C57BC"/>
    <w:rsid w:val="002C6777"/>
    <w:rsid w:val="002C7C68"/>
    <w:rsid w:val="002C7E8A"/>
    <w:rsid w:val="002D15AC"/>
    <w:rsid w:val="002D1CB1"/>
    <w:rsid w:val="002D2130"/>
    <w:rsid w:val="002D22B9"/>
    <w:rsid w:val="002D310F"/>
    <w:rsid w:val="002D3A61"/>
    <w:rsid w:val="002D5491"/>
    <w:rsid w:val="002D5CC3"/>
    <w:rsid w:val="002D6BA2"/>
    <w:rsid w:val="002E0392"/>
    <w:rsid w:val="002E0987"/>
    <w:rsid w:val="002E2B84"/>
    <w:rsid w:val="002E2BC7"/>
    <w:rsid w:val="002E2CED"/>
    <w:rsid w:val="002E3267"/>
    <w:rsid w:val="002E3E20"/>
    <w:rsid w:val="002E4028"/>
    <w:rsid w:val="002E4C32"/>
    <w:rsid w:val="002E4D11"/>
    <w:rsid w:val="002E6B0B"/>
    <w:rsid w:val="002E6F57"/>
    <w:rsid w:val="002E740C"/>
    <w:rsid w:val="002E781C"/>
    <w:rsid w:val="002F098F"/>
    <w:rsid w:val="002F105E"/>
    <w:rsid w:val="002F12AE"/>
    <w:rsid w:val="002F160A"/>
    <w:rsid w:val="002F183F"/>
    <w:rsid w:val="002F1B37"/>
    <w:rsid w:val="002F1FFE"/>
    <w:rsid w:val="002F2808"/>
    <w:rsid w:val="002F2B5F"/>
    <w:rsid w:val="002F30E8"/>
    <w:rsid w:val="002F3D16"/>
    <w:rsid w:val="002F4504"/>
    <w:rsid w:val="002F4826"/>
    <w:rsid w:val="002F5187"/>
    <w:rsid w:val="002F57EC"/>
    <w:rsid w:val="002F6B63"/>
    <w:rsid w:val="002F74EB"/>
    <w:rsid w:val="002F771B"/>
    <w:rsid w:val="002F7F13"/>
    <w:rsid w:val="00301A99"/>
    <w:rsid w:val="003021DE"/>
    <w:rsid w:val="00302352"/>
    <w:rsid w:val="00302525"/>
    <w:rsid w:val="00302B09"/>
    <w:rsid w:val="00302B94"/>
    <w:rsid w:val="00302F49"/>
    <w:rsid w:val="00303E55"/>
    <w:rsid w:val="00304ADE"/>
    <w:rsid w:val="00304ECF"/>
    <w:rsid w:val="00305B07"/>
    <w:rsid w:val="0030629E"/>
    <w:rsid w:val="00306353"/>
    <w:rsid w:val="00307897"/>
    <w:rsid w:val="00307931"/>
    <w:rsid w:val="003103FD"/>
    <w:rsid w:val="003108F5"/>
    <w:rsid w:val="003109B3"/>
    <w:rsid w:val="00310ECD"/>
    <w:rsid w:val="00311522"/>
    <w:rsid w:val="00311D27"/>
    <w:rsid w:val="00311E35"/>
    <w:rsid w:val="00312040"/>
    <w:rsid w:val="00313446"/>
    <w:rsid w:val="0031364F"/>
    <w:rsid w:val="00313C80"/>
    <w:rsid w:val="00315FBA"/>
    <w:rsid w:val="003160AB"/>
    <w:rsid w:val="0031723C"/>
    <w:rsid w:val="00317E74"/>
    <w:rsid w:val="00320991"/>
    <w:rsid w:val="00320D25"/>
    <w:rsid w:val="00321B47"/>
    <w:rsid w:val="00321B94"/>
    <w:rsid w:val="00321E0C"/>
    <w:rsid w:val="003220BF"/>
    <w:rsid w:val="0032245A"/>
    <w:rsid w:val="00322BFF"/>
    <w:rsid w:val="00322D50"/>
    <w:rsid w:val="0032372D"/>
    <w:rsid w:val="00323E9D"/>
    <w:rsid w:val="00324AF4"/>
    <w:rsid w:val="00324CD1"/>
    <w:rsid w:val="00325382"/>
    <w:rsid w:val="00325900"/>
    <w:rsid w:val="0032592C"/>
    <w:rsid w:val="0032641B"/>
    <w:rsid w:val="003268B7"/>
    <w:rsid w:val="00326A29"/>
    <w:rsid w:val="0033217D"/>
    <w:rsid w:val="00332820"/>
    <w:rsid w:val="00332E4A"/>
    <w:rsid w:val="00332FA5"/>
    <w:rsid w:val="00333151"/>
    <w:rsid w:val="00333E82"/>
    <w:rsid w:val="0033435B"/>
    <w:rsid w:val="0033491A"/>
    <w:rsid w:val="00335809"/>
    <w:rsid w:val="003365C1"/>
    <w:rsid w:val="0033690E"/>
    <w:rsid w:val="0033751A"/>
    <w:rsid w:val="00340835"/>
    <w:rsid w:val="00341E0F"/>
    <w:rsid w:val="00344237"/>
    <w:rsid w:val="003443A3"/>
    <w:rsid w:val="00344BFD"/>
    <w:rsid w:val="00345603"/>
    <w:rsid w:val="003461B7"/>
    <w:rsid w:val="00346BA1"/>
    <w:rsid w:val="00346E0C"/>
    <w:rsid w:val="00346FA6"/>
    <w:rsid w:val="003476C0"/>
    <w:rsid w:val="003504E7"/>
    <w:rsid w:val="00350A88"/>
    <w:rsid w:val="00350EB2"/>
    <w:rsid w:val="00352082"/>
    <w:rsid w:val="003524A6"/>
    <w:rsid w:val="00352AA4"/>
    <w:rsid w:val="00353BBB"/>
    <w:rsid w:val="00354219"/>
    <w:rsid w:val="00354490"/>
    <w:rsid w:val="003547C0"/>
    <w:rsid w:val="00354815"/>
    <w:rsid w:val="00355055"/>
    <w:rsid w:val="00355372"/>
    <w:rsid w:val="0035569F"/>
    <w:rsid w:val="003556A8"/>
    <w:rsid w:val="00355BCD"/>
    <w:rsid w:val="00355C68"/>
    <w:rsid w:val="00355FA4"/>
    <w:rsid w:val="003565B0"/>
    <w:rsid w:val="00356F63"/>
    <w:rsid w:val="0035707D"/>
    <w:rsid w:val="003570EF"/>
    <w:rsid w:val="00357A2F"/>
    <w:rsid w:val="003602D7"/>
    <w:rsid w:val="0036083B"/>
    <w:rsid w:val="00360B53"/>
    <w:rsid w:val="003627E9"/>
    <w:rsid w:val="003630F3"/>
    <w:rsid w:val="003634E5"/>
    <w:rsid w:val="00363E5C"/>
    <w:rsid w:val="0036633D"/>
    <w:rsid w:val="00367745"/>
    <w:rsid w:val="00367807"/>
    <w:rsid w:val="00367B9F"/>
    <w:rsid w:val="00370C55"/>
    <w:rsid w:val="003727C6"/>
    <w:rsid w:val="0037359E"/>
    <w:rsid w:val="003748A1"/>
    <w:rsid w:val="003759DA"/>
    <w:rsid w:val="00375D87"/>
    <w:rsid w:val="00376061"/>
    <w:rsid w:val="0037667B"/>
    <w:rsid w:val="0037677C"/>
    <w:rsid w:val="00376ACE"/>
    <w:rsid w:val="00376BB3"/>
    <w:rsid w:val="00376C10"/>
    <w:rsid w:val="00376C70"/>
    <w:rsid w:val="00377F14"/>
    <w:rsid w:val="0038031B"/>
    <w:rsid w:val="00380F3F"/>
    <w:rsid w:val="0038167F"/>
    <w:rsid w:val="00381833"/>
    <w:rsid w:val="003823FB"/>
    <w:rsid w:val="00383BEB"/>
    <w:rsid w:val="00383C07"/>
    <w:rsid w:val="00383FF0"/>
    <w:rsid w:val="00387ECA"/>
    <w:rsid w:val="003901D7"/>
    <w:rsid w:val="00390A09"/>
    <w:rsid w:val="00390E2D"/>
    <w:rsid w:val="00391E39"/>
    <w:rsid w:val="00392FB9"/>
    <w:rsid w:val="00393047"/>
    <w:rsid w:val="00393DD0"/>
    <w:rsid w:val="003942ED"/>
    <w:rsid w:val="003943D0"/>
    <w:rsid w:val="0039754E"/>
    <w:rsid w:val="003975FE"/>
    <w:rsid w:val="00397868"/>
    <w:rsid w:val="003A004E"/>
    <w:rsid w:val="003A09AF"/>
    <w:rsid w:val="003A0AE7"/>
    <w:rsid w:val="003A3039"/>
    <w:rsid w:val="003A3A68"/>
    <w:rsid w:val="003A4B1E"/>
    <w:rsid w:val="003A4E9A"/>
    <w:rsid w:val="003A5347"/>
    <w:rsid w:val="003A57E7"/>
    <w:rsid w:val="003A5924"/>
    <w:rsid w:val="003A5B3B"/>
    <w:rsid w:val="003B1121"/>
    <w:rsid w:val="003B2138"/>
    <w:rsid w:val="003B21EE"/>
    <w:rsid w:val="003B2660"/>
    <w:rsid w:val="003B34B4"/>
    <w:rsid w:val="003B4A30"/>
    <w:rsid w:val="003B6648"/>
    <w:rsid w:val="003B7DCB"/>
    <w:rsid w:val="003C0499"/>
    <w:rsid w:val="003C0FDA"/>
    <w:rsid w:val="003C1A84"/>
    <w:rsid w:val="003C299F"/>
    <w:rsid w:val="003C5169"/>
    <w:rsid w:val="003C5558"/>
    <w:rsid w:val="003C5AC3"/>
    <w:rsid w:val="003C6010"/>
    <w:rsid w:val="003C69CA"/>
    <w:rsid w:val="003C745A"/>
    <w:rsid w:val="003C7558"/>
    <w:rsid w:val="003D10B7"/>
    <w:rsid w:val="003D1563"/>
    <w:rsid w:val="003D15B2"/>
    <w:rsid w:val="003D266F"/>
    <w:rsid w:val="003D303F"/>
    <w:rsid w:val="003D3BFD"/>
    <w:rsid w:val="003D5163"/>
    <w:rsid w:val="003D58A0"/>
    <w:rsid w:val="003D64DA"/>
    <w:rsid w:val="003D71C8"/>
    <w:rsid w:val="003D7E5A"/>
    <w:rsid w:val="003D7F9A"/>
    <w:rsid w:val="003E11B3"/>
    <w:rsid w:val="003E1380"/>
    <w:rsid w:val="003E15AE"/>
    <w:rsid w:val="003E1CBD"/>
    <w:rsid w:val="003E25E8"/>
    <w:rsid w:val="003E554F"/>
    <w:rsid w:val="003E6393"/>
    <w:rsid w:val="003E6769"/>
    <w:rsid w:val="003F0BB7"/>
    <w:rsid w:val="003F0F18"/>
    <w:rsid w:val="003F1650"/>
    <w:rsid w:val="003F1CA7"/>
    <w:rsid w:val="003F21E1"/>
    <w:rsid w:val="003F2716"/>
    <w:rsid w:val="003F2D76"/>
    <w:rsid w:val="003F3DE3"/>
    <w:rsid w:val="003F420F"/>
    <w:rsid w:val="003F47AB"/>
    <w:rsid w:val="003F5F06"/>
    <w:rsid w:val="003F6A1C"/>
    <w:rsid w:val="003F7048"/>
    <w:rsid w:val="003F7B38"/>
    <w:rsid w:val="003F7E5E"/>
    <w:rsid w:val="003F7F7D"/>
    <w:rsid w:val="00400A8C"/>
    <w:rsid w:val="00401828"/>
    <w:rsid w:val="00401BFE"/>
    <w:rsid w:val="00402696"/>
    <w:rsid w:val="00402A72"/>
    <w:rsid w:val="00402D0A"/>
    <w:rsid w:val="00402D84"/>
    <w:rsid w:val="00403588"/>
    <w:rsid w:val="0040469E"/>
    <w:rsid w:val="004048EB"/>
    <w:rsid w:val="004050BB"/>
    <w:rsid w:val="00405149"/>
    <w:rsid w:val="00405331"/>
    <w:rsid w:val="00406CA3"/>
    <w:rsid w:val="00406CDC"/>
    <w:rsid w:val="00412073"/>
    <w:rsid w:val="00412A8E"/>
    <w:rsid w:val="00412C18"/>
    <w:rsid w:val="004131D8"/>
    <w:rsid w:val="004145F2"/>
    <w:rsid w:val="00414974"/>
    <w:rsid w:val="004152F1"/>
    <w:rsid w:val="0041608E"/>
    <w:rsid w:val="0041613A"/>
    <w:rsid w:val="00417252"/>
    <w:rsid w:val="00417616"/>
    <w:rsid w:val="004179FF"/>
    <w:rsid w:val="00417B76"/>
    <w:rsid w:val="0042028C"/>
    <w:rsid w:val="00420D2F"/>
    <w:rsid w:val="004228FE"/>
    <w:rsid w:val="00422E21"/>
    <w:rsid w:val="00422EA2"/>
    <w:rsid w:val="0042310B"/>
    <w:rsid w:val="0042388F"/>
    <w:rsid w:val="004242AE"/>
    <w:rsid w:val="00424902"/>
    <w:rsid w:val="00424A7C"/>
    <w:rsid w:val="00424B62"/>
    <w:rsid w:val="00425730"/>
    <w:rsid w:val="004257FC"/>
    <w:rsid w:val="0042659E"/>
    <w:rsid w:val="004269EE"/>
    <w:rsid w:val="00426DFE"/>
    <w:rsid w:val="00427F07"/>
    <w:rsid w:val="00431383"/>
    <w:rsid w:val="00432957"/>
    <w:rsid w:val="00432DC4"/>
    <w:rsid w:val="00433062"/>
    <w:rsid w:val="00436552"/>
    <w:rsid w:val="004373EA"/>
    <w:rsid w:val="00441D28"/>
    <w:rsid w:val="0044278D"/>
    <w:rsid w:val="00443EA8"/>
    <w:rsid w:val="00444EF7"/>
    <w:rsid w:val="00445489"/>
    <w:rsid w:val="004466F3"/>
    <w:rsid w:val="00446849"/>
    <w:rsid w:val="00446F27"/>
    <w:rsid w:val="00446F35"/>
    <w:rsid w:val="0044779F"/>
    <w:rsid w:val="00447965"/>
    <w:rsid w:val="004508C7"/>
    <w:rsid w:val="0045146B"/>
    <w:rsid w:val="00452575"/>
    <w:rsid w:val="00455F4F"/>
    <w:rsid w:val="00456204"/>
    <w:rsid w:val="00456917"/>
    <w:rsid w:val="00457498"/>
    <w:rsid w:val="00457CD2"/>
    <w:rsid w:val="00460906"/>
    <w:rsid w:val="00461A0E"/>
    <w:rsid w:val="00462270"/>
    <w:rsid w:val="00463E1E"/>
    <w:rsid w:val="00464A81"/>
    <w:rsid w:val="00464C87"/>
    <w:rsid w:val="004655E6"/>
    <w:rsid w:val="00465D14"/>
    <w:rsid w:val="004664F7"/>
    <w:rsid w:val="0046681A"/>
    <w:rsid w:val="00466EEA"/>
    <w:rsid w:val="00467474"/>
    <w:rsid w:val="004700A2"/>
    <w:rsid w:val="00471447"/>
    <w:rsid w:val="004726D7"/>
    <w:rsid w:val="004733D1"/>
    <w:rsid w:val="0047403B"/>
    <w:rsid w:val="00475212"/>
    <w:rsid w:val="00477850"/>
    <w:rsid w:val="00477E3F"/>
    <w:rsid w:val="0048020B"/>
    <w:rsid w:val="00480E74"/>
    <w:rsid w:val="004816CE"/>
    <w:rsid w:val="0048176D"/>
    <w:rsid w:val="00481CF7"/>
    <w:rsid w:val="00481FDD"/>
    <w:rsid w:val="00482215"/>
    <w:rsid w:val="00483363"/>
    <w:rsid w:val="004837A2"/>
    <w:rsid w:val="004837F4"/>
    <w:rsid w:val="00483C20"/>
    <w:rsid w:val="0048426F"/>
    <w:rsid w:val="004849D0"/>
    <w:rsid w:val="00485503"/>
    <w:rsid w:val="0048580D"/>
    <w:rsid w:val="00485C9D"/>
    <w:rsid w:val="00486138"/>
    <w:rsid w:val="0048651D"/>
    <w:rsid w:val="00486F0E"/>
    <w:rsid w:val="00487659"/>
    <w:rsid w:val="00487846"/>
    <w:rsid w:val="0049188A"/>
    <w:rsid w:val="00493072"/>
    <w:rsid w:val="00494B93"/>
    <w:rsid w:val="004958DC"/>
    <w:rsid w:val="00495B17"/>
    <w:rsid w:val="004970ED"/>
    <w:rsid w:val="00497842"/>
    <w:rsid w:val="004A0138"/>
    <w:rsid w:val="004A0912"/>
    <w:rsid w:val="004A1537"/>
    <w:rsid w:val="004A1755"/>
    <w:rsid w:val="004A1A93"/>
    <w:rsid w:val="004A25A9"/>
    <w:rsid w:val="004A32BF"/>
    <w:rsid w:val="004A3601"/>
    <w:rsid w:val="004A37B0"/>
    <w:rsid w:val="004A505C"/>
    <w:rsid w:val="004A55BE"/>
    <w:rsid w:val="004A55F8"/>
    <w:rsid w:val="004A669E"/>
    <w:rsid w:val="004A6AB7"/>
    <w:rsid w:val="004A71F6"/>
    <w:rsid w:val="004A7EF9"/>
    <w:rsid w:val="004B02C2"/>
    <w:rsid w:val="004B166E"/>
    <w:rsid w:val="004B197D"/>
    <w:rsid w:val="004B2157"/>
    <w:rsid w:val="004B2629"/>
    <w:rsid w:val="004B2E56"/>
    <w:rsid w:val="004B4494"/>
    <w:rsid w:val="004B4C6F"/>
    <w:rsid w:val="004B4C81"/>
    <w:rsid w:val="004B50BE"/>
    <w:rsid w:val="004B5969"/>
    <w:rsid w:val="004B6078"/>
    <w:rsid w:val="004B6535"/>
    <w:rsid w:val="004B6B78"/>
    <w:rsid w:val="004C02F1"/>
    <w:rsid w:val="004C0384"/>
    <w:rsid w:val="004C0F30"/>
    <w:rsid w:val="004C1CD1"/>
    <w:rsid w:val="004C3157"/>
    <w:rsid w:val="004C3B26"/>
    <w:rsid w:val="004C3C0E"/>
    <w:rsid w:val="004C428A"/>
    <w:rsid w:val="004C4303"/>
    <w:rsid w:val="004C5028"/>
    <w:rsid w:val="004C57D6"/>
    <w:rsid w:val="004C698C"/>
    <w:rsid w:val="004C6EBF"/>
    <w:rsid w:val="004C6FF4"/>
    <w:rsid w:val="004C72D8"/>
    <w:rsid w:val="004C7931"/>
    <w:rsid w:val="004D054A"/>
    <w:rsid w:val="004D0723"/>
    <w:rsid w:val="004D0AB5"/>
    <w:rsid w:val="004D178C"/>
    <w:rsid w:val="004D19C0"/>
    <w:rsid w:val="004D303D"/>
    <w:rsid w:val="004D3780"/>
    <w:rsid w:val="004D49E7"/>
    <w:rsid w:val="004D4CC3"/>
    <w:rsid w:val="004D5078"/>
    <w:rsid w:val="004D51DA"/>
    <w:rsid w:val="004D56AE"/>
    <w:rsid w:val="004D5DF5"/>
    <w:rsid w:val="004D7600"/>
    <w:rsid w:val="004D7FA3"/>
    <w:rsid w:val="004E3A1F"/>
    <w:rsid w:val="004E3C12"/>
    <w:rsid w:val="004E4037"/>
    <w:rsid w:val="004E58DB"/>
    <w:rsid w:val="004E593B"/>
    <w:rsid w:val="004E687A"/>
    <w:rsid w:val="004F0242"/>
    <w:rsid w:val="004F148C"/>
    <w:rsid w:val="004F4611"/>
    <w:rsid w:val="004F4EF2"/>
    <w:rsid w:val="004F5750"/>
    <w:rsid w:val="004F6FF0"/>
    <w:rsid w:val="004F752A"/>
    <w:rsid w:val="004F7D42"/>
    <w:rsid w:val="004F7DC9"/>
    <w:rsid w:val="0050039D"/>
    <w:rsid w:val="005008FB"/>
    <w:rsid w:val="00501622"/>
    <w:rsid w:val="005023BD"/>
    <w:rsid w:val="0050448D"/>
    <w:rsid w:val="00504BC3"/>
    <w:rsid w:val="00505DE8"/>
    <w:rsid w:val="00506AF3"/>
    <w:rsid w:val="00507661"/>
    <w:rsid w:val="00507EFB"/>
    <w:rsid w:val="0051063D"/>
    <w:rsid w:val="00511474"/>
    <w:rsid w:val="00511F9A"/>
    <w:rsid w:val="00512E76"/>
    <w:rsid w:val="0051358B"/>
    <w:rsid w:val="005136F4"/>
    <w:rsid w:val="005139B6"/>
    <w:rsid w:val="00513E5B"/>
    <w:rsid w:val="0051425D"/>
    <w:rsid w:val="00514A74"/>
    <w:rsid w:val="00514AD3"/>
    <w:rsid w:val="00514F08"/>
    <w:rsid w:val="00515135"/>
    <w:rsid w:val="005151D9"/>
    <w:rsid w:val="0051542F"/>
    <w:rsid w:val="0051663F"/>
    <w:rsid w:val="00517673"/>
    <w:rsid w:val="005210AD"/>
    <w:rsid w:val="00521453"/>
    <w:rsid w:val="005217F5"/>
    <w:rsid w:val="00522A16"/>
    <w:rsid w:val="00523113"/>
    <w:rsid w:val="00523E7A"/>
    <w:rsid w:val="005248A1"/>
    <w:rsid w:val="00526A34"/>
    <w:rsid w:val="00526B45"/>
    <w:rsid w:val="00526CCC"/>
    <w:rsid w:val="00526E71"/>
    <w:rsid w:val="0053032C"/>
    <w:rsid w:val="005303C2"/>
    <w:rsid w:val="00530ADF"/>
    <w:rsid w:val="00530CE8"/>
    <w:rsid w:val="0053169A"/>
    <w:rsid w:val="0053314F"/>
    <w:rsid w:val="00533A6E"/>
    <w:rsid w:val="005348C9"/>
    <w:rsid w:val="00535077"/>
    <w:rsid w:val="00535BA8"/>
    <w:rsid w:val="00540437"/>
    <w:rsid w:val="00541C86"/>
    <w:rsid w:val="00541CA7"/>
    <w:rsid w:val="00541D48"/>
    <w:rsid w:val="0054250B"/>
    <w:rsid w:val="005437A0"/>
    <w:rsid w:val="00544079"/>
    <w:rsid w:val="005445C3"/>
    <w:rsid w:val="00546339"/>
    <w:rsid w:val="0054639F"/>
    <w:rsid w:val="005469E6"/>
    <w:rsid w:val="00546B28"/>
    <w:rsid w:val="00546C0D"/>
    <w:rsid w:val="005479BA"/>
    <w:rsid w:val="00547D0D"/>
    <w:rsid w:val="005502DF"/>
    <w:rsid w:val="0055118E"/>
    <w:rsid w:val="00552F54"/>
    <w:rsid w:val="00553022"/>
    <w:rsid w:val="00553172"/>
    <w:rsid w:val="005533CE"/>
    <w:rsid w:val="0055736E"/>
    <w:rsid w:val="00560C70"/>
    <w:rsid w:val="0056128E"/>
    <w:rsid w:val="00561EE9"/>
    <w:rsid w:val="00562578"/>
    <w:rsid w:val="0056311E"/>
    <w:rsid w:val="0056348F"/>
    <w:rsid w:val="00563854"/>
    <w:rsid w:val="00564ED5"/>
    <w:rsid w:val="005667A7"/>
    <w:rsid w:val="005667B1"/>
    <w:rsid w:val="00566DA3"/>
    <w:rsid w:val="005702F9"/>
    <w:rsid w:val="005709D8"/>
    <w:rsid w:val="00571096"/>
    <w:rsid w:val="005723C9"/>
    <w:rsid w:val="005726F5"/>
    <w:rsid w:val="005736D2"/>
    <w:rsid w:val="00574769"/>
    <w:rsid w:val="005747E1"/>
    <w:rsid w:val="00575F13"/>
    <w:rsid w:val="0057623E"/>
    <w:rsid w:val="00576880"/>
    <w:rsid w:val="005769EB"/>
    <w:rsid w:val="0057756B"/>
    <w:rsid w:val="00577998"/>
    <w:rsid w:val="00577E17"/>
    <w:rsid w:val="005804B5"/>
    <w:rsid w:val="005816A0"/>
    <w:rsid w:val="005816A8"/>
    <w:rsid w:val="00581777"/>
    <w:rsid w:val="0058235E"/>
    <w:rsid w:val="00582882"/>
    <w:rsid w:val="005835E7"/>
    <w:rsid w:val="0058367C"/>
    <w:rsid w:val="00584114"/>
    <w:rsid w:val="00584269"/>
    <w:rsid w:val="0058559E"/>
    <w:rsid w:val="00586551"/>
    <w:rsid w:val="005869C9"/>
    <w:rsid w:val="0059004B"/>
    <w:rsid w:val="00590206"/>
    <w:rsid w:val="00591C81"/>
    <w:rsid w:val="00593B97"/>
    <w:rsid w:val="0059442A"/>
    <w:rsid w:val="005954B6"/>
    <w:rsid w:val="0059670F"/>
    <w:rsid w:val="00596C49"/>
    <w:rsid w:val="0059789D"/>
    <w:rsid w:val="00597F60"/>
    <w:rsid w:val="005A01AA"/>
    <w:rsid w:val="005A14CE"/>
    <w:rsid w:val="005A1750"/>
    <w:rsid w:val="005A1F81"/>
    <w:rsid w:val="005A252A"/>
    <w:rsid w:val="005A2576"/>
    <w:rsid w:val="005A2DD6"/>
    <w:rsid w:val="005A3BE4"/>
    <w:rsid w:val="005A3E8C"/>
    <w:rsid w:val="005A44D2"/>
    <w:rsid w:val="005A4ABD"/>
    <w:rsid w:val="005A4CEE"/>
    <w:rsid w:val="005A4F3A"/>
    <w:rsid w:val="005A4FE5"/>
    <w:rsid w:val="005A4FED"/>
    <w:rsid w:val="005A52E2"/>
    <w:rsid w:val="005A6073"/>
    <w:rsid w:val="005A6E9C"/>
    <w:rsid w:val="005A70AD"/>
    <w:rsid w:val="005B063A"/>
    <w:rsid w:val="005B0C31"/>
    <w:rsid w:val="005B0F2A"/>
    <w:rsid w:val="005B12C7"/>
    <w:rsid w:val="005B1364"/>
    <w:rsid w:val="005B1AB0"/>
    <w:rsid w:val="005B1BC1"/>
    <w:rsid w:val="005B3A39"/>
    <w:rsid w:val="005B41A3"/>
    <w:rsid w:val="005B4698"/>
    <w:rsid w:val="005B4A00"/>
    <w:rsid w:val="005B4DF6"/>
    <w:rsid w:val="005B51E5"/>
    <w:rsid w:val="005B7238"/>
    <w:rsid w:val="005C0108"/>
    <w:rsid w:val="005C0872"/>
    <w:rsid w:val="005C0ABF"/>
    <w:rsid w:val="005C1BDA"/>
    <w:rsid w:val="005C1FF7"/>
    <w:rsid w:val="005C278A"/>
    <w:rsid w:val="005C2F2C"/>
    <w:rsid w:val="005C366B"/>
    <w:rsid w:val="005C3AB9"/>
    <w:rsid w:val="005C3C25"/>
    <w:rsid w:val="005C40D6"/>
    <w:rsid w:val="005C44B4"/>
    <w:rsid w:val="005C50AF"/>
    <w:rsid w:val="005C6415"/>
    <w:rsid w:val="005C65BD"/>
    <w:rsid w:val="005C7044"/>
    <w:rsid w:val="005C7335"/>
    <w:rsid w:val="005C7771"/>
    <w:rsid w:val="005C7BC5"/>
    <w:rsid w:val="005D01B9"/>
    <w:rsid w:val="005D0878"/>
    <w:rsid w:val="005D0ACE"/>
    <w:rsid w:val="005D0C80"/>
    <w:rsid w:val="005D0F2D"/>
    <w:rsid w:val="005D1374"/>
    <w:rsid w:val="005D1392"/>
    <w:rsid w:val="005D2F12"/>
    <w:rsid w:val="005D3F69"/>
    <w:rsid w:val="005D4B62"/>
    <w:rsid w:val="005D5505"/>
    <w:rsid w:val="005D57B1"/>
    <w:rsid w:val="005D6F64"/>
    <w:rsid w:val="005E069F"/>
    <w:rsid w:val="005E1010"/>
    <w:rsid w:val="005E1ADA"/>
    <w:rsid w:val="005E33ED"/>
    <w:rsid w:val="005E3F1B"/>
    <w:rsid w:val="005E4091"/>
    <w:rsid w:val="005E4B51"/>
    <w:rsid w:val="005E4BB7"/>
    <w:rsid w:val="005E6AFC"/>
    <w:rsid w:val="005E6C10"/>
    <w:rsid w:val="005F0552"/>
    <w:rsid w:val="005F06E7"/>
    <w:rsid w:val="005F0A27"/>
    <w:rsid w:val="005F1C5B"/>
    <w:rsid w:val="005F209C"/>
    <w:rsid w:val="005F21D1"/>
    <w:rsid w:val="005F2485"/>
    <w:rsid w:val="005F3132"/>
    <w:rsid w:val="005F4709"/>
    <w:rsid w:val="005F4F6C"/>
    <w:rsid w:val="005F61B8"/>
    <w:rsid w:val="005F6D25"/>
    <w:rsid w:val="005F7A8A"/>
    <w:rsid w:val="0060166E"/>
    <w:rsid w:val="00602216"/>
    <w:rsid w:val="00602630"/>
    <w:rsid w:val="00602A5C"/>
    <w:rsid w:val="00602D49"/>
    <w:rsid w:val="006032EB"/>
    <w:rsid w:val="006035AD"/>
    <w:rsid w:val="00603A65"/>
    <w:rsid w:val="00603A97"/>
    <w:rsid w:val="006041BF"/>
    <w:rsid w:val="0060421B"/>
    <w:rsid w:val="00605532"/>
    <w:rsid w:val="00605C70"/>
    <w:rsid w:val="00606B19"/>
    <w:rsid w:val="006110CD"/>
    <w:rsid w:val="00611BCE"/>
    <w:rsid w:val="00611CDB"/>
    <w:rsid w:val="006144A2"/>
    <w:rsid w:val="00615372"/>
    <w:rsid w:val="00615C9A"/>
    <w:rsid w:val="00615DE1"/>
    <w:rsid w:val="00616092"/>
    <w:rsid w:val="006162DA"/>
    <w:rsid w:val="00616446"/>
    <w:rsid w:val="006165E2"/>
    <w:rsid w:val="006174CB"/>
    <w:rsid w:val="00617D69"/>
    <w:rsid w:val="00620023"/>
    <w:rsid w:val="0062216D"/>
    <w:rsid w:val="006222B9"/>
    <w:rsid w:val="00622B87"/>
    <w:rsid w:val="006234D0"/>
    <w:rsid w:val="00623BED"/>
    <w:rsid w:val="0062480D"/>
    <w:rsid w:val="00626B0A"/>
    <w:rsid w:val="00626E1A"/>
    <w:rsid w:val="006274A2"/>
    <w:rsid w:val="00627CF9"/>
    <w:rsid w:val="00630AD9"/>
    <w:rsid w:val="00632948"/>
    <w:rsid w:val="00634A6C"/>
    <w:rsid w:val="00635CCF"/>
    <w:rsid w:val="006360B2"/>
    <w:rsid w:val="006374E1"/>
    <w:rsid w:val="006377EE"/>
    <w:rsid w:val="006379B3"/>
    <w:rsid w:val="006406FD"/>
    <w:rsid w:val="00641308"/>
    <w:rsid w:val="0064197D"/>
    <w:rsid w:val="00641A30"/>
    <w:rsid w:val="0064369A"/>
    <w:rsid w:val="00643D4A"/>
    <w:rsid w:val="0064429B"/>
    <w:rsid w:val="006449F0"/>
    <w:rsid w:val="00644D15"/>
    <w:rsid w:val="00646BE7"/>
    <w:rsid w:val="00646ECA"/>
    <w:rsid w:val="00647CBE"/>
    <w:rsid w:val="00647E5B"/>
    <w:rsid w:val="006515EA"/>
    <w:rsid w:val="006516B1"/>
    <w:rsid w:val="006524A6"/>
    <w:rsid w:val="00653B08"/>
    <w:rsid w:val="00653D67"/>
    <w:rsid w:val="0065422A"/>
    <w:rsid w:val="00654459"/>
    <w:rsid w:val="00654B85"/>
    <w:rsid w:val="00654C45"/>
    <w:rsid w:val="00655CD5"/>
    <w:rsid w:val="0065700B"/>
    <w:rsid w:val="00660325"/>
    <w:rsid w:val="006607AB"/>
    <w:rsid w:val="006631EA"/>
    <w:rsid w:val="00663BD2"/>
    <w:rsid w:val="00663DFD"/>
    <w:rsid w:val="00663F1B"/>
    <w:rsid w:val="006642F0"/>
    <w:rsid w:val="0066494C"/>
    <w:rsid w:val="00664BB6"/>
    <w:rsid w:val="00664BDC"/>
    <w:rsid w:val="00665069"/>
    <w:rsid w:val="00665386"/>
    <w:rsid w:val="0066600B"/>
    <w:rsid w:val="0066659B"/>
    <w:rsid w:val="0066750D"/>
    <w:rsid w:val="00667E68"/>
    <w:rsid w:val="006706F1"/>
    <w:rsid w:val="00670DFA"/>
    <w:rsid w:val="00671047"/>
    <w:rsid w:val="0067178E"/>
    <w:rsid w:val="00675AC7"/>
    <w:rsid w:val="006763CA"/>
    <w:rsid w:val="006765F2"/>
    <w:rsid w:val="00676769"/>
    <w:rsid w:val="00676B74"/>
    <w:rsid w:val="00676CAD"/>
    <w:rsid w:val="00677DBF"/>
    <w:rsid w:val="006803CA"/>
    <w:rsid w:val="00681821"/>
    <w:rsid w:val="00681D26"/>
    <w:rsid w:val="00681F15"/>
    <w:rsid w:val="0068269A"/>
    <w:rsid w:val="00682A98"/>
    <w:rsid w:val="00682BE8"/>
    <w:rsid w:val="0068311F"/>
    <w:rsid w:val="0068331A"/>
    <w:rsid w:val="00683B47"/>
    <w:rsid w:val="00683DBF"/>
    <w:rsid w:val="00685655"/>
    <w:rsid w:val="00686FE1"/>
    <w:rsid w:val="006873EF"/>
    <w:rsid w:val="00687695"/>
    <w:rsid w:val="00690070"/>
    <w:rsid w:val="00690D5B"/>
    <w:rsid w:val="00690DBE"/>
    <w:rsid w:val="0069118A"/>
    <w:rsid w:val="00691E3B"/>
    <w:rsid w:val="006920C8"/>
    <w:rsid w:val="0069243A"/>
    <w:rsid w:val="0069313E"/>
    <w:rsid w:val="00694C78"/>
    <w:rsid w:val="006953AF"/>
    <w:rsid w:val="0069573C"/>
    <w:rsid w:val="0069729C"/>
    <w:rsid w:val="006979A3"/>
    <w:rsid w:val="006A000F"/>
    <w:rsid w:val="006A041C"/>
    <w:rsid w:val="006A1371"/>
    <w:rsid w:val="006A288A"/>
    <w:rsid w:val="006A2997"/>
    <w:rsid w:val="006A2B28"/>
    <w:rsid w:val="006A2FE1"/>
    <w:rsid w:val="006A39BE"/>
    <w:rsid w:val="006A43B6"/>
    <w:rsid w:val="006A52BE"/>
    <w:rsid w:val="006A5467"/>
    <w:rsid w:val="006A55C0"/>
    <w:rsid w:val="006A5BC5"/>
    <w:rsid w:val="006A5BD5"/>
    <w:rsid w:val="006A616C"/>
    <w:rsid w:val="006A6242"/>
    <w:rsid w:val="006A684F"/>
    <w:rsid w:val="006A70CE"/>
    <w:rsid w:val="006A76CA"/>
    <w:rsid w:val="006A78A1"/>
    <w:rsid w:val="006A7D0D"/>
    <w:rsid w:val="006A7DF0"/>
    <w:rsid w:val="006B02C0"/>
    <w:rsid w:val="006B034B"/>
    <w:rsid w:val="006B113C"/>
    <w:rsid w:val="006B29DA"/>
    <w:rsid w:val="006B310A"/>
    <w:rsid w:val="006B3813"/>
    <w:rsid w:val="006B45A6"/>
    <w:rsid w:val="006B475B"/>
    <w:rsid w:val="006B4EBB"/>
    <w:rsid w:val="006B5506"/>
    <w:rsid w:val="006B5C72"/>
    <w:rsid w:val="006B5C9E"/>
    <w:rsid w:val="006B6691"/>
    <w:rsid w:val="006B739A"/>
    <w:rsid w:val="006C0D61"/>
    <w:rsid w:val="006C0F69"/>
    <w:rsid w:val="006C12A3"/>
    <w:rsid w:val="006C1C93"/>
    <w:rsid w:val="006C1CEF"/>
    <w:rsid w:val="006C1F09"/>
    <w:rsid w:val="006C345C"/>
    <w:rsid w:val="006C3C2E"/>
    <w:rsid w:val="006C4B37"/>
    <w:rsid w:val="006C5F70"/>
    <w:rsid w:val="006C6A18"/>
    <w:rsid w:val="006C6A97"/>
    <w:rsid w:val="006D0200"/>
    <w:rsid w:val="006D1070"/>
    <w:rsid w:val="006D1AD8"/>
    <w:rsid w:val="006D260B"/>
    <w:rsid w:val="006D28B3"/>
    <w:rsid w:val="006D2A06"/>
    <w:rsid w:val="006D4677"/>
    <w:rsid w:val="006D4C94"/>
    <w:rsid w:val="006D4E71"/>
    <w:rsid w:val="006D54A3"/>
    <w:rsid w:val="006D66B8"/>
    <w:rsid w:val="006D694A"/>
    <w:rsid w:val="006D745A"/>
    <w:rsid w:val="006D746D"/>
    <w:rsid w:val="006E00F7"/>
    <w:rsid w:val="006E0D92"/>
    <w:rsid w:val="006E1AA6"/>
    <w:rsid w:val="006E1D48"/>
    <w:rsid w:val="006E2118"/>
    <w:rsid w:val="006E2B12"/>
    <w:rsid w:val="006E33AA"/>
    <w:rsid w:val="006E3512"/>
    <w:rsid w:val="006E3BCE"/>
    <w:rsid w:val="006E44E9"/>
    <w:rsid w:val="006E45B0"/>
    <w:rsid w:val="006E6FF6"/>
    <w:rsid w:val="006E72E8"/>
    <w:rsid w:val="006E7C63"/>
    <w:rsid w:val="006F14A4"/>
    <w:rsid w:val="006F1F6D"/>
    <w:rsid w:val="006F3DFE"/>
    <w:rsid w:val="006F5AAD"/>
    <w:rsid w:val="006F5C48"/>
    <w:rsid w:val="006F605D"/>
    <w:rsid w:val="006F609D"/>
    <w:rsid w:val="006F7967"/>
    <w:rsid w:val="006F7DD3"/>
    <w:rsid w:val="00700E43"/>
    <w:rsid w:val="007016E8"/>
    <w:rsid w:val="007018EA"/>
    <w:rsid w:val="0070197F"/>
    <w:rsid w:val="00702BD8"/>
    <w:rsid w:val="00702EE7"/>
    <w:rsid w:val="00702F7E"/>
    <w:rsid w:val="0070496E"/>
    <w:rsid w:val="00705906"/>
    <w:rsid w:val="00705AA2"/>
    <w:rsid w:val="00705DA0"/>
    <w:rsid w:val="007069D0"/>
    <w:rsid w:val="00711365"/>
    <w:rsid w:val="00711873"/>
    <w:rsid w:val="00711895"/>
    <w:rsid w:val="00712E6E"/>
    <w:rsid w:val="00713054"/>
    <w:rsid w:val="00713547"/>
    <w:rsid w:val="00714B05"/>
    <w:rsid w:val="00715BAA"/>
    <w:rsid w:val="0071665B"/>
    <w:rsid w:val="007174E7"/>
    <w:rsid w:val="0072036A"/>
    <w:rsid w:val="007207F5"/>
    <w:rsid w:val="00720AA8"/>
    <w:rsid w:val="00720C13"/>
    <w:rsid w:val="00720DD2"/>
    <w:rsid w:val="0072195F"/>
    <w:rsid w:val="00721A8F"/>
    <w:rsid w:val="00721DC1"/>
    <w:rsid w:val="007234F3"/>
    <w:rsid w:val="00723795"/>
    <w:rsid w:val="007237CD"/>
    <w:rsid w:val="007248C0"/>
    <w:rsid w:val="00725095"/>
    <w:rsid w:val="00725229"/>
    <w:rsid w:val="00725997"/>
    <w:rsid w:val="007264D5"/>
    <w:rsid w:val="00727636"/>
    <w:rsid w:val="007310BC"/>
    <w:rsid w:val="00731EAE"/>
    <w:rsid w:val="007337C3"/>
    <w:rsid w:val="00734F56"/>
    <w:rsid w:val="0073529C"/>
    <w:rsid w:val="0073536E"/>
    <w:rsid w:val="007355DF"/>
    <w:rsid w:val="007360E4"/>
    <w:rsid w:val="00737B99"/>
    <w:rsid w:val="00737CD5"/>
    <w:rsid w:val="00737E01"/>
    <w:rsid w:val="00740263"/>
    <w:rsid w:val="00741815"/>
    <w:rsid w:val="00741C47"/>
    <w:rsid w:val="00742CD1"/>
    <w:rsid w:val="00743499"/>
    <w:rsid w:val="00743987"/>
    <w:rsid w:val="00744696"/>
    <w:rsid w:val="00745BB3"/>
    <w:rsid w:val="00746949"/>
    <w:rsid w:val="00747A1F"/>
    <w:rsid w:val="00747F33"/>
    <w:rsid w:val="00750425"/>
    <w:rsid w:val="00751082"/>
    <w:rsid w:val="0075205E"/>
    <w:rsid w:val="00752728"/>
    <w:rsid w:val="00756AC8"/>
    <w:rsid w:val="00757A55"/>
    <w:rsid w:val="00757D65"/>
    <w:rsid w:val="007606DC"/>
    <w:rsid w:val="007608D2"/>
    <w:rsid w:val="00761A4B"/>
    <w:rsid w:val="00761C61"/>
    <w:rsid w:val="00762276"/>
    <w:rsid w:val="00763BE2"/>
    <w:rsid w:val="00763FE9"/>
    <w:rsid w:val="007640CA"/>
    <w:rsid w:val="0076637A"/>
    <w:rsid w:val="007669B4"/>
    <w:rsid w:val="00766DD9"/>
    <w:rsid w:val="00766E16"/>
    <w:rsid w:val="00767C1E"/>
    <w:rsid w:val="007704B8"/>
    <w:rsid w:val="00770981"/>
    <w:rsid w:val="00771FF4"/>
    <w:rsid w:val="00773BAC"/>
    <w:rsid w:val="00775692"/>
    <w:rsid w:val="007757BC"/>
    <w:rsid w:val="00775988"/>
    <w:rsid w:val="007761A4"/>
    <w:rsid w:val="007767A6"/>
    <w:rsid w:val="00776CEC"/>
    <w:rsid w:val="00780259"/>
    <w:rsid w:val="00780E00"/>
    <w:rsid w:val="00780E94"/>
    <w:rsid w:val="007824DF"/>
    <w:rsid w:val="007830DB"/>
    <w:rsid w:val="007838AF"/>
    <w:rsid w:val="0078435E"/>
    <w:rsid w:val="007843A8"/>
    <w:rsid w:val="00786B99"/>
    <w:rsid w:val="0079057C"/>
    <w:rsid w:val="007913F5"/>
    <w:rsid w:val="007919A5"/>
    <w:rsid w:val="00792272"/>
    <w:rsid w:val="0079259B"/>
    <w:rsid w:val="007931FE"/>
    <w:rsid w:val="007935CB"/>
    <w:rsid w:val="00793760"/>
    <w:rsid w:val="00793886"/>
    <w:rsid w:val="00793949"/>
    <w:rsid w:val="00793BE0"/>
    <w:rsid w:val="007968DF"/>
    <w:rsid w:val="00796C56"/>
    <w:rsid w:val="007A0505"/>
    <w:rsid w:val="007A066D"/>
    <w:rsid w:val="007A0727"/>
    <w:rsid w:val="007A1217"/>
    <w:rsid w:val="007A17E6"/>
    <w:rsid w:val="007A2983"/>
    <w:rsid w:val="007A441B"/>
    <w:rsid w:val="007A448C"/>
    <w:rsid w:val="007A46B2"/>
    <w:rsid w:val="007A4768"/>
    <w:rsid w:val="007A4B3B"/>
    <w:rsid w:val="007A63FE"/>
    <w:rsid w:val="007A6909"/>
    <w:rsid w:val="007A708E"/>
    <w:rsid w:val="007B0A49"/>
    <w:rsid w:val="007B1248"/>
    <w:rsid w:val="007B127D"/>
    <w:rsid w:val="007B1BE0"/>
    <w:rsid w:val="007B1C66"/>
    <w:rsid w:val="007B1E45"/>
    <w:rsid w:val="007B2112"/>
    <w:rsid w:val="007B35DB"/>
    <w:rsid w:val="007B3BE9"/>
    <w:rsid w:val="007B40F8"/>
    <w:rsid w:val="007B46FB"/>
    <w:rsid w:val="007B488B"/>
    <w:rsid w:val="007B4DB5"/>
    <w:rsid w:val="007B76AD"/>
    <w:rsid w:val="007C1AB4"/>
    <w:rsid w:val="007C1E29"/>
    <w:rsid w:val="007C20B1"/>
    <w:rsid w:val="007C33B4"/>
    <w:rsid w:val="007C37BE"/>
    <w:rsid w:val="007C45F9"/>
    <w:rsid w:val="007C4D71"/>
    <w:rsid w:val="007C5E8E"/>
    <w:rsid w:val="007C6764"/>
    <w:rsid w:val="007C76AF"/>
    <w:rsid w:val="007D0199"/>
    <w:rsid w:val="007D03F9"/>
    <w:rsid w:val="007D06DC"/>
    <w:rsid w:val="007D167B"/>
    <w:rsid w:val="007D1B28"/>
    <w:rsid w:val="007D2AE8"/>
    <w:rsid w:val="007D2B37"/>
    <w:rsid w:val="007D467C"/>
    <w:rsid w:val="007D53B7"/>
    <w:rsid w:val="007D5C0A"/>
    <w:rsid w:val="007D606F"/>
    <w:rsid w:val="007E04AE"/>
    <w:rsid w:val="007E0A63"/>
    <w:rsid w:val="007E1530"/>
    <w:rsid w:val="007E157D"/>
    <w:rsid w:val="007E1B02"/>
    <w:rsid w:val="007E247A"/>
    <w:rsid w:val="007E2E1D"/>
    <w:rsid w:val="007E312F"/>
    <w:rsid w:val="007E343E"/>
    <w:rsid w:val="007E5C54"/>
    <w:rsid w:val="007E662A"/>
    <w:rsid w:val="007E6CAC"/>
    <w:rsid w:val="007E7440"/>
    <w:rsid w:val="007E7614"/>
    <w:rsid w:val="007F008C"/>
    <w:rsid w:val="007F10B3"/>
    <w:rsid w:val="007F13D0"/>
    <w:rsid w:val="007F1871"/>
    <w:rsid w:val="007F2076"/>
    <w:rsid w:val="007F2668"/>
    <w:rsid w:val="007F2827"/>
    <w:rsid w:val="007F5380"/>
    <w:rsid w:val="007F5F5F"/>
    <w:rsid w:val="007F6663"/>
    <w:rsid w:val="007F7872"/>
    <w:rsid w:val="0080036D"/>
    <w:rsid w:val="00800505"/>
    <w:rsid w:val="0080058C"/>
    <w:rsid w:val="008013BF"/>
    <w:rsid w:val="00801F81"/>
    <w:rsid w:val="00802DE1"/>
    <w:rsid w:val="00804DC5"/>
    <w:rsid w:val="00805068"/>
    <w:rsid w:val="00805A32"/>
    <w:rsid w:val="008061EC"/>
    <w:rsid w:val="008067F1"/>
    <w:rsid w:val="00807365"/>
    <w:rsid w:val="00807E0A"/>
    <w:rsid w:val="00811E41"/>
    <w:rsid w:val="0081224F"/>
    <w:rsid w:val="00812830"/>
    <w:rsid w:val="0081374A"/>
    <w:rsid w:val="008150C4"/>
    <w:rsid w:val="00815301"/>
    <w:rsid w:val="00815685"/>
    <w:rsid w:val="00815F41"/>
    <w:rsid w:val="00815FCD"/>
    <w:rsid w:val="008167A8"/>
    <w:rsid w:val="00816D0D"/>
    <w:rsid w:val="008170C3"/>
    <w:rsid w:val="00817212"/>
    <w:rsid w:val="0082040A"/>
    <w:rsid w:val="008205F9"/>
    <w:rsid w:val="00820611"/>
    <w:rsid w:val="008206F9"/>
    <w:rsid w:val="0082070A"/>
    <w:rsid w:val="008207E8"/>
    <w:rsid w:val="00820AE2"/>
    <w:rsid w:val="008213EB"/>
    <w:rsid w:val="00821F0A"/>
    <w:rsid w:val="00822F2B"/>
    <w:rsid w:val="008235FC"/>
    <w:rsid w:val="00824980"/>
    <w:rsid w:val="00824E4B"/>
    <w:rsid w:val="00825697"/>
    <w:rsid w:val="00825B8D"/>
    <w:rsid w:val="008277B6"/>
    <w:rsid w:val="00830076"/>
    <w:rsid w:val="008300D1"/>
    <w:rsid w:val="0083027B"/>
    <w:rsid w:val="00833E91"/>
    <w:rsid w:val="00833F05"/>
    <w:rsid w:val="008346DE"/>
    <w:rsid w:val="0083517B"/>
    <w:rsid w:val="00835370"/>
    <w:rsid w:val="00835803"/>
    <w:rsid w:val="00836669"/>
    <w:rsid w:val="0083670B"/>
    <w:rsid w:val="00836EA3"/>
    <w:rsid w:val="00837B57"/>
    <w:rsid w:val="00837CF2"/>
    <w:rsid w:val="0084174D"/>
    <w:rsid w:val="00841B6D"/>
    <w:rsid w:val="0084205A"/>
    <w:rsid w:val="00842562"/>
    <w:rsid w:val="00842573"/>
    <w:rsid w:val="0084307D"/>
    <w:rsid w:val="00844664"/>
    <w:rsid w:val="00845449"/>
    <w:rsid w:val="00845E49"/>
    <w:rsid w:val="0084698F"/>
    <w:rsid w:val="00847500"/>
    <w:rsid w:val="00851BB7"/>
    <w:rsid w:val="0085261C"/>
    <w:rsid w:val="00853623"/>
    <w:rsid w:val="00853679"/>
    <w:rsid w:val="00853807"/>
    <w:rsid w:val="00854BA1"/>
    <w:rsid w:val="00855449"/>
    <w:rsid w:val="008567B6"/>
    <w:rsid w:val="008603F9"/>
    <w:rsid w:val="00862F99"/>
    <w:rsid w:val="008632CB"/>
    <w:rsid w:val="00863407"/>
    <w:rsid w:val="0086438E"/>
    <w:rsid w:val="00864B28"/>
    <w:rsid w:val="00864C2A"/>
    <w:rsid w:val="00865E04"/>
    <w:rsid w:val="0086699C"/>
    <w:rsid w:val="00866EAC"/>
    <w:rsid w:val="00866F8D"/>
    <w:rsid w:val="008678D5"/>
    <w:rsid w:val="00867B63"/>
    <w:rsid w:val="00867BE6"/>
    <w:rsid w:val="008707F6"/>
    <w:rsid w:val="0087106F"/>
    <w:rsid w:val="00872159"/>
    <w:rsid w:val="00872666"/>
    <w:rsid w:val="00873B43"/>
    <w:rsid w:val="0087436C"/>
    <w:rsid w:val="0087492B"/>
    <w:rsid w:val="0087697F"/>
    <w:rsid w:val="008774CE"/>
    <w:rsid w:val="00880488"/>
    <w:rsid w:val="008804C6"/>
    <w:rsid w:val="008804C7"/>
    <w:rsid w:val="00880E75"/>
    <w:rsid w:val="00881AB8"/>
    <w:rsid w:val="008821C2"/>
    <w:rsid w:val="0088285F"/>
    <w:rsid w:val="008831C4"/>
    <w:rsid w:val="008832D8"/>
    <w:rsid w:val="00883421"/>
    <w:rsid w:val="008859B6"/>
    <w:rsid w:val="00885DD9"/>
    <w:rsid w:val="008861F6"/>
    <w:rsid w:val="0088661B"/>
    <w:rsid w:val="00886A97"/>
    <w:rsid w:val="00886BE2"/>
    <w:rsid w:val="00887031"/>
    <w:rsid w:val="00887256"/>
    <w:rsid w:val="0088745C"/>
    <w:rsid w:val="0088751D"/>
    <w:rsid w:val="008906FB"/>
    <w:rsid w:val="0089091D"/>
    <w:rsid w:val="00890C21"/>
    <w:rsid w:val="008912F0"/>
    <w:rsid w:val="0089172A"/>
    <w:rsid w:val="00892BBD"/>
    <w:rsid w:val="00893314"/>
    <w:rsid w:val="00893A4E"/>
    <w:rsid w:val="0089410D"/>
    <w:rsid w:val="00895E0B"/>
    <w:rsid w:val="0089617B"/>
    <w:rsid w:val="00897595"/>
    <w:rsid w:val="0089785B"/>
    <w:rsid w:val="008978E0"/>
    <w:rsid w:val="00897AE5"/>
    <w:rsid w:val="00897B44"/>
    <w:rsid w:val="008A1A6A"/>
    <w:rsid w:val="008A224C"/>
    <w:rsid w:val="008A353B"/>
    <w:rsid w:val="008A3B22"/>
    <w:rsid w:val="008A3F1C"/>
    <w:rsid w:val="008A3FC4"/>
    <w:rsid w:val="008A5829"/>
    <w:rsid w:val="008A6602"/>
    <w:rsid w:val="008A6729"/>
    <w:rsid w:val="008A7A62"/>
    <w:rsid w:val="008B0140"/>
    <w:rsid w:val="008B0FAA"/>
    <w:rsid w:val="008B14FC"/>
    <w:rsid w:val="008B15B0"/>
    <w:rsid w:val="008B2733"/>
    <w:rsid w:val="008B305A"/>
    <w:rsid w:val="008B30AC"/>
    <w:rsid w:val="008B3774"/>
    <w:rsid w:val="008B3A17"/>
    <w:rsid w:val="008B3E1C"/>
    <w:rsid w:val="008B4D43"/>
    <w:rsid w:val="008B6CCB"/>
    <w:rsid w:val="008B7C2E"/>
    <w:rsid w:val="008C22A7"/>
    <w:rsid w:val="008C2524"/>
    <w:rsid w:val="008C277F"/>
    <w:rsid w:val="008C3395"/>
    <w:rsid w:val="008C4729"/>
    <w:rsid w:val="008C54F6"/>
    <w:rsid w:val="008C666A"/>
    <w:rsid w:val="008C7A19"/>
    <w:rsid w:val="008D0354"/>
    <w:rsid w:val="008D0EF1"/>
    <w:rsid w:val="008D14E7"/>
    <w:rsid w:val="008D1A44"/>
    <w:rsid w:val="008D1A7B"/>
    <w:rsid w:val="008D1B5A"/>
    <w:rsid w:val="008D2977"/>
    <w:rsid w:val="008D2CD5"/>
    <w:rsid w:val="008D2F19"/>
    <w:rsid w:val="008D334F"/>
    <w:rsid w:val="008D34A5"/>
    <w:rsid w:val="008D3658"/>
    <w:rsid w:val="008D41E0"/>
    <w:rsid w:val="008D4EE9"/>
    <w:rsid w:val="008D6051"/>
    <w:rsid w:val="008E00ED"/>
    <w:rsid w:val="008E06CD"/>
    <w:rsid w:val="008E11EA"/>
    <w:rsid w:val="008E1A10"/>
    <w:rsid w:val="008E2A77"/>
    <w:rsid w:val="008E3694"/>
    <w:rsid w:val="008E394C"/>
    <w:rsid w:val="008E4546"/>
    <w:rsid w:val="008E4996"/>
    <w:rsid w:val="008E5099"/>
    <w:rsid w:val="008E70EE"/>
    <w:rsid w:val="008E746F"/>
    <w:rsid w:val="008F0161"/>
    <w:rsid w:val="008F1138"/>
    <w:rsid w:val="008F3EDC"/>
    <w:rsid w:val="008F4776"/>
    <w:rsid w:val="008F5CD5"/>
    <w:rsid w:val="008F6874"/>
    <w:rsid w:val="008F6AD5"/>
    <w:rsid w:val="008F6C75"/>
    <w:rsid w:val="008F6E2B"/>
    <w:rsid w:val="008F6FF7"/>
    <w:rsid w:val="008F705C"/>
    <w:rsid w:val="008F7C32"/>
    <w:rsid w:val="0090072A"/>
    <w:rsid w:val="00900BE8"/>
    <w:rsid w:val="00900F87"/>
    <w:rsid w:val="009012C6"/>
    <w:rsid w:val="00902686"/>
    <w:rsid w:val="00902DB7"/>
    <w:rsid w:val="00903886"/>
    <w:rsid w:val="00903C40"/>
    <w:rsid w:val="00903D66"/>
    <w:rsid w:val="0090405B"/>
    <w:rsid w:val="00904089"/>
    <w:rsid w:val="009049B4"/>
    <w:rsid w:val="00904A01"/>
    <w:rsid w:val="00904C10"/>
    <w:rsid w:val="00905578"/>
    <w:rsid w:val="009061AD"/>
    <w:rsid w:val="009073BC"/>
    <w:rsid w:val="0090765B"/>
    <w:rsid w:val="00907A8F"/>
    <w:rsid w:val="00910111"/>
    <w:rsid w:val="00910599"/>
    <w:rsid w:val="009105B7"/>
    <w:rsid w:val="0091076D"/>
    <w:rsid w:val="009111E2"/>
    <w:rsid w:val="00911C32"/>
    <w:rsid w:val="00911EB8"/>
    <w:rsid w:val="00911FD2"/>
    <w:rsid w:val="00912409"/>
    <w:rsid w:val="00913058"/>
    <w:rsid w:val="0091346B"/>
    <w:rsid w:val="0091417F"/>
    <w:rsid w:val="00914313"/>
    <w:rsid w:val="00914CB1"/>
    <w:rsid w:val="00915672"/>
    <w:rsid w:val="00915ACF"/>
    <w:rsid w:val="00916677"/>
    <w:rsid w:val="009172D4"/>
    <w:rsid w:val="00917BC4"/>
    <w:rsid w:val="009200CE"/>
    <w:rsid w:val="009201AB"/>
    <w:rsid w:val="00920E8F"/>
    <w:rsid w:val="00922654"/>
    <w:rsid w:val="00923BC0"/>
    <w:rsid w:val="00923EEC"/>
    <w:rsid w:val="0092432A"/>
    <w:rsid w:val="00924901"/>
    <w:rsid w:val="00924D42"/>
    <w:rsid w:val="009255E3"/>
    <w:rsid w:val="009260C9"/>
    <w:rsid w:val="00926824"/>
    <w:rsid w:val="00927857"/>
    <w:rsid w:val="00930539"/>
    <w:rsid w:val="009311BB"/>
    <w:rsid w:val="00931C71"/>
    <w:rsid w:val="00932073"/>
    <w:rsid w:val="00932DFE"/>
    <w:rsid w:val="0093355D"/>
    <w:rsid w:val="0093367C"/>
    <w:rsid w:val="00933B2B"/>
    <w:rsid w:val="00933D54"/>
    <w:rsid w:val="00935367"/>
    <w:rsid w:val="009359B9"/>
    <w:rsid w:val="009359BD"/>
    <w:rsid w:val="00936476"/>
    <w:rsid w:val="009370DF"/>
    <w:rsid w:val="009372CC"/>
    <w:rsid w:val="009378E5"/>
    <w:rsid w:val="0094039A"/>
    <w:rsid w:val="00940858"/>
    <w:rsid w:val="00941C06"/>
    <w:rsid w:val="00943408"/>
    <w:rsid w:val="00943FAB"/>
    <w:rsid w:val="00944251"/>
    <w:rsid w:val="00944625"/>
    <w:rsid w:val="00945112"/>
    <w:rsid w:val="00945866"/>
    <w:rsid w:val="009461E3"/>
    <w:rsid w:val="009468A1"/>
    <w:rsid w:val="00946D02"/>
    <w:rsid w:val="00950440"/>
    <w:rsid w:val="009510C5"/>
    <w:rsid w:val="00951702"/>
    <w:rsid w:val="00951A50"/>
    <w:rsid w:val="00951CBA"/>
    <w:rsid w:val="009525C7"/>
    <w:rsid w:val="009535C0"/>
    <w:rsid w:val="0095375C"/>
    <w:rsid w:val="00953922"/>
    <w:rsid w:val="00953ED9"/>
    <w:rsid w:val="0095520B"/>
    <w:rsid w:val="0095541C"/>
    <w:rsid w:val="0096036F"/>
    <w:rsid w:val="00960633"/>
    <w:rsid w:val="009606BB"/>
    <w:rsid w:val="00961289"/>
    <w:rsid w:val="00961C60"/>
    <w:rsid w:val="00962732"/>
    <w:rsid w:val="00962971"/>
    <w:rsid w:val="00963767"/>
    <w:rsid w:val="00963A61"/>
    <w:rsid w:val="00963CC8"/>
    <w:rsid w:val="00963E90"/>
    <w:rsid w:val="00964211"/>
    <w:rsid w:val="00964915"/>
    <w:rsid w:val="00965C20"/>
    <w:rsid w:val="0096644F"/>
    <w:rsid w:val="0096704C"/>
    <w:rsid w:val="0096760A"/>
    <w:rsid w:val="00967CF8"/>
    <w:rsid w:val="00967DA2"/>
    <w:rsid w:val="0097006C"/>
    <w:rsid w:val="009706C0"/>
    <w:rsid w:val="00971920"/>
    <w:rsid w:val="00971D9E"/>
    <w:rsid w:val="009731D8"/>
    <w:rsid w:val="00973CD4"/>
    <w:rsid w:val="0097434A"/>
    <w:rsid w:val="00974944"/>
    <w:rsid w:val="00975141"/>
    <w:rsid w:val="009754A5"/>
    <w:rsid w:val="009758B3"/>
    <w:rsid w:val="00975971"/>
    <w:rsid w:val="00975DB5"/>
    <w:rsid w:val="00975F6A"/>
    <w:rsid w:val="0097729D"/>
    <w:rsid w:val="009775A5"/>
    <w:rsid w:val="00977FF7"/>
    <w:rsid w:val="0098053F"/>
    <w:rsid w:val="0098142B"/>
    <w:rsid w:val="00982610"/>
    <w:rsid w:val="00982F42"/>
    <w:rsid w:val="009831DE"/>
    <w:rsid w:val="00983CF4"/>
    <w:rsid w:val="00983D12"/>
    <w:rsid w:val="00984ECA"/>
    <w:rsid w:val="00985602"/>
    <w:rsid w:val="00985D67"/>
    <w:rsid w:val="009860B7"/>
    <w:rsid w:val="0098634B"/>
    <w:rsid w:val="00986FE1"/>
    <w:rsid w:val="00987571"/>
    <w:rsid w:val="00987E8D"/>
    <w:rsid w:val="00990209"/>
    <w:rsid w:val="00990F02"/>
    <w:rsid w:val="00991215"/>
    <w:rsid w:val="009914E2"/>
    <w:rsid w:val="009916F0"/>
    <w:rsid w:val="00992776"/>
    <w:rsid w:val="00992B07"/>
    <w:rsid w:val="00992B6C"/>
    <w:rsid w:val="00994497"/>
    <w:rsid w:val="00995017"/>
    <w:rsid w:val="00996239"/>
    <w:rsid w:val="00996E85"/>
    <w:rsid w:val="009970E3"/>
    <w:rsid w:val="009A0854"/>
    <w:rsid w:val="009A1CE8"/>
    <w:rsid w:val="009A2856"/>
    <w:rsid w:val="009A2890"/>
    <w:rsid w:val="009A3A36"/>
    <w:rsid w:val="009A3F3B"/>
    <w:rsid w:val="009A447B"/>
    <w:rsid w:val="009A44C4"/>
    <w:rsid w:val="009A5C14"/>
    <w:rsid w:val="009A721B"/>
    <w:rsid w:val="009A7D59"/>
    <w:rsid w:val="009B135E"/>
    <w:rsid w:val="009B1C58"/>
    <w:rsid w:val="009B2163"/>
    <w:rsid w:val="009B282F"/>
    <w:rsid w:val="009B286F"/>
    <w:rsid w:val="009B4B26"/>
    <w:rsid w:val="009B5232"/>
    <w:rsid w:val="009B588C"/>
    <w:rsid w:val="009B58F3"/>
    <w:rsid w:val="009B5C6C"/>
    <w:rsid w:val="009B7048"/>
    <w:rsid w:val="009B745B"/>
    <w:rsid w:val="009C0DE0"/>
    <w:rsid w:val="009C1260"/>
    <w:rsid w:val="009C1480"/>
    <w:rsid w:val="009C1824"/>
    <w:rsid w:val="009C25F5"/>
    <w:rsid w:val="009C4301"/>
    <w:rsid w:val="009C5490"/>
    <w:rsid w:val="009C6020"/>
    <w:rsid w:val="009C6221"/>
    <w:rsid w:val="009C6EDE"/>
    <w:rsid w:val="009C709B"/>
    <w:rsid w:val="009C71B9"/>
    <w:rsid w:val="009C739D"/>
    <w:rsid w:val="009C7B60"/>
    <w:rsid w:val="009D0A13"/>
    <w:rsid w:val="009D0E7F"/>
    <w:rsid w:val="009D11DF"/>
    <w:rsid w:val="009D24B4"/>
    <w:rsid w:val="009D27A0"/>
    <w:rsid w:val="009D283F"/>
    <w:rsid w:val="009D4306"/>
    <w:rsid w:val="009D7331"/>
    <w:rsid w:val="009D7868"/>
    <w:rsid w:val="009D78ED"/>
    <w:rsid w:val="009D7C85"/>
    <w:rsid w:val="009E0BE6"/>
    <w:rsid w:val="009E28D8"/>
    <w:rsid w:val="009E29F3"/>
    <w:rsid w:val="009E3121"/>
    <w:rsid w:val="009E34A7"/>
    <w:rsid w:val="009E40A9"/>
    <w:rsid w:val="009E4E83"/>
    <w:rsid w:val="009E59E8"/>
    <w:rsid w:val="009E604F"/>
    <w:rsid w:val="009E76D2"/>
    <w:rsid w:val="009E7EA5"/>
    <w:rsid w:val="009F0720"/>
    <w:rsid w:val="009F183C"/>
    <w:rsid w:val="009F1D4F"/>
    <w:rsid w:val="009F28D9"/>
    <w:rsid w:val="009F28E1"/>
    <w:rsid w:val="009F2E9A"/>
    <w:rsid w:val="009F3B06"/>
    <w:rsid w:val="009F472C"/>
    <w:rsid w:val="009F5685"/>
    <w:rsid w:val="009F59A0"/>
    <w:rsid w:val="009F5A57"/>
    <w:rsid w:val="009F69AD"/>
    <w:rsid w:val="009F72C5"/>
    <w:rsid w:val="00A00706"/>
    <w:rsid w:val="00A00F62"/>
    <w:rsid w:val="00A0110B"/>
    <w:rsid w:val="00A01565"/>
    <w:rsid w:val="00A01995"/>
    <w:rsid w:val="00A02194"/>
    <w:rsid w:val="00A02B5C"/>
    <w:rsid w:val="00A02FC6"/>
    <w:rsid w:val="00A03607"/>
    <w:rsid w:val="00A044B9"/>
    <w:rsid w:val="00A058C4"/>
    <w:rsid w:val="00A05C6A"/>
    <w:rsid w:val="00A0649B"/>
    <w:rsid w:val="00A06EFD"/>
    <w:rsid w:val="00A10437"/>
    <w:rsid w:val="00A11179"/>
    <w:rsid w:val="00A1159A"/>
    <w:rsid w:val="00A12388"/>
    <w:rsid w:val="00A12627"/>
    <w:rsid w:val="00A128C5"/>
    <w:rsid w:val="00A1386D"/>
    <w:rsid w:val="00A13C50"/>
    <w:rsid w:val="00A13FEE"/>
    <w:rsid w:val="00A145AF"/>
    <w:rsid w:val="00A145C2"/>
    <w:rsid w:val="00A148C4"/>
    <w:rsid w:val="00A15A8D"/>
    <w:rsid w:val="00A15B80"/>
    <w:rsid w:val="00A15BDB"/>
    <w:rsid w:val="00A15D84"/>
    <w:rsid w:val="00A17747"/>
    <w:rsid w:val="00A17D8E"/>
    <w:rsid w:val="00A202F1"/>
    <w:rsid w:val="00A21AFB"/>
    <w:rsid w:val="00A224A4"/>
    <w:rsid w:val="00A22B98"/>
    <w:rsid w:val="00A22EDF"/>
    <w:rsid w:val="00A24732"/>
    <w:rsid w:val="00A25360"/>
    <w:rsid w:val="00A259F7"/>
    <w:rsid w:val="00A25A03"/>
    <w:rsid w:val="00A25F7A"/>
    <w:rsid w:val="00A263D8"/>
    <w:rsid w:val="00A2685D"/>
    <w:rsid w:val="00A27C24"/>
    <w:rsid w:val="00A27E9B"/>
    <w:rsid w:val="00A31D20"/>
    <w:rsid w:val="00A31FB4"/>
    <w:rsid w:val="00A32105"/>
    <w:rsid w:val="00A3469A"/>
    <w:rsid w:val="00A349B2"/>
    <w:rsid w:val="00A34E30"/>
    <w:rsid w:val="00A35760"/>
    <w:rsid w:val="00A36CAE"/>
    <w:rsid w:val="00A373C6"/>
    <w:rsid w:val="00A37421"/>
    <w:rsid w:val="00A37985"/>
    <w:rsid w:val="00A37F8D"/>
    <w:rsid w:val="00A40693"/>
    <w:rsid w:val="00A41067"/>
    <w:rsid w:val="00A41CF2"/>
    <w:rsid w:val="00A420B4"/>
    <w:rsid w:val="00A43503"/>
    <w:rsid w:val="00A4391C"/>
    <w:rsid w:val="00A43F61"/>
    <w:rsid w:val="00A45887"/>
    <w:rsid w:val="00A46384"/>
    <w:rsid w:val="00A47194"/>
    <w:rsid w:val="00A506DC"/>
    <w:rsid w:val="00A507C8"/>
    <w:rsid w:val="00A527A9"/>
    <w:rsid w:val="00A529EC"/>
    <w:rsid w:val="00A54AE0"/>
    <w:rsid w:val="00A54CC9"/>
    <w:rsid w:val="00A55B55"/>
    <w:rsid w:val="00A55CB9"/>
    <w:rsid w:val="00A55DC9"/>
    <w:rsid w:val="00A55EBA"/>
    <w:rsid w:val="00A57FA1"/>
    <w:rsid w:val="00A612ED"/>
    <w:rsid w:val="00A61567"/>
    <w:rsid w:val="00A61E9C"/>
    <w:rsid w:val="00A62608"/>
    <w:rsid w:val="00A642EE"/>
    <w:rsid w:val="00A64981"/>
    <w:rsid w:val="00A64AF8"/>
    <w:rsid w:val="00A653D2"/>
    <w:rsid w:val="00A65675"/>
    <w:rsid w:val="00A658DC"/>
    <w:rsid w:val="00A65917"/>
    <w:rsid w:val="00A67D1D"/>
    <w:rsid w:val="00A700F5"/>
    <w:rsid w:val="00A716EB"/>
    <w:rsid w:val="00A72141"/>
    <w:rsid w:val="00A73539"/>
    <w:rsid w:val="00A73555"/>
    <w:rsid w:val="00A7427F"/>
    <w:rsid w:val="00A75329"/>
    <w:rsid w:val="00A7555A"/>
    <w:rsid w:val="00A75A57"/>
    <w:rsid w:val="00A75FB0"/>
    <w:rsid w:val="00A77042"/>
    <w:rsid w:val="00A81785"/>
    <w:rsid w:val="00A81947"/>
    <w:rsid w:val="00A821E5"/>
    <w:rsid w:val="00A825FD"/>
    <w:rsid w:val="00A82CC6"/>
    <w:rsid w:val="00A83640"/>
    <w:rsid w:val="00A83BE7"/>
    <w:rsid w:val="00A84CC8"/>
    <w:rsid w:val="00A8572F"/>
    <w:rsid w:val="00A857B1"/>
    <w:rsid w:val="00A86B9C"/>
    <w:rsid w:val="00A87926"/>
    <w:rsid w:val="00A91CB1"/>
    <w:rsid w:val="00A92C85"/>
    <w:rsid w:val="00A930EC"/>
    <w:rsid w:val="00A93576"/>
    <w:rsid w:val="00A9365D"/>
    <w:rsid w:val="00A93BB8"/>
    <w:rsid w:val="00A93C5B"/>
    <w:rsid w:val="00A93E8B"/>
    <w:rsid w:val="00A94885"/>
    <w:rsid w:val="00A94D03"/>
    <w:rsid w:val="00A94FB5"/>
    <w:rsid w:val="00A96E99"/>
    <w:rsid w:val="00A974E8"/>
    <w:rsid w:val="00AA0467"/>
    <w:rsid w:val="00AA1358"/>
    <w:rsid w:val="00AA14AB"/>
    <w:rsid w:val="00AA19B7"/>
    <w:rsid w:val="00AA2126"/>
    <w:rsid w:val="00AA2C45"/>
    <w:rsid w:val="00AA3AFE"/>
    <w:rsid w:val="00AA59D2"/>
    <w:rsid w:val="00AB040D"/>
    <w:rsid w:val="00AB0806"/>
    <w:rsid w:val="00AB080A"/>
    <w:rsid w:val="00AB1846"/>
    <w:rsid w:val="00AB2133"/>
    <w:rsid w:val="00AB2F85"/>
    <w:rsid w:val="00AB3D1D"/>
    <w:rsid w:val="00AB4742"/>
    <w:rsid w:val="00AB59D0"/>
    <w:rsid w:val="00AB6578"/>
    <w:rsid w:val="00AB76B6"/>
    <w:rsid w:val="00AB7CED"/>
    <w:rsid w:val="00AC057D"/>
    <w:rsid w:val="00AC11BC"/>
    <w:rsid w:val="00AC177A"/>
    <w:rsid w:val="00AC1D86"/>
    <w:rsid w:val="00AC26DD"/>
    <w:rsid w:val="00AC2835"/>
    <w:rsid w:val="00AC2BA8"/>
    <w:rsid w:val="00AC321D"/>
    <w:rsid w:val="00AC39F9"/>
    <w:rsid w:val="00AC522D"/>
    <w:rsid w:val="00AC590F"/>
    <w:rsid w:val="00AC5EEC"/>
    <w:rsid w:val="00AC6397"/>
    <w:rsid w:val="00AC6DDB"/>
    <w:rsid w:val="00AC74CB"/>
    <w:rsid w:val="00AD01CD"/>
    <w:rsid w:val="00AD032E"/>
    <w:rsid w:val="00AD0C4B"/>
    <w:rsid w:val="00AD1FD3"/>
    <w:rsid w:val="00AD2646"/>
    <w:rsid w:val="00AD2928"/>
    <w:rsid w:val="00AD2B64"/>
    <w:rsid w:val="00AD3E8C"/>
    <w:rsid w:val="00AD4C99"/>
    <w:rsid w:val="00AD4DD4"/>
    <w:rsid w:val="00AD537B"/>
    <w:rsid w:val="00AD588F"/>
    <w:rsid w:val="00AD5BCA"/>
    <w:rsid w:val="00AD5D09"/>
    <w:rsid w:val="00AE0B12"/>
    <w:rsid w:val="00AE1AAA"/>
    <w:rsid w:val="00AE1F6B"/>
    <w:rsid w:val="00AE34C2"/>
    <w:rsid w:val="00AE3A63"/>
    <w:rsid w:val="00AE5454"/>
    <w:rsid w:val="00AE5928"/>
    <w:rsid w:val="00AE5F6E"/>
    <w:rsid w:val="00AE60DC"/>
    <w:rsid w:val="00AE6E88"/>
    <w:rsid w:val="00AE7158"/>
    <w:rsid w:val="00AE7C9A"/>
    <w:rsid w:val="00AF01E5"/>
    <w:rsid w:val="00AF186F"/>
    <w:rsid w:val="00AF2936"/>
    <w:rsid w:val="00AF2F72"/>
    <w:rsid w:val="00AF3B8F"/>
    <w:rsid w:val="00AF3F66"/>
    <w:rsid w:val="00AF5EF0"/>
    <w:rsid w:val="00AF6F27"/>
    <w:rsid w:val="00AF6FF1"/>
    <w:rsid w:val="00B000F8"/>
    <w:rsid w:val="00B02E61"/>
    <w:rsid w:val="00B0327D"/>
    <w:rsid w:val="00B0331B"/>
    <w:rsid w:val="00B03B71"/>
    <w:rsid w:val="00B04114"/>
    <w:rsid w:val="00B0606B"/>
    <w:rsid w:val="00B07292"/>
    <w:rsid w:val="00B117DF"/>
    <w:rsid w:val="00B11BFA"/>
    <w:rsid w:val="00B13176"/>
    <w:rsid w:val="00B131F4"/>
    <w:rsid w:val="00B1386E"/>
    <w:rsid w:val="00B13CE2"/>
    <w:rsid w:val="00B13E78"/>
    <w:rsid w:val="00B14D3B"/>
    <w:rsid w:val="00B157AF"/>
    <w:rsid w:val="00B15A6C"/>
    <w:rsid w:val="00B170BB"/>
    <w:rsid w:val="00B170F4"/>
    <w:rsid w:val="00B17757"/>
    <w:rsid w:val="00B20B0F"/>
    <w:rsid w:val="00B20BFB"/>
    <w:rsid w:val="00B221A3"/>
    <w:rsid w:val="00B22249"/>
    <w:rsid w:val="00B2255F"/>
    <w:rsid w:val="00B22782"/>
    <w:rsid w:val="00B22CC4"/>
    <w:rsid w:val="00B23BA8"/>
    <w:rsid w:val="00B253BB"/>
    <w:rsid w:val="00B26ACF"/>
    <w:rsid w:val="00B27B52"/>
    <w:rsid w:val="00B30404"/>
    <w:rsid w:val="00B3081A"/>
    <w:rsid w:val="00B3123C"/>
    <w:rsid w:val="00B31244"/>
    <w:rsid w:val="00B31931"/>
    <w:rsid w:val="00B31985"/>
    <w:rsid w:val="00B31B71"/>
    <w:rsid w:val="00B32264"/>
    <w:rsid w:val="00B3274D"/>
    <w:rsid w:val="00B34BB7"/>
    <w:rsid w:val="00B35385"/>
    <w:rsid w:val="00B353E9"/>
    <w:rsid w:val="00B355EA"/>
    <w:rsid w:val="00B3671F"/>
    <w:rsid w:val="00B371C4"/>
    <w:rsid w:val="00B3796B"/>
    <w:rsid w:val="00B402FF"/>
    <w:rsid w:val="00B4051C"/>
    <w:rsid w:val="00B414DB"/>
    <w:rsid w:val="00B41828"/>
    <w:rsid w:val="00B422E8"/>
    <w:rsid w:val="00B42652"/>
    <w:rsid w:val="00B428C6"/>
    <w:rsid w:val="00B4291F"/>
    <w:rsid w:val="00B433FA"/>
    <w:rsid w:val="00B43692"/>
    <w:rsid w:val="00B44102"/>
    <w:rsid w:val="00B447B8"/>
    <w:rsid w:val="00B454C2"/>
    <w:rsid w:val="00B45716"/>
    <w:rsid w:val="00B46926"/>
    <w:rsid w:val="00B46F1E"/>
    <w:rsid w:val="00B47348"/>
    <w:rsid w:val="00B50F40"/>
    <w:rsid w:val="00B519FD"/>
    <w:rsid w:val="00B5230C"/>
    <w:rsid w:val="00B530E3"/>
    <w:rsid w:val="00B53912"/>
    <w:rsid w:val="00B53E36"/>
    <w:rsid w:val="00B54023"/>
    <w:rsid w:val="00B544AE"/>
    <w:rsid w:val="00B558CD"/>
    <w:rsid w:val="00B55A42"/>
    <w:rsid w:val="00B55B2F"/>
    <w:rsid w:val="00B55DE3"/>
    <w:rsid w:val="00B55F46"/>
    <w:rsid w:val="00B56231"/>
    <w:rsid w:val="00B57452"/>
    <w:rsid w:val="00B57D76"/>
    <w:rsid w:val="00B60614"/>
    <w:rsid w:val="00B6077F"/>
    <w:rsid w:val="00B607F6"/>
    <w:rsid w:val="00B60FA5"/>
    <w:rsid w:val="00B62C1D"/>
    <w:rsid w:val="00B641E0"/>
    <w:rsid w:val="00B65A2C"/>
    <w:rsid w:val="00B660DC"/>
    <w:rsid w:val="00B66BAE"/>
    <w:rsid w:val="00B71618"/>
    <w:rsid w:val="00B71C7C"/>
    <w:rsid w:val="00B71DAC"/>
    <w:rsid w:val="00B72102"/>
    <w:rsid w:val="00B72518"/>
    <w:rsid w:val="00B72CA2"/>
    <w:rsid w:val="00B742E4"/>
    <w:rsid w:val="00B74694"/>
    <w:rsid w:val="00B756B7"/>
    <w:rsid w:val="00B759A7"/>
    <w:rsid w:val="00B77254"/>
    <w:rsid w:val="00B77F07"/>
    <w:rsid w:val="00B802CC"/>
    <w:rsid w:val="00B80533"/>
    <w:rsid w:val="00B80771"/>
    <w:rsid w:val="00B81B17"/>
    <w:rsid w:val="00B826DD"/>
    <w:rsid w:val="00B82AD7"/>
    <w:rsid w:val="00B834AB"/>
    <w:rsid w:val="00B83C42"/>
    <w:rsid w:val="00B83D59"/>
    <w:rsid w:val="00B83F9D"/>
    <w:rsid w:val="00B85BB5"/>
    <w:rsid w:val="00B860FB"/>
    <w:rsid w:val="00B868BC"/>
    <w:rsid w:val="00B86E9C"/>
    <w:rsid w:val="00B91028"/>
    <w:rsid w:val="00B924ED"/>
    <w:rsid w:val="00B93205"/>
    <w:rsid w:val="00B93209"/>
    <w:rsid w:val="00B94279"/>
    <w:rsid w:val="00B94C28"/>
    <w:rsid w:val="00B95DE9"/>
    <w:rsid w:val="00B968DA"/>
    <w:rsid w:val="00B970AE"/>
    <w:rsid w:val="00B9723C"/>
    <w:rsid w:val="00B976EE"/>
    <w:rsid w:val="00BA02AB"/>
    <w:rsid w:val="00BA0CB4"/>
    <w:rsid w:val="00BA10E3"/>
    <w:rsid w:val="00BA1DAD"/>
    <w:rsid w:val="00BA2C7F"/>
    <w:rsid w:val="00BA2CC4"/>
    <w:rsid w:val="00BA3CB2"/>
    <w:rsid w:val="00BA4747"/>
    <w:rsid w:val="00BA49C6"/>
    <w:rsid w:val="00BA576B"/>
    <w:rsid w:val="00BA5FAE"/>
    <w:rsid w:val="00BA64DE"/>
    <w:rsid w:val="00BA6BE0"/>
    <w:rsid w:val="00BB001C"/>
    <w:rsid w:val="00BB08DD"/>
    <w:rsid w:val="00BB1130"/>
    <w:rsid w:val="00BB1B4D"/>
    <w:rsid w:val="00BB23F4"/>
    <w:rsid w:val="00BB2E9A"/>
    <w:rsid w:val="00BB35C0"/>
    <w:rsid w:val="00BB3B72"/>
    <w:rsid w:val="00BB3E5B"/>
    <w:rsid w:val="00BB3FF4"/>
    <w:rsid w:val="00BB43BF"/>
    <w:rsid w:val="00BB476A"/>
    <w:rsid w:val="00BB51C5"/>
    <w:rsid w:val="00BB5321"/>
    <w:rsid w:val="00BB5CE8"/>
    <w:rsid w:val="00BB5FF0"/>
    <w:rsid w:val="00BB69A8"/>
    <w:rsid w:val="00BB7411"/>
    <w:rsid w:val="00BC1460"/>
    <w:rsid w:val="00BC1690"/>
    <w:rsid w:val="00BC1BDE"/>
    <w:rsid w:val="00BC23CF"/>
    <w:rsid w:val="00BC2648"/>
    <w:rsid w:val="00BC3A9D"/>
    <w:rsid w:val="00BC4C43"/>
    <w:rsid w:val="00BC557C"/>
    <w:rsid w:val="00BC59F3"/>
    <w:rsid w:val="00BC604C"/>
    <w:rsid w:val="00BC7179"/>
    <w:rsid w:val="00BC7381"/>
    <w:rsid w:val="00BC786F"/>
    <w:rsid w:val="00BD01DC"/>
    <w:rsid w:val="00BD04E8"/>
    <w:rsid w:val="00BD0620"/>
    <w:rsid w:val="00BD126F"/>
    <w:rsid w:val="00BD1284"/>
    <w:rsid w:val="00BD1587"/>
    <w:rsid w:val="00BD1EB4"/>
    <w:rsid w:val="00BD23FD"/>
    <w:rsid w:val="00BD2785"/>
    <w:rsid w:val="00BD446B"/>
    <w:rsid w:val="00BD4684"/>
    <w:rsid w:val="00BD530F"/>
    <w:rsid w:val="00BD5B35"/>
    <w:rsid w:val="00BD5C44"/>
    <w:rsid w:val="00BD5D52"/>
    <w:rsid w:val="00BD7AFE"/>
    <w:rsid w:val="00BE00B4"/>
    <w:rsid w:val="00BE21EE"/>
    <w:rsid w:val="00BE2AAB"/>
    <w:rsid w:val="00BE2EA4"/>
    <w:rsid w:val="00BE442D"/>
    <w:rsid w:val="00BE4908"/>
    <w:rsid w:val="00BE4D8C"/>
    <w:rsid w:val="00BE6191"/>
    <w:rsid w:val="00BF4334"/>
    <w:rsid w:val="00BF4CEC"/>
    <w:rsid w:val="00BF5470"/>
    <w:rsid w:val="00BF76FE"/>
    <w:rsid w:val="00BF7FA4"/>
    <w:rsid w:val="00C001E5"/>
    <w:rsid w:val="00C00D16"/>
    <w:rsid w:val="00C01180"/>
    <w:rsid w:val="00C017E3"/>
    <w:rsid w:val="00C02091"/>
    <w:rsid w:val="00C0237E"/>
    <w:rsid w:val="00C02937"/>
    <w:rsid w:val="00C02E6E"/>
    <w:rsid w:val="00C03FBD"/>
    <w:rsid w:val="00C040B5"/>
    <w:rsid w:val="00C0430C"/>
    <w:rsid w:val="00C049CD"/>
    <w:rsid w:val="00C07F60"/>
    <w:rsid w:val="00C10218"/>
    <w:rsid w:val="00C10E5A"/>
    <w:rsid w:val="00C11449"/>
    <w:rsid w:val="00C11613"/>
    <w:rsid w:val="00C11690"/>
    <w:rsid w:val="00C134F2"/>
    <w:rsid w:val="00C1367F"/>
    <w:rsid w:val="00C13882"/>
    <w:rsid w:val="00C149CB"/>
    <w:rsid w:val="00C14D94"/>
    <w:rsid w:val="00C15EFF"/>
    <w:rsid w:val="00C208D9"/>
    <w:rsid w:val="00C20B63"/>
    <w:rsid w:val="00C20DD5"/>
    <w:rsid w:val="00C20E05"/>
    <w:rsid w:val="00C20F4A"/>
    <w:rsid w:val="00C21059"/>
    <w:rsid w:val="00C21700"/>
    <w:rsid w:val="00C219C7"/>
    <w:rsid w:val="00C229CC"/>
    <w:rsid w:val="00C22DB5"/>
    <w:rsid w:val="00C25EF8"/>
    <w:rsid w:val="00C2606B"/>
    <w:rsid w:val="00C26C2F"/>
    <w:rsid w:val="00C26D10"/>
    <w:rsid w:val="00C27536"/>
    <w:rsid w:val="00C2753A"/>
    <w:rsid w:val="00C31356"/>
    <w:rsid w:val="00C315EE"/>
    <w:rsid w:val="00C32399"/>
    <w:rsid w:val="00C32536"/>
    <w:rsid w:val="00C3328F"/>
    <w:rsid w:val="00C333A4"/>
    <w:rsid w:val="00C33647"/>
    <w:rsid w:val="00C34749"/>
    <w:rsid w:val="00C3653E"/>
    <w:rsid w:val="00C37580"/>
    <w:rsid w:val="00C40139"/>
    <w:rsid w:val="00C40738"/>
    <w:rsid w:val="00C40841"/>
    <w:rsid w:val="00C42B66"/>
    <w:rsid w:val="00C44A77"/>
    <w:rsid w:val="00C45311"/>
    <w:rsid w:val="00C45B9F"/>
    <w:rsid w:val="00C46D77"/>
    <w:rsid w:val="00C47080"/>
    <w:rsid w:val="00C47107"/>
    <w:rsid w:val="00C472F3"/>
    <w:rsid w:val="00C518D7"/>
    <w:rsid w:val="00C5260C"/>
    <w:rsid w:val="00C52836"/>
    <w:rsid w:val="00C53A85"/>
    <w:rsid w:val="00C53F71"/>
    <w:rsid w:val="00C540A0"/>
    <w:rsid w:val="00C55C67"/>
    <w:rsid w:val="00C56773"/>
    <w:rsid w:val="00C5682A"/>
    <w:rsid w:val="00C57422"/>
    <w:rsid w:val="00C57C3A"/>
    <w:rsid w:val="00C57DAF"/>
    <w:rsid w:val="00C60AFA"/>
    <w:rsid w:val="00C6162E"/>
    <w:rsid w:val="00C6187C"/>
    <w:rsid w:val="00C62889"/>
    <w:rsid w:val="00C62B71"/>
    <w:rsid w:val="00C62EA3"/>
    <w:rsid w:val="00C636DF"/>
    <w:rsid w:val="00C63946"/>
    <w:rsid w:val="00C64263"/>
    <w:rsid w:val="00C649B4"/>
    <w:rsid w:val="00C64BB4"/>
    <w:rsid w:val="00C651C9"/>
    <w:rsid w:val="00C71F85"/>
    <w:rsid w:val="00C72B3A"/>
    <w:rsid w:val="00C747CC"/>
    <w:rsid w:val="00C74A08"/>
    <w:rsid w:val="00C75F96"/>
    <w:rsid w:val="00C762DD"/>
    <w:rsid w:val="00C76305"/>
    <w:rsid w:val="00C76B0D"/>
    <w:rsid w:val="00C81D50"/>
    <w:rsid w:val="00C825A0"/>
    <w:rsid w:val="00C83CC9"/>
    <w:rsid w:val="00C85043"/>
    <w:rsid w:val="00C85590"/>
    <w:rsid w:val="00C85C9E"/>
    <w:rsid w:val="00C85CAD"/>
    <w:rsid w:val="00C85E67"/>
    <w:rsid w:val="00C86347"/>
    <w:rsid w:val="00C90BD3"/>
    <w:rsid w:val="00C90CEF"/>
    <w:rsid w:val="00C916B6"/>
    <w:rsid w:val="00C91921"/>
    <w:rsid w:val="00C91C1D"/>
    <w:rsid w:val="00C9292F"/>
    <w:rsid w:val="00C93EFF"/>
    <w:rsid w:val="00C942F1"/>
    <w:rsid w:val="00C943E7"/>
    <w:rsid w:val="00C95375"/>
    <w:rsid w:val="00C953D8"/>
    <w:rsid w:val="00C96660"/>
    <w:rsid w:val="00C97146"/>
    <w:rsid w:val="00C97F7F"/>
    <w:rsid w:val="00CA103D"/>
    <w:rsid w:val="00CA1F36"/>
    <w:rsid w:val="00CA2753"/>
    <w:rsid w:val="00CA30E9"/>
    <w:rsid w:val="00CA4412"/>
    <w:rsid w:val="00CA5743"/>
    <w:rsid w:val="00CA70CC"/>
    <w:rsid w:val="00CA7A96"/>
    <w:rsid w:val="00CB1EE3"/>
    <w:rsid w:val="00CB2076"/>
    <w:rsid w:val="00CB30CF"/>
    <w:rsid w:val="00CB3487"/>
    <w:rsid w:val="00CB5811"/>
    <w:rsid w:val="00CB67DD"/>
    <w:rsid w:val="00CB685F"/>
    <w:rsid w:val="00CB70ED"/>
    <w:rsid w:val="00CC0064"/>
    <w:rsid w:val="00CC118E"/>
    <w:rsid w:val="00CC2F28"/>
    <w:rsid w:val="00CC34A3"/>
    <w:rsid w:val="00CC4119"/>
    <w:rsid w:val="00CC558D"/>
    <w:rsid w:val="00CC76E9"/>
    <w:rsid w:val="00CD120F"/>
    <w:rsid w:val="00CD15BB"/>
    <w:rsid w:val="00CD444B"/>
    <w:rsid w:val="00CD5604"/>
    <w:rsid w:val="00CD599B"/>
    <w:rsid w:val="00CD6445"/>
    <w:rsid w:val="00CD717E"/>
    <w:rsid w:val="00CE1D04"/>
    <w:rsid w:val="00CE20D2"/>
    <w:rsid w:val="00CE2600"/>
    <w:rsid w:val="00CE2FBB"/>
    <w:rsid w:val="00CE436E"/>
    <w:rsid w:val="00CE472A"/>
    <w:rsid w:val="00CE4B8F"/>
    <w:rsid w:val="00CE4DD8"/>
    <w:rsid w:val="00CE590D"/>
    <w:rsid w:val="00CE7420"/>
    <w:rsid w:val="00CE78A6"/>
    <w:rsid w:val="00CE78C7"/>
    <w:rsid w:val="00CE7905"/>
    <w:rsid w:val="00CE7B18"/>
    <w:rsid w:val="00CF0B51"/>
    <w:rsid w:val="00CF0ED3"/>
    <w:rsid w:val="00CF182A"/>
    <w:rsid w:val="00CF2FBA"/>
    <w:rsid w:val="00CF35BF"/>
    <w:rsid w:val="00CF3716"/>
    <w:rsid w:val="00CF37FC"/>
    <w:rsid w:val="00CF5F56"/>
    <w:rsid w:val="00CF63D3"/>
    <w:rsid w:val="00CF7CC7"/>
    <w:rsid w:val="00CF7D0F"/>
    <w:rsid w:val="00D0045F"/>
    <w:rsid w:val="00D00608"/>
    <w:rsid w:val="00D01359"/>
    <w:rsid w:val="00D026FA"/>
    <w:rsid w:val="00D02B32"/>
    <w:rsid w:val="00D03439"/>
    <w:rsid w:val="00D035F4"/>
    <w:rsid w:val="00D04257"/>
    <w:rsid w:val="00D05E04"/>
    <w:rsid w:val="00D06E74"/>
    <w:rsid w:val="00D07C50"/>
    <w:rsid w:val="00D13421"/>
    <w:rsid w:val="00D13FC1"/>
    <w:rsid w:val="00D16013"/>
    <w:rsid w:val="00D16178"/>
    <w:rsid w:val="00D171C1"/>
    <w:rsid w:val="00D17D99"/>
    <w:rsid w:val="00D2072B"/>
    <w:rsid w:val="00D208C0"/>
    <w:rsid w:val="00D2098F"/>
    <w:rsid w:val="00D21353"/>
    <w:rsid w:val="00D242E0"/>
    <w:rsid w:val="00D24477"/>
    <w:rsid w:val="00D25270"/>
    <w:rsid w:val="00D25567"/>
    <w:rsid w:val="00D2653C"/>
    <w:rsid w:val="00D27D9F"/>
    <w:rsid w:val="00D30DFF"/>
    <w:rsid w:val="00D30F52"/>
    <w:rsid w:val="00D31A3E"/>
    <w:rsid w:val="00D3233E"/>
    <w:rsid w:val="00D32D96"/>
    <w:rsid w:val="00D334D0"/>
    <w:rsid w:val="00D33C4D"/>
    <w:rsid w:val="00D356F0"/>
    <w:rsid w:val="00D35F46"/>
    <w:rsid w:val="00D36918"/>
    <w:rsid w:val="00D36A22"/>
    <w:rsid w:val="00D409AA"/>
    <w:rsid w:val="00D41B83"/>
    <w:rsid w:val="00D41EBE"/>
    <w:rsid w:val="00D420A3"/>
    <w:rsid w:val="00D42C1C"/>
    <w:rsid w:val="00D43479"/>
    <w:rsid w:val="00D436DF"/>
    <w:rsid w:val="00D43876"/>
    <w:rsid w:val="00D4452E"/>
    <w:rsid w:val="00D44E68"/>
    <w:rsid w:val="00D46561"/>
    <w:rsid w:val="00D46BD8"/>
    <w:rsid w:val="00D46F9B"/>
    <w:rsid w:val="00D47176"/>
    <w:rsid w:val="00D47E3A"/>
    <w:rsid w:val="00D51252"/>
    <w:rsid w:val="00D51276"/>
    <w:rsid w:val="00D514CE"/>
    <w:rsid w:val="00D51805"/>
    <w:rsid w:val="00D528ED"/>
    <w:rsid w:val="00D53835"/>
    <w:rsid w:val="00D5438B"/>
    <w:rsid w:val="00D548E6"/>
    <w:rsid w:val="00D552DD"/>
    <w:rsid w:val="00D558FF"/>
    <w:rsid w:val="00D55ED4"/>
    <w:rsid w:val="00D572AF"/>
    <w:rsid w:val="00D57C5A"/>
    <w:rsid w:val="00D57DCB"/>
    <w:rsid w:val="00D6003A"/>
    <w:rsid w:val="00D6069A"/>
    <w:rsid w:val="00D606B9"/>
    <w:rsid w:val="00D60FF5"/>
    <w:rsid w:val="00D626AA"/>
    <w:rsid w:val="00D62F46"/>
    <w:rsid w:val="00D63B1D"/>
    <w:rsid w:val="00D63B9D"/>
    <w:rsid w:val="00D63CC0"/>
    <w:rsid w:val="00D63E2C"/>
    <w:rsid w:val="00D64263"/>
    <w:rsid w:val="00D65760"/>
    <w:rsid w:val="00D65832"/>
    <w:rsid w:val="00D65A0F"/>
    <w:rsid w:val="00D65E07"/>
    <w:rsid w:val="00D6669B"/>
    <w:rsid w:val="00D66AEB"/>
    <w:rsid w:val="00D674DB"/>
    <w:rsid w:val="00D67A05"/>
    <w:rsid w:val="00D67A35"/>
    <w:rsid w:val="00D67BCF"/>
    <w:rsid w:val="00D704CF"/>
    <w:rsid w:val="00D71719"/>
    <w:rsid w:val="00D72347"/>
    <w:rsid w:val="00D750FD"/>
    <w:rsid w:val="00D765E3"/>
    <w:rsid w:val="00D76B02"/>
    <w:rsid w:val="00D76DD5"/>
    <w:rsid w:val="00D76E8A"/>
    <w:rsid w:val="00D77727"/>
    <w:rsid w:val="00D77BEC"/>
    <w:rsid w:val="00D77C17"/>
    <w:rsid w:val="00D77E74"/>
    <w:rsid w:val="00D80000"/>
    <w:rsid w:val="00D80906"/>
    <w:rsid w:val="00D82178"/>
    <w:rsid w:val="00D83BF7"/>
    <w:rsid w:val="00D8417E"/>
    <w:rsid w:val="00D85742"/>
    <w:rsid w:val="00D85815"/>
    <w:rsid w:val="00D85B4B"/>
    <w:rsid w:val="00D85F45"/>
    <w:rsid w:val="00D86A87"/>
    <w:rsid w:val="00D86F69"/>
    <w:rsid w:val="00D8735A"/>
    <w:rsid w:val="00D87450"/>
    <w:rsid w:val="00D87637"/>
    <w:rsid w:val="00D87683"/>
    <w:rsid w:val="00D912B4"/>
    <w:rsid w:val="00D9174B"/>
    <w:rsid w:val="00D91F4C"/>
    <w:rsid w:val="00D93456"/>
    <w:rsid w:val="00D9578E"/>
    <w:rsid w:val="00D96248"/>
    <w:rsid w:val="00D965EE"/>
    <w:rsid w:val="00D9689F"/>
    <w:rsid w:val="00D9765F"/>
    <w:rsid w:val="00DA004D"/>
    <w:rsid w:val="00DA0485"/>
    <w:rsid w:val="00DA10CC"/>
    <w:rsid w:val="00DA1A6B"/>
    <w:rsid w:val="00DA41C9"/>
    <w:rsid w:val="00DA48B1"/>
    <w:rsid w:val="00DA499F"/>
    <w:rsid w:val="00DA5177"/>
    <w:rsid w:val="00DA5556"/>
    <w:rsid w:val="00DA582B"/>
    <w:rsid w:val="00DA5A04"/>
    <w:rsid w:val="00DA74B9"/>
    <w:rsid w:val="00DA791C"/>
    <w:rsid w:val="00DB010A"/>
    <w:rsid w:val="00DB15E1"/>
    <w:rsid w:val="00DB1800"/>
    <w:rsid w:val="00DB2A5E"/>
    <w:rsid w:val="00DB2B16"/>
    <w:rsid w:val="00DB36AC"/>
    <w:rsid w:val="00DB53B5"/>
    <w:rsid w:val="00DB71E4"/>
    <w:rsid w:val="00DB79CF"/>
    <w:rsid w:val="00DB7F1B"/>
    <w:rsid w:val="00DC0263"/>
    <w:rsid w:val="00DC082C"/>
    <w:rsid w:val="00DC089F"/>
    <w:rsid w:val="00DC6A90"/>
    <w:rsid w:val="00DC6C94"/>
    <w:rsid w:val="00DD088A"/>
    <w:rsid w:val="00DD0C03"/>
    <w:rsid w:val="00DD0EBD"/>
    <w:rsid w:val="00DD10D7"/>
    <w:rsid w:val="00DD6F08"/>
    <w:rsid w:val="00DD7808"/>
    <w:rsid w:val="00DE0B43"/>
    <w:rsid w:val="00DE1827"/>
    <w:rsid w:val="00DE20D0"/>
    <w:rsid w:val="00DE3A99"/>
    <w:rsid w:val="00DE4F55"/>
    <w:rsid w:val="00DE5129"/>
    <w:rsid w:val="00DE5242"/>
    <w:rsid w:val="00DE56FF"/>
    <w:rsid w:val="00DE5836"/>
    <w:rsid w:val="00DE7271"/>
    <w:rsid w:val="00DE7485"/>
    <w:rsid w:val="00DE7F76"/>
    <w:rsid w:val="00DF17F3"/>
    <w:rsid w:val="00DF1967"/>
    <w:rsid w:val="00DF1B22"/>
    <w:rsid w:val="00DF30F1"/>
    <w:rsid w:val="00DF400B"/>
    <w:rsid w:val="00DF48BF"/>
    <w:rsid w:val="00DF4CC7"/>
    <w:rsid w:val="00DF516E"/>
    <w:rsid w:val="00DF5242"/>
    <w:rsid w:val="00DF5CA2"/>
    <w:rsid w:val="00DF6080"/>
    <w:rsid w:val="00DF7376"/>
    <w:rsid w:val="00DF7A4C"/>
    <w:rsid w:val="00DF7D0D"/>
    <w:rsid w:val="00DF7E55"/>
    <w:rsid w:val="00E001E8"/>
    <w:rsid w:val="00E012A7"/>
    <w:rsid w:val="00E0134C"/>
    <w:rsid w:val="00E01A5B"/>
    <w:rsid w:val="00E01B58"/>
    <w:rsid w:val="00E01B62"/>
    <w:rsid w:val="00E030CB"/>
    <w:rsid w:val="00E03221"/>
    <w:rsid w:val="00E0550F"/>
    <w:rsid w:val="00E05F3A"/>
    <w:rsid w:val="00E06A9C"/>
    <w:rsid w:val="00E102E1"/>
    <w:rsid w:val="00E11874"/>
    <w:rsid w:val="00E12201"/>
    <w:rsid w:val="00E126F0"/>
    <w:rsid w:val="00E13C03"/>
    <w:rsid w:val="00E1418C"/>
    <w:rsid w:val="00E16027"/>
    <w:rsid w:val="00E170F8"/>
    <w:rsid w:val="00E171FE"/>
    <w:rsid w:val="00E172D3"/>
    <w:rsid w:val="00E174CA"/>
    <w:rsid w:val="00E17962"/>
    <w:rsid w:val="00E2082C"/>
    <w:rsid w:val="00E20BEB"/>
    <w:rsid w:val="00E21BC5"/>
    <w:rsid w:val="00E21BCC"/>
    <w:rsid w:val="00E21E1D"/>
    <w:rsid w:val="00E24F7B"/>
    <w:rsid w:val="00E2501B"/>
    <w:rsid w:val="00E25261"/>
    <w:rsid w:val="00E25408"/>
    <w:rsid w:val="00E25A47"/>
    <w:rsid w:val="00E2632C"/>
    <w:rsid w:val="00E269FB"/>
    <w:rsid w:val="00E26D79"/>
    <w:rsid w:val="00E26D88"/>
    <w:rsid w:val="00E30143"/>
    <w:rsid w:val="00E30A36"/>
    <w:rsid w:val="00E30C10"/>
    <w:rsid w:val="00E31433"/>
    <w:rsid w:val="00E31A95"/>
    <w:rsid w:val="00E31CA9"/>
    <w:rsid w:val="00E326DA"/>
    <w:rsid w:val="00E3294C"/>
    <w:rsid w:val="00E34258"/>
    <w:rsid w:val="00E343B3"/>
    <w:rsid w:val="00E3556B"/>
    <w:rsid w:val="00E35BB3"/>
    <w:rsid w:val="00E36045"/>
    <w:rsid w:val="00E3664A"/>
    <w:rsid w:val="00E36892"/>
    <w:rsid w:val="00E36E26"/>
    <w:rsid w:val="00E36FA5"/>
    <w:rsid w:val="00E3757C"/>
    <w:rsid w:val="00E41D1C"/>
    <w:rsid w:val="00E41DD9"/>
    <w:rsid w:val="00E4209C"/>
    <w:rsid w:val="00E42560"/>
    <w:rsid w:val="00E42F92"/>
    <w:rsid w:val="00E4320F"/>
    <w:rsid w:val="00E434A1"/>
    <w:rsid w:val="00E43A9F"/>
    <w:rsid w:val="00E44024"/>
    <w:rsid w:val="00E44216"/>
    <w:rsid w:val="00E444EC"/>
    <w:rsid w:val="00E44526"/>
    <w:rsid w:val="00E449F2"/>
    <w:rsid w:val="00E44B5D"/>
    <w:rsid w:val="00E46A0D"/>
    <w:rsid w:val="00E50427"/>
    <w:rsid w:val="00E509EA"/>
    <w:rsid w:val="00E50D72"/>
    <w:rsid w:val="00E51D2B"/>
    <w:rsid w:val="00E51E4D"/>
    <w:rsid w:val="00E52808"/>
    <w:rsid w:val="00E52DDA"/>
    <w:rsid w:val="00E54238"/>
    <w:rsid w:val="00E54674"/>
    <w:rsid w:val="00E551D8"/>
    <w:rsid w:val="00E5663E"/>
    <w:rsid w:val="00E6021A"/>
    <w:rsid w:val="00E60553"/>
    <w:rsid w:val="00E62A5F"/>
    <w:rsid w:val="00E636D7"/>
    <w:rsid w:val="00E63BFA"/>
    <w:rsid w:val="00E63D65"/>
    <w:rsid w:val="00E6411A"/>
    <w:rsid w:val="00E64CD7"/>
    <w:rsid w:val="00E653E9"/>
    <w:rsid w:val="00E65AB8"/>
    <w:rsid w:val="00E661CA"/>
    <w:rsid w:val="00E67B55"/>
    <w:rsid w:val="00E701BE"/>
    <w:rsid w:val="00E70ABF"/>
    <w:rsid w:val="00E70D46"/>
    <w:rsid w:val="00E72AA1"/>
    <w:rsid w:val="00E733A9"/>
    <w:rsid w:val="00E73B5A"/>
    <w:rsid w:val="00E74BCF"/>
    <w:rsid w:val="00E76EC1"/>
    <w:rsid w:val="00E7752F"/>
    <w:rsid w:val="00E775DA"/>
    <w:rsid w:val="00E778D8"/>
    <w:rsid w:val="00E8026F"/>
    <w:rsid w:val="00E804EB"/>
    <w:rsid w:val="00E81B70"/>
    <w:rsid w:val="00E822EF"/>
    <w:rsid w:val="00E834A5"/>
    <w:rsid w:val="00E83D32"/>
    <w:rsid w:val="00E845A2"/>
    <w:rsid w:val="00E8589D"/>
    <w:rsid w:val="00E85CBE"/>
    <w:rsid w:val="00E85DB2"/>
    <w:rsid w:val="00E86196"/>
    <w:rsid w:val="00E86E6A"/>
    <w:rsid w:val="00E8791B"/>
    <w:rsid w:val="00E87D7C"/>
    <w:rsid w:val="00E90A97"/>
    <w:rsid w:val="00E90FB4"/>
    <w:rsid w:val="00E916E9"/>
    <w:rsid w:val="00E91709"/>
    <w:rsid w:val="00E92DE9"/>
    <w:rsid w:val="00E92E93"/>
    <w:rsid w:val="00E93570"/>
    <w:rsid w:val="00E94B34"/>
    <w:rsid w:val="00E9526C"/>
    <w:rsid w:val="00E952CA"/>
    <w:rsid w:val="00E9624B"/>
    <w:rsid w:val="00E96AF4"/>
    <w:rsid w:val="00E97315"/>
    <w:rsid w:val="00EA112B"/>
    <w:rsid w:val="00EA176F"/>
    <w:rsid w:val="00EA1BF9"/>
    <w:rsid w:val="00EA1CD4"/>
    <w:rsid w:val="00EA209C"/>
    <w:rsid w:val="00EA3CD9"/>
    <w:rsid w:val="00EA3D6B"/>
    <w:rsid w:val="00EA695F"/>
    <w:rsid w:val="00EA6CE1"/>
    <w:rsid w:val="00EA71C0"/>
    <w:rsid w:val="00EB0DA0"/>
    <w:rsid w:val="00EB0EFC"/>
    <w:rsid w:val="00EB1356"/>
    <w:rsid w:val="00EB15DC"/>
    <w:rsid w:val="00EB1EFB"/>
    <w:rsid w:val="00EB3C42"/>
    <w:rsid w:val="00EB43A9"/>
    <w:rsid w:val="00EB4513"/>
    <w:rsid w:val="00EB6CAD"/>
    <w:rsid w:val="00EB70EE"/>
    <w:rsid w:val="00EC0BA5"/>
    <w:rsid w:val="00EC1554"/>
    <w:rsid w:val="00EC1F16"/>
    <w:rsid w:val="00EC3F5C"/>
    <w:rsid w:val="00EC41C4"/>
    <w:rsid w:val="00EC44A3"/>
    <w:rsid w:val="00EC51A2"/>
    <w:rsid w:val="00EC51AB"/>
    <w:rsid w:val="00EC5DEA"/>
    <w:rsid w:val="00EC65BE"/>
    <w:rsid w:val="00EC6CF0"/>
    <w:rsid w:val="00EC77F8"/>
    <w:rsid w:val="00EC7CD5"/>
    <w:rsid w:val="00ED1245"/>
    <w:rsid w:val="00ED4110"/>
    <w:rsid w:val="00ED4278"/>
    <w:rsid w:val="00ED49F2"/>
    <w:rsid w:val="00ED5DB4"/>
    <w:rsid w:val="00ED5ED8"/>
    <w:rsid w:val="00ED6AEB"/>
    <w:rsid w:val="00ED71C5"/>
    <w:rsid w:val="00ED73DB"/>
    <w:rsid w:val="00EE0090"/>
    <w:rsid w:val="00EE1286"/>
    <w:rsid w:val="00EE142C"/>
    <w:rsid w:val="00EE3096"/>
    <w:rsid w:val="00EE384C"/>
    <w:rsid w:val="00EE3896"/>
    <w:rsid w:val="00EE3DE1"/>
    <w:rsid w:val="00EE6105"/>
    <w:rsid w:val="00EE6FCA"/>
    <w:rsid w:val="00EE7CFF"/>
    <w:rsid w:val="00EF0D6B"/>
    <w:rsid w:val="00EF1286"/>
    <w:rsid w:val="00EF1E4A"/>
    <w:rsid w:val="00EF3556"/>
    <w:rsid w:val="00EF6907"/>
    <w:rsid w:val="00EF6FF0"/>
    <w:rsid w:val="00EF725D"/>
    <w:rsid w:val="00EF73F2"/>
    <w:rsid w:val="00EF7A3C"/>
    <w:rsid w:val="00EF7BDE"/>
    <w:rsid w:val="00F000CC"/>
    <w:rsid w:val="00F00969"/>
    <w:rsid w:val="00F018A9"/>
    <w:rsid w:val="00F01A68"/>
    <w:rsid w:val="00F01E1E"/>
    <w:rsid w:val="00F0229E"/>
    <w:rsid w:val="00F02502"/>
    <w:rsid w:val="00F04691"/>
    <w:rsid w:val="00F048FB"/>
    <w:rsid w:val="00F04956"/>
    <w:rsid w:val="00F04D4C"/>
    <w:rsid w:val="00F053BA"/>
    <w:rsid w:val="00F05CDD"/>
    <w:rsid w:val="00F06100"/>
    <w:rsid w:val="00F06E07"/>
    <w:rsid w:val="00F06FFB"/>
    <w:rsid w:val="00F07098"/>
    <w:rsid w:val="00F070A0"/>
    <w:rsid w:val="00F0745E"/>
    <w:rsid w:val="00F07A50"/>
    <w:rsid w:val="00F102B5"/>
    <w:rsid w:val="00F10EB5"/>
    <w:rsid w:val="00F11299"/>
    <w:rsid w:val="00F11470"/>
    <w:rsid w:val="00F1155B"/>
    <w:rsid w:val="00F11BA0"/>
    <w:rsid w:val="00F1235B"/>
    <w:rsid w:val="00F1294A"/>
    <w:rsid w:val="00F13A57"/>
    <w:rsid w:val="00F1485B"/>
    <w:rsid w:val="00F14A08"/>
    <w:rsid w:val="00F14BA8"/>
    <w:rsid w:val="00F152AB"/>
    <w:rsid w:val="00F15D99"/>
    <w:rsid w:val="00F16248"/>
    <w:rsid w:val="00F166B0"/>
    <w:rsid w:val="00F177DF"/>
    <w:rsid w:val="00F17B92"/>
    <w:rsid w:val="00F17CDB"/>
    <w:rsid w:val="00F20BA4"/>
    <w:rsid w:val="00F22A7A"/>
    <w:rsid w:val="00F232BA"/>
    <w:rsid w:val="00F246C1"/>
    <w:rsid w:val="00F25384"/>
    <w:rsid w:val="00F2620E"/>
    <w:rsid w:val="00F2733E"/>
    <w:rsid w:val="00F27836"/>
    <w:rsid w:val="00F27BC9"/>
    <w:rsid w:val="00F27F53"/>
    <w:rsid w:val="00F30D02"/>
    <w:rsid w:val="00F323FA"/>
    <w:rsid w:val="00F32D28"/>
    <w:rsid w:val="00F3312F"/>
    <w:rsid w:val="00F3331F"/>
    <w:rsid w:val="00F335D9"/>
    <w:rsid w:val="00F3572E"/>
    <w:rsid w:val="00F35ED2"/>
    <w:rsid w:val="00F3643C"/>
    <w:rsid w:val="00F369A9"/>
    <w:rsid w:val="00F3783D"/>
    <w:rsid w:val="00F41845"/>
    <w:rsid w:val="00F41A2D"/>
    <w:rsid w:val="00F428BE"/>
    <w:rsid w:val="00F42CEF"/>
    <w:rsid w:val="00F4467A"/>
    <w:rsid w:val="00F446DF"/>
    <w:rsid w:val="00F449E9"/>
    <w:rsid w:val="00F451B2"/>
    <w:rsid w:val="00F46E05"/>
    <w:rsid w:val="00F47410"/>
    <w:rsid w:val="00F47F1C"/>
    <w:rsid w:val="00F503CA"/>
    <w:rsid w:val="00F51822"/>
    <w:rsid w:val="00F527E5"/>
    <w:rsid w:val="00F5305D"/>
    <w:rsid w:val="00F537EE"/>
    <w:rsid w:val="00F53939"/>
    <w:rsid w:val="00F53C40"/>
    <w:rsid w:val="00F53DD8"/>
    <w:rsid w:val="00F55042"/>
    <w:rsid w:val="00F55EAD"/>
    <w:rsid w:val="00F56701"/>
    <w:rsid w:val="00F56B64"/>
    <w:rsid w:val="00F56DB8"/>
    <w:rsid w:val="00F573B8"/>
    <w:rsid w:val="00F60DBD"/>
    <w:rsid w:val="00F6117A"/>
    <w:rsid w:val="00F61252"/>
    <w:rsid w:val="00F621CF"/>
    <w:rsid w:val="00F622AD"/>
    <w:rsid w:val="00F627A5"/>
    <w:rsid w:val="00F62CEE"/>
    <w:rsid w:val="00F636A4"/>
    <w:rsid w:val="00F63F4E"/>
    <w:rsid w:val="00F64C80"/>
    <w:rsid w:val="00F64FBB"/>
    <w:rsid w:val="00F664CC"/>
    <w:rsid w:val="00F666B8"/>
    <w:rsid w:val="00F66D7C"/>
    <w:rsid w:val="00F67188"/>
    <w:rsid w:val="00F70D1C"/>
    <w:rsid w:val="00F713FA"/>
    <w:rsid w:val="00F71786"/>
    <w:rsid w:val="00F717A9"/>
    <w:rsid w:val="00F71C99"/>
    <w:rsid w:val="00F71F41"/>
    <w:rsid w:val="00F71FCD"/>
    <w:rsid w:val="00F72971"/>
    <w:rsid w:val="00F72B4D"/>
    <w:rsid w:val="00F73289"/>
    <w:rsid w:val="00F73573"/>
    <w:rsid w:val="00F73B05"/>
    <w:rsid w:val="00F74D70"/>
    <w:rsid w:val="00F75DD5"/>
    <w:rsid w:val="00F764FA"/>
    <w:rsid w:val="00F77296"/>
    <w:rsid w:val="00F772A0"/>
    <w:rsid w:val="00F774D4"/>
    <w:rsid w:val="00F776F9"/>
    <w:rsid w:val="00F80A47"/>
    <w:rsid w:val="00F80F89"/>
    <w:rsid w:val="00F819C8"/>
    <w:rsid w:val="00F81F87"/>
    <w:rsid w:val="00F8238B"/>
    <w:rsid w:val="00F82746"/>
    <w:rsid w:val="00F833ED"/>
    <w:rsid w:val="00F83BD1"/>
    <w:rsid w:val="00F83C41"/>
    <w:rsid w:val="00F84701"/>
    <w:rsid w:val="00F856EC"/>
    <w:rsid w:val="00F864E8"/>
    <w:rsid w:val="00F87F29"/>
    <w:rsid w:val="00F908BB"/>
    <w:rsid w:val="00F90BA5"/>
    <w:rsid w:val="00F90D67"/>
    <w:rsid w:val="00F9111D"/>
    <w:rsid w:val="00F9183F"/>
    <w:rsid w:val="00F91BEC"/>
    <w:rsid w:val="00F91CE8"/>
    <w:rsid w:val="00F92394"/>
    <w:rsid w:val="00F92F0B"/>
    <w:rsid w:val="00F92FFA"/>
    <w:rsid w:val="00F94232"/>
    <w:rsid w:val="00F954BF"/>
    <w:rsid w:val="00F955B8"/>
    <w:rsid w:val="00F95622"/>
    <w:rsid w:val="00F95FF6"/>
    <w:rsid w:val="00F961DF"/>
    <w:rsid w:val="00F96CC0"/>
    <w:rsid w:val="00F97413"/>
    <w:rsid w:val="00FA0EDE"/>
    <w:rsid w:val="00FA1373"/>
    <w:rsid w:val="00FA2680"/>
    <w:rsid w:val="00FA3046"/>
    <w:rsid w:val="00FA3721"/>
    <w:rsid w:val="00FA4005"/>
    <w:rsid w:val="00FA4049"/>
    <w:rsid w:val="00FA4CBC"/>
    <w:rsid w:val="00FA4D6D"/>
    <w:rsid w:val="00FA5435"/>
    <w:rsid w:val="00FA66E6"/>
    <w:rsid w:val="00FA6E7C"/>
    <w:rsid w:val="00FA7C0A"/>
    <w:rsid w:val="00FB0BBC"/>
    <w:rsid w:val="00FB0BD6"/>
    <w:rsid w:val="00FB191C"/>
    <w:rsid w:val="00FB2B9D"/>
    <w:rsid w:val="00FB380F"/>
    <w:rsid w:val="00FB418F"/>
    <w:rsid w:val="00FB4578"/>
    <w:rsid w:val="00FB48E9"/>
    <w:rsid w:val="00FB5AC1"/>
    <w:rsid w:val="00FC3145"/>
    <w:rsid w:val="00FC4237"/>
    <w:rsid w:val="00FC565D"/>
    <w:rsid w:val="00FC5B9B"/>
    <w:rsid w:val="00FC7288"/>
    <w:rsid w:val="00FC78D9"/>
    <w:rsid w:val="00FC7F73"/>
    <w:rsid w:val="00FD2532"/>
    <w:rsid w:val="00FD3559"/>
    <w:rsid w:val="00FD3805"/>
    <w:rsid w:val="00FD3B6C"/>
    <w:rsid w:val="00FD3FB2"/>
    <w:rsid w:val="00FD3FC5"/>
    <w:rsid w:val="00FD537E"/>
    <w:rsid w:val="00FD6446"/>
    <w:rsid w:val="00FD741F"/>
    <w:rsid w:val="00FE0489"/>
    <w:rsid w:val="00FE12A6"/>
    <w:rsid w:val="00FE3A16"/>
    <w:rsid w:val="00FE5491"/>
    <w:rsid w:val="00FE6536"/>
    <w:rsid w:val="00FE67A4"/>
    <w:rsid w:val="00FE71FF"/>
    <w:rsid w:val="00FE7AA5"/>
    <w:rsid w:val="00FE7C58"/>
    <w:rsid w:val="00FF0A56"/>
    <w:rsid w:val="00FF18A8"/>
    <w:rsid w:val="00FF1B49"/>
    <w:rsid w:val="00FF1DE0"/>
    <w:rsid w:val="00FF26D1"/>
    <w:rsid w:val="00FF2818"/>
    <w:rsid w:val="00FF3CB6"/>
    <w:rsid w:val="00FF3D21"/>
    <w:rsid w:val="00FF491D"/>
    <w:rsid w:val="00FF4D41"/>
    <w:rsid w:val="00FF4D98"/>
    <w:rsid w:val="00FF6495"/>
    <w:rsid w:val="00FF6542"/>
    <w:rsid w:val="00FF6BFF"/>
    <w:rsid w:val="00FF6EF3"/>
    <w:rsid w:val="00FF7360"/>
    <w:rsid w:val="00FF7D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8DB1834"/>
  <w15:docId w15:val="{A8453027-2D23-4C51-9D90-8FE18F0D7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6" w:qFormat="1"/>
    <w:lsdException w:name="heading 2" w:uiPriority="7" w:qFormat="1"/>
    <w:lsdException w:name="heading 3" w:uiPriority="8" w:qFormat="1"/>
    <w:lsdException w:name="heading 4" w:semiHidden="1" w:uiPriority="9" w:unhideWhenUsed="1" w:qFormat="1"/>
    <w:lsdException w:name="heading 5" w:semiHidden="1" w:uiPriority="10" w:unhideWhenUsed="1" w:qFormat="1"/>
    <w:lsdException w:name="heading 6" w:semiHidden="1" w:uiPriority="11" w:unhideWhenUsed="1" w:qFormat="1"/>
    <w:lsdException w:name="heading 7" w:semiHidden="1" w:uiPriority="6" w:unhideWhenUsed="1" w:qFormat="1"/>
    <w:lsdException w:name="heading 8" w:semiHidden="1" w:uiPriority="12" w:unhideWhenUsed="1" w:qFormat="1"/>
    <w:lsdException w:name="heading 9" w:semiHidden="1" w:uiPriority="1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CC118E"/>
    <w:pPr>
      <w:spacing w:before="240" w:after="120" w:line="240" w:lineRule="atLeast"/>
    </w:pPr>
    <w:rPr>
      <w:sz w:val="20"/>
    </w:rPr>
  </w:style>
  <w:style w:type="paragraph" w:styleId="Heading1">
    <w:name w:val="heading 1"/>
    <w:next w:val="BodyText"/>
    <w:link w:val="Heading1Char"/>
    <w:uiPriority w:val="5"/>
    <w:qFormat/>
    <w:rsid w:val="009706C0"/>
    <w:pPr>
      <w:keepNext/>
      <w:keepLines/>
      <w:numPr>
        <w:numId w:val="27"/>
      </w:numPr>
      <w:tabs>
        <w:tab w:val="left" w:pos="0"/>
      </w:tabs>
      <w:spacing w:after="460" w:line="240" w:lineRule="auto"/>
      <w:outlineLvl w:val="0"/>
    </w:pPr>
    <w:rPr>
      <w:rFonts w:asciiTheme="majorHAnsi" w:eastAsiaTheme="majorEastAsia" w:hAnsiTheme="majorHAnsi" w:cstheme="majorBidi"/>
      <w:b/>
      <w:bCs/>
      <w:sz w:val="40"/>
      <w:szCs w:val="40"/>
    </w:rPr>
  </w:style>
  <w:style w:type="paragraph" w:styleId="Heading2">
    <w:name w:val="heading 2"/>
    <w:basedOn w:val="Heading1"/>
    <w:next w:val="BodyText"/>
    <w:link w:val="Heading2Char"/>
    <w:uiPriority w:val="5"/>
    <w:qFormat/>
    <w:rsid w:val="00F56701"/>
    <w:pPr>
      <w:numPr>
        <w:ilvl w:val="1"/>
      </w:numPr>
      <w:spacing w:before="480" w:after="240"/>
      <w:outlineLvl w:val="1"/>
    </w:pPr>
    <w:rPr>
      <w:b w:val="0"/>
      <w:bCs w:val="0"/>
      <w:color w:val="1C4483" w:themeColor="accent1"/>
      <w:spacing w:val="2"/>
      <w:sz w:val="34"/>
      <w:szCs w:val="32"/>
    </w:rPr>
  </w:style>
  <w:style w:type="paragraph" w:styleId="Heading3">
    <w:name w:val="heading 3"/>
    <w:basedOn w:val="Heading2"/>
    <w:next w:val="BodyText"/>
    <w:link w:val="Heading3Char"/>
    <w:uiPriority w:val="5"/>
    <w:qFormat/>
    <w:rsid w:val="00344237"/>
    <w:pPr>
      <w:numPr>
        <w:ilvl w:val="2"/>
      </w:numPr>
      <w:tabs>
        <w:tab w:val="clear" w:pos="0"/>
      </w:tabs>
      <w:outlineLvl w:val="2"/>
    </w:pPr>
    <w:rPr>
      <w:bCs/>
      <w:sz w:val="30"/>
      <w:szCs w:val="28"/>
    </w:rPr>
  </w:style>
  <w:style w:type="paragraph" w:styleId="Heading4">
    <w:name w:val="heading 4"/>
    <w:basedOn w:val="Heading3"/>
    <w:next w:val="BodyText"/>
    <w:link w:val="Heading4Char"/>
    <w:uiPriority w:val="6"/>
    <w:qFormat/>
    <w:rsid w:val="00157B00"/>
    <w:pPr>
      <w:numPr>
        <w:ilvl w:val="3"/>
      </w:numPr>
      <w:spacing w:before="360"/>
      <w:outlineLvl w:val="3"/>
    </w:pPr>
    <w:rPr>
      <w:bCs w:val="0"/>
      <w:iCs/>
      <w:color w:val="00A2E2" w:themeColor="accent2"/>
      <w:sz w:val="28"/>
    </w:rPr>
  </w:style>
  <w:style w:type="paragraph" w:styleId="Heading5">
    <w:name w:val="heading 5"/>
    <w:basedOn w:val="Heading4"/>
    <w:next w:val="BodyText"/>
    <w:link w:val="Heading5Char"/>
    <w:uiPriority w:val="6"/>
    <w:qFormat/>
    <w:rsid w:val="00157B00"/>
    <w:pPr>
      <w:numPr>
        <w:ilvl w:val="4"/>
      </w:numPr>
      <w:outlineLvl w:val="4"/>
    </w:pPr>
    <w:rPr>
      <w:rFonts w:cstheme="minorHAnsi"/>
      <w:color w:val="1C4483" w:themeColor="accent1"/>
      <w:sz w:val="26"/>
      <w:szCs w:val="24"/>
    </w:rPr>
  </w:style>
  <w:style w:type="paragraph" w:styleId="Heading6">
    <w:name w:val="heading 6"/>
    <w:basedOn w:val="Heading5"/>
    <w:next w:val="BodyText"/>
    <w:link w:val="Heading6Char"/>
    <w:uiPriority w:val="6"/>
    <w:qFormat/>
    <w:rsid w:val="00157B00"/>
    <w:pPr>
      <w:numPr>
        <w:ilvl w:val="5"/>
      </w:numPr>
      <w:outlineLvl w:val="5"/>
    </w:pPr>
    <w:rPr>
      <w:iCs w:val="0"/>
      <w:color w:val="00A2E2" w:themeColor="accent2"/>
      <w:sz w:val="24"/>
      <w:szCs w:val="22"/>
    </w:rPr>
  </w:style>
  <w:style w:type="paragraph" w:styleId="Heading7">
    <w:name w:val="heading 7"/>
    <w:basedOn w:val="Heading1"/>
    <w:next w:val="BodyText"/>
    <w:link w:val="Heading7Char"/>
    <w:uiPriority w:val="6"/>
    <w:qFormat/>
    <w:rsid w:val="00157B00"/>
    <w:pPr>
      <w:numPr>
        <w:numId w:val="0"/>
      </w:numPr>
      <w:tabs>
        <w:tab w:val="left" w:pos="2552"/>
      </w:tabs>
      <w:spacing w:before="360" w:after="240"/>
      <w:outlineLvl w:val="6"/>
    </w:pPr>
    <w:rPr>
      <w:iCs/>
      <w:color w:val="25282A" w:themeColor="text2"/>
      <w:sz w:val="22"/>
    </w:rPr>
  </w:style>
  <w:style w:type="paragraph" w:styleId="Heading8">
    <w:name w:val="heading 8"/>
    <w:basedOn w:val="Heading7"/>
    <w:next w:val="BodyText"/>
    <w:link w:val="Heading8Char"/>
    <w:uiPriority w:val="10"/>
    <w:semiHidden/>
    <w:qFormat/>
    <w:rsid w:val="008C2524"/>
    <w:pPr>
      <w:numPr>
        <w:ilvl w:val="4"/>
      </w:numPr>
      <w:tabs>
        <w:tab w:val="clear" w:pos="2552"/>
      </w:tabs>
      <w:spacing w:before="480"/>
      <w:outlineLvl w:val="7"/>
    </w:pPr>
    <w:rPr>
      <w:sz w:val="36"/>
      <w:szCs w:val="20"/>
    </w:rPr>
  </w:style>
  <w:style w:type="paragraph" w:styleId="Heading9">
    <w:name w:val="heading 9"/>
    <w:basedOn w:val="Heading8"/>
    <w:next w:val="BodyText"/>
    <w:link w:val="Heading9Char"/>
    <w:uiPriority w:val="10"/>
    <w:semiHidden/>
    <w:qFormat/>
    <w:rsid w:val="0029614E"/>
    <w:pPr>
      <w:numPr>
        <w:ilvl w:val="0"/>
      </w:numPr>
      <w:outlineLvl w:val="8"/>
    </w:pPr>
    <w:rPr>
      <w:iCs w:val="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5"/>
    <w:rsid w:val="003A4E9A"/>
    <w:rPr>
      <w:rFonts w:asciiTheme="majorHAnsi" w:eastAsiaTheme="majorEastAsia" w:hAnsiTheme="majorHAnsi" w:cstheme="majorBidi"/>
      <w:b/>
      <w:bCs/>
      <w:sz w:val="40"/>
      <w:szCs w:val="40"/>
    </w:rPr>
  </w:style>
  <w:style w:type="character" w:customStyle="1" w:styleId="Heading2Char">
    <w:name w:val="Heading 2 Char"/>
    <w:basedOn w:val="DefaultParagraphFont"/>
    <w:link w:val="Heading2"/>
    <w:uiPriority w:val="5"/>
    <w:rsid w:val="00F56701"/>
    <w:rPr>
      <w:rFonts w:asciiTheme="majorHAnsi" w:eastAsiaTheme="majorEastAsia" w:hAnsiTheme="majorHAnsi" w:cstheme="majorBidi"/>
      <w:color w:val="1C4483" w:themeColor="accent1"/>
      <w:spacing w:val="2"/>
      <w:sz w:val="34"/>
      <w:szCs w:val="32"/>
    </w:rPr>
  </w:style>
  <w:style w:type="character" w:customStyle="1" w:styleId="Heading3Char">
    <w:name w:val="Heading 3 Char"/>
    <w:basedOn w:val="DefaultParagraphFont"/>
    <w:link w:val="Heading3"/>
    <w:uiPriority w:val="5"/>
    <w:rsid w:val="00041D9C"/>
    <w:rPr>
      <w:rFonts w:asciiTheme="majorHAnsi" w:eastAsiaTheme="majorEastAsia" w:hAnsiTheme="majorHAnsi" w:cstheme="majorBidi"/>
      <w:bCs/>
      <w:color w:val="1C4483" w:themeColor="accent1"/>
      <w:spacing w:val="2"/>
      <w:sz w:val="30"/>
      <w:szCs w:val="28"/>
    </w:rPr>
  </w:style>
  <w:style w:type="paragraph" w:styleId="Caption">
    <w:name w:val="caption"/>
    <w:basedOn w:val="Normal"/>
    <w:next w:val="Object"/>
    <w:uiPriority w:val="4"/>
    <w:qFormat/>
    <w:rsid w:val="00B834AB"/>
    <w:pPr>
      <w:keepNext/>
      <w:keepLines/>
      <w:spacing w:before="360" w:after="240" w:line="240" w:lineRule="auto"/>
      <w:ind w:left="1418" w:hanging="1418"/>
    </w:pPr>
    <w:rPr>
      <w:bCs/>
      <w:i/>
      <w:color w:val="25282A" w:themeColor="text2"/>
      <w:szCs w:val="20"/>
    </w:rPr>
  </w:style>
  <w:style w:type="paragraph" w:styleId="BodyText">
    <w:name w:val="Body Text"/>
    <w:basedOn w:val="Normal"/>
    <w:link w:val="BodyTextChar"/>
    <w:qFormat/>
    <w:rsid w:val="003A4B1E"/>
    <w:pPr>
      <w:keepLines/>
    </w:pPr>
  </w:style>
  <w:style w:type="character" w:customStyle="1" w:styleId="BodyTextChar">
    <w:name w:val="Body Text Char"/>
    <w:basedOn w:val="DefaultParagraphFont"/>
    <w:link w:val="BodyText"/>
    <w:rsid w:val="003A4B1E"/>
    <w:rPr>
      <w:sz w:val="20"/>
    </w:rPr>
  </w:style>
  <w:style w:type="paragraph" w:styleId="TOC1">
    <w:name w:val="toc 1"/>
    <w:basedOn w:val="Normal"/>
    <w:next w:val="BodyText"/>
    <w:uiPriority w:val="39"/>
    <w:rsid w:val="009706C0"/>
    <w:pPr>
      <w:keepLines/>
      <w:tabs>
        <w:tab w:val="left" w:pos="851"/>
        <w:tab w:val="right" w:leader="dot" w:pos="9044"/>
      </w:tabs>
      <w:spacing w:after="240"/>
      <w:ind w:left="851" w:right="1701" w:hanging="851"/>
    </w:pPr>
    <w:rPr>
      <w:noProof/>
      <w:color w:val="1C4483" w:themeColor="accent1"/>
      <w:sz w:val="22"/>
    </w:rPr>
  </w:style>
  <w:style w:type="paragraph" w:styleId="TOC2">
    <w:name w:val="toc 2"/>
    <w:basedOn w:val="TOC1"/>
    <w:next w:val="BodyText"/>
    <w:uiPriority w:val="39"/>
    <w:rsid w:val="009706C0"/>
    <w:pPr>
      <w:spacing w:before="120" w:after="60"/>
    </w:pPr>
    <w:rPr>
      <w:sz w:val="20"/>
    </w:rPr>
  </w:style>
  <w:style w:type="paragraph" w:styleId="TOC3">
    <w:name w:val="toc 3"/>
    <w:basedOn w:val="TOC2"/>
    <w:next w:val="BodyText"/>
    <w:uiPriority w:val="39"/>
    <w:rsid w:val="009706C0"/>
    <w:pPr>
      <w:tabs>
        <w:tab w:val="clear" w:pos="851"/>
        <w:tab w:val="left" w:pos="1985"/>
      </w:tabs>
      <w:spacing w:before="60"/>
      <w:ind w:left="1985" w:hanging="1134"/>
    </w:pPr>
    <w:rPr>
      <w:color w:val="auto"/>
    </w:rPr>
  </w:style>
  <w:style w:type="paragraph" w:styleId="TOC4">
    <w:name w:val="toc 4"/>
    <w:basedOn w:val="TOC1"/>
    <w:next w:val="BodyText"/>
    <w:uiPriority w:val="39"/>
    <w:rsid w:val="009706C0"/>
    <w:pPr>
      <w:tabs>
        <w:tab w:val="left" w:pos="1985"/>
      </w:tabs>
      <w:spacing w:before="20" w:after="20"/>
      <w:ind w:left="1985" w:hanging="1134"/>
    </w:pPr>
    <w:rPr>
      <w:color w:val="808080" w:themeColor="background1" w:themeShade="80"/>
    </w:rPr>
  </w:style>
  <w:style w:type="paragraph" w:styleId="TOC5">
    <w:name w:val="toc 5"/>
    <w:basedOn w:val="TOC2"/>
    <w:next w:val="BodyText"/>
    <w:uiPriority w:val="39"/>
    <w:rsid w:val="009706C0"/>
    <w:pPr>
      <w:tabs>
        <w:tab w:val="clear" w:pos="851"/>
      </w:tabs>
      <w:spacing w:before="240" w:after="120"/>
      <w:ind w:left="0" w:firstLine="0"/>
    </w:pPr>
    <w:rPr>
      <w:sz w:val="22"/>
    </w:rPr>
  </w:style>
  <w:style w:type="paragraph" w:styleId="TOC6">
    <w:name w:val="toc 6"/>
    <w:basedOn w:val="TOC3"/>
    <w:next w:val="BodyText"/>
    <w:uiPriority w:val="39"/>
    <w:rsid w:val="009706C0"/>
    <w:pPr>
      <w:tabs>
        <w:tab w:val="clear" w:pos="1985"/>
      </w:tabs>
    </w:pPr>
  </w:style>
  <w:style w:type="character" w:customStyle="1" w:styleId="Heading4Char">
    <w:name w:val="Heading 4 Char"/>
    <w:basedOn w:val="DefaultParagraphFont"/>
    <w:link w:val="Heading4"/>
    <w:uiPriority w:val="6"/>
    <w:rsid w:val="007237CD"/>
    <w:rPr>
      <w:rFonts w:asciiTheme="majorHAnsi" w:eastAsiaTheme="majorEastAsia" w:hAnsiTheme="majorHAnsi" w:cstheme="majorBidi"/>
      <w:iCs/>
      <w:color w:val="00A2E2" w:themeColor="accent2"/>
      <w:spacing w:val="2"/>
      <w:sz w:val="28"/>
      <w:szCs w:val="28"/>
    </w:rPr>
  </w:style>
  <w:style w:type="paragraph" w:styleId="TOC7">
    <w:name w:val="toc 7"/>
    <w:basedOn w:val="TOC1"/>
    <w:next w:val="BodyText"/>
    <w:uiPriority w:val="39"/>
    <w:rsid w:val="009706C0"/>
    <w:pPr>
      <w:tabs>
        <w:tab w:val="clear" w:pos="851"/>
      </w:tabs>
      <w:spacing w:before="40" w:after="20"/>
      <w:ind w:left="1985" w:firstLine="0"/>
    </w:pPr>
  </w:style>
  <w:style w:type="character" w:customStyle="1" w:styleId="Heading5Char">
    <w:name w:val="Heading 5 Char"/>
    <w:basedOn w:val="DefaultParagraphFont"/>
    <w:link w:val="Heading5"/>
    <w:uiPriority w:val="6"/>
    <w:rsid w:val="00DF5CA2"/>
    <w:rPr>
      <w:rFonts w:asciiTheme="majorHAnsi" w:eastAsiaTheme="majorEastAsia" w:hAnsiTheme="majorHAnsi" w:cstheme="minorHAnsi"/>
      <w:iCs/>
      <w:color w:val="1C4483" w:themeColor="accent1"/>
      <w:spacing w:val="2"/>
      <w:sz w:val="26"/>
      <w:szCs w:val="24"/>
    </w:rPr>
  </w:style>
  <w:style w:type="paragraph" w:styleId="TOC8">
    <w:name w:val="toc 8"/>
    <w:basedOn w:val="TOC2"/>
    <w:next w:val="BodyText"/>
    <w:uiPriority w:val="39"/>
    <w:rsid w:val="009706C0"/>
    <w:pPr>
      <w:tabs>
        <w:tab w:val="clear" w:pos="851"/>
      </w:tabs>
      <w:spacing w:before="20" w:after="20"/>
      <w:ind w:left="2836"/>
    </w:pPr>
    <w:rPr>
      <w:color w:val="808080" w:themeColor="background1" w:themeShade="80"/>
    </w:rPr>
  </w:style>
  <w:style w:type="character" w:customStyle="1" w:styleId="Heading6Char">
    <w:name w:val="Heading 6 Char"/>
    <w:basedOn w:val="DefaultParagraphFont"/>
    <w:link w:val="Heading6"/>
    <w:uiPriority w:val="6"/>
    <w:rsid w:val="00D626AA"/>
    <w:rPr>
      <w:rFonts w:asciiTheme="majorHAnsi" w:eastAsiaTheme="majorEastAsia" w:hAnsiTheme="majorHAnsi" w:cstheme="minorHAnsi"/>
      <w:color w:val="00A2E2" w:themeColor="accent2"/>
      <w:spacing w:val="2"/>
      <w:sz w:val="24"/>
    </w:rPr>
  </w:style>
  <w:style w:type="paragraph" w:styleId="TOC9">
    <w:name w:val="toc 9"/>
    <w:basedOn w:val="TOC3"/>
    <w:next w:val="BodyText"/>
    <w:uiPriority w:val="39"/>
    <w:rsid w:val="009706C0"/>
  </w:style>
  <w:style w:type="paragraph" w:styleId="TOCHeading">
    <w:name w:val="TOC Heading"/>
    <w:basedOn w:val="Heading1NoNumber"/>
    <w:next w:val="BodyText"/>
    <w:uiPriority w:val="39"/>
    <w:qFormat/>
    <w:rsid w:val="009706C0"/>
    <w:pPr>
      <w:outlineLvl w:val="9"/>
    </w:pPr>
  </w:style>
  <w:style w:type="paragraph" w:customStyle="1" w:styleId="BodyIndent2">
    <w:name w:val="Body Indent 2"/>
    <w:basedOn w:val="BodyBullet2"/>
    <w:uiPriority w:val="3"/>
    <w:qFormat/>
    <w:rsid w:val="00D47176"/>
    <w:pPr>
      <w:numPr>
        <w:ilvl w:val="0"/>
        <w:numId w:val="0"/>
      </w:numPr>
      <w:ind w:left="680"/>
    </w:pPr>
  </w:style>
  <w:style w:type="paragraph" w:customStyle="1" w:styleId="BodyIndent3">
    <w:name w:val="Body Indent 3"/>
    <w:basedOn w:val="BodyBullet3"/>
    <w:uiPriority w:val="3"/>
    <w:qFormat/>
    <w:rsid w:val="00D47176"/>
    <w:pPr>
      <w:numPr>
        <w:ilvl w:val="0"/>
        <w:numId w:val="0"/>
      </w:numPr>
      <w:ind w:left="1021"/>
    </w:pPr>
  </w:style>
  <w:style w:type="character" w:styleId="EndnoteReference">
    <w:name w:val="endnote reference"/>
    <w:basedOn w:val="DefaultParagraphFont"/>
    <w:uiPriority w:val="99"/>
    <w:qFormat/>
    <w:rsid w:val="000F3515"/>
    <w:rPr>
      <w:vertAlign w:val="superscript"/>
    </w:rPr>
  </w:style>
  <w:style w:type="paragraph" w:styleId="ListBullet">
    <w:name w:val="List Bullet"/>
    <w:basedOn w:val="BodyText"/>
    <w:uiPriority w:val="99"/>
    <w:semiHidden/>
    <w:rsid w:val="005C0ABF"/>
    <w:pPr>
      <w:numPr>
        <w:numId w:val="1"/>
      </w:numPr>
      <w:spacing w:before="120"/>
      <w:contextualSpacing/>
    </w:pPr>
  </w:style>
  <w:style w:type="table" w:styleId="TableGrid">
    <w:name w:val="Table Grid"/>
    <w:basedOn w:val="TableNormal"/>
    <w:uiPriority w:val="59"/>
    <w:rsid w:val="00F428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
    <w:name w:val="Source"/>
    <w:basedOn w:val="Caption"/>
    <w:next w:val="BodyText"/>
    <w:uiPriority w:val="9"/>
    <w:qFormat/>
    <w:rsid w:val="00F35ED2"/>
    <w:pPr>
      <w:keepNext w:val="0"/>
      <w:keepLines w:val="0"/>
      <w:spacing w:before="120" w:after="360"/>
      <w:ind w:left="0" w:firstLine="0"/>
    </w:pPr>
    <w:rPr>
      <w:color w:val="808080" w:themeColor="background1" w:themeShade="80"/>
      <w:sz w:val="18"/>
      <w:szCs w:val="18"/>
    </w:rPr>
  </w:style>
  <w:style w:type="paragraph" w:styleId="ListBullet2">
    <w:name w:val="List Bullet 2"/>
    <w:basedOn w:val="ListBullet"/>
    <w:uiPriority w:val="99"/>
    <w:semiHidden/>
    <w:rsid w:val="00147E56"/>
    <w:pPr>
      <w:numPr>
        <w:ilvl w:val="1"/>
      </w:numPr>
    </w:pPr>
  </w:style>
  <w:style w:type="paragraph" w:customStyle="1" w:styleId="TableText">
    <w:name w:val="Table Text"/>
    <w:basedOn w:val="Normal"/>
    <w:uiPriority w:val="2"/>
    <w:qFormat/>
    <w:rsid w:val="006953AF"/>
    <w:pPr>
      <w:numPr>
        <w:numId w:val="7"/>
      </w:numPr>
      <w:spacing w:before="60" w:after="60" w:line="240" w:lineRule="auto"/>
    </w:pPr>
    <w:rPr>
      <w:sz w:val="18"/>
      <w:szCs w:val="20"/>
    </w:rPr>
  </w:style>
  <w:style w:type="paragraph" w:styleId="EndnoteText">
    <w:name w:val="endnote text"/>
    <w:basedOn w:val="Normal"/>
    <w:link w:val="EndnoteTextChar"/>
    <w:uiPriority w:val="99"/>
    <w:qFormat/>
    <w:rsid w:val="00230CF8"/>
    <w:pPr>
      <w:spacing w:before="60" w:after="60" w:line="240" w:lineRule="auto"/>
      <w:ind w:left="340" w:hanging="340"/>
    </w:pPr>
    <w:rPr>
      <w:sz w:val="18"/>
      <w:szCs w:val="18"/>
    </w:rPr>
  </w:style>
  <w:style w:type="paragraph" w:styleId="ListBullet3">
    <w:name w:val="List Bullet 3"/>
    <w:basedOn w:val="ListBullet2"/>
    <w:uiPriority w:val="99"/>
    <w:semiHidden/>
    <w:rsid w:val="00147E56"/>
    <w:pPr>
      <w:numPr>
        <w:ilvl w:val="2"/>
      </w:numPr>
    </w:pPr>
  </w:style>
  <w:style w:type="character" w:customStyle="1" w:styleId="EndnoteTextChar">
    <w:name w:val="Endnote Text Char"/>
    <w:basedOn w:val="DefaultParagraphFont"/>
    <w:link w:val="EndnoteText"/>
    <w:uiPriority w:val="99"/>
    <w:rsid w:val="00230CF8"/>
    <w:rPr>
      <w:sz w:val="18"/>
      <w:szCs w:val="18"/>
    </w:rPr>
  </w:style>
  <w:style w:type="paragraph" w:styleId="Footer">
    <w:name w:val="footer"/>
    <w:basedOn w:val="Normal"/>
    <w:link w:val="FooterChar"/>
    <w:uiPriority w:val="99"/>
    <w:qFormat/>
    <w:rsid w:val="00BD5D52"/>
    <w:pPr>
      <w:spacing w:before="720" w:line="240" w:lineRule="auto"/>
    </w:pPr>
    <w:rPr>
      <w:rFonts w:asciiTheme="majorHAnsi" w:hAnsiTheme="majorHAnsi" w:cstheme="minorHAnsi"/>
      <w:noProof/>
      <w:color w:val="1C4483" w:themeColor="accent1"/>
      <w:sz w:val="18"/>
      <w:szCs w:val="18"/>
    </w:rPr>
  </w:style>
  <w:style w:type="character" w:customStyle="1" w:styleId="FooterChar">
    <w:name w:val="Footer Char"/>
    <w:basedOn w:val="DefaultParagraphFont"/>
    <w:link w:val="Footer"/>
    <w:uiPriority w:val="99"/>
    <w:rsid w:val="00BD5D52"/>
    <w:rPr>
      <w:rFonts w:asciiTheme="majorHAnsi" w:hAnsiTheme="majorHAnsi" w:cstheme="minorHAnsi"/>
      <w:noProof/>
      <w:color w:val="1C4483" w:themeColor="accent1"/>
      <w:sz w:val="18"/>
      <w:szCs w:val="18"/>
    </w:rPr>
  </w:style>
  <w:style w:type="character" w:styleId="FootnoteReference">
    <w:name w:val="footnote reference"/>
    <w:basedOn w:val="DefaultParagraphFont"/>
    <w:uiPriority w:val="99"/>
    <w:qFormat/>
    <w:rsid w:val="00B834AB"/>
    <w:rPr>
      <w:vertAlign w:val="superscript"/>
    </w:rPr>
  </w:style>
  <w:style w:type="paragraph" w:styleId="FootnoteText">
    <w:name w:val="footnote text"/>
    <w:basedOn w:val="Normal"/>
    <w:link w:val="FootnoteTextChar"/>
    <w:uiPriority w:val="99"/>
    <w:qFormat/>
    <w:rsid w:val="00B834AB"/>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B834AB"/>
    <w:rPr>
      <w:sz w:val="18"/>
      <w:szCs w:val="18"/>
    </w:rPr>
  </w:style>
  <w:style w:type="paragraph" w:styleId="Header">
    <w:name w:val="header"/>
    <w:basedOn w:val="Normal"/>
    <w:link w:val="HeaderChar"/>
    <w:uiPriority w:val="99"/>
    <w:qFormat/>
    <w:rsid w:val="0014525F"/>
    <w:pPr>
      <w:spacing w:before="0" w:after="680" w:line="240" w:lineRule="auto"/>
    </w:pPr>
    <w:rPr>
      <w:rFonts w:ascii="Century Gothic" w:hAnsi="Century Gothic"/>
      <w:color w:val="1C4483" w:themeColor="accent1"/>
      <w:sz w:val="24"/>
      <w:szCs w:val="18"/>
    </w:rPr>
  </w:style>
  <w:style w:type="character" w:customStyle="1" w:styleId="HeaderChar">
    <w:name w:val="Header Char"/>
    <w:basedOn w:val="DefaultParagraphFont"/>
    <w:link w:val="Header"/>
    <w:rsid w:val="0014525F"/>
    <w:rPr>
      <w:rFonts w:ascii="Century Gothic" w:hAnsi="Century Gothic"/>
      <w:color w:val="1C4483" w:themeColor="accent1"/>
      <w:sz w:val="24"/>
      <w:szCs w:val="18"/>
    </w:rPr>
  </w:style>
  <w:style w:type="character" w:styleId="Hyperlink">
    <w:name w:val="Hyperlink"/>
    <w:basedOn w:val="DefaultParagraphFont"/>
    <w:uiPriority w:val="99"/>
    <w:qFormat/>
    <w:rsid w:val="006D745A"/>
    <w:rPr>
      <w:color w:val="7F7F7F" w:themeColor="text1" w:themeTint="80"/>
    </w:rPr>
  </w:style>
  <w:style w:type="paragraph" w:styleId="ListNumber">
    <w:name w:val="List Number"/>
    <w:basedOn w:val="BodyText"/>
    <w:uiPriority w:val="99"/>
    <w:semiHidden/>
    <w:rsid w:val="00147E56"/>
    <w:pPr>
      <w:numPr>
        <w:numId w:val="2"/>
      </w:numPr>
      <w:contextualSpacing/>
    </w:pPr>
  </w:style>
  <w:style w:type="paragraph" w:styleId="ListNumber2">
    <w:name w:val="List Number 2"/>
    <w:basedOn w:val="ListNumber"/>
    <w:uiPriority w:val="99"/>
    <w:semiHidden/>
    <w:rsid w:val="00147E56"/>
    <w:pPr>
      <w:numPr>
        <w:numId w:val="3"/>
      </w:numPr>
    </w:pPr>
  </w:style>
  <w:style w:type="paragraph" w:styleId="ListNumber3">
    <w:name w:val="List Number 3"/>
    <w:basedOn w:val="List2"/>
    <w:uiPriority w:val="99"/>
    <w:semiHidden/>
    <w:rsid w:val="00147E56"/>
    <w:pPr>
      <w:numPr>
        <w:numId w:val="4"/>
      </w:numPr>
    </w:pPr>
  </w:style>
  <w:style w:type="character" w:styleId="PageNumber">
    <w:name w:val="page number"/>
    <w:basedOn w:val="DefaultParagraphFont"/>
    <w:uiPriority w:val="99"/>
    <w:semiHidden/>
    <w:rsid w:val="00147E56"/>
  </w:style>
  <w:style w:type="paragraph" w:styleId="List2">
    <w:name w:val="List 2"/>
    <w:basedOn w:val="Normal"/>
    <w:uiPriority w:val="99"/>
    <w:semiHidden/>
    <w:rsid w:val="00157B00"/>
    <w:pPr>
      <w:ind w:left="566" w:hanging="283"/>
      <w:contextualSpacing/>
    </w:pPr>
    <w:rPr>
      <w:sz w:val="22"/>
    </w:rPr>
  </w:style>
  <w:style w:type="paragraph" w:styleId="TableofFigures">
    <w:name w:val="table of figures"/>
    <w:basedOn w:val="TOC1"/>
    <w:next w:val="BodyText"/>
    <w:uiPriority w:val="99"/>
    <w:rsid w:val="00390A09"/>
    <w:pPr>
      <w:spacing w:before="60"/>
      <w:ind w:left="1134" w:hanging="1134"/>
    </w:pPr>
    <w:rPr>
      <w:color w:val="000000" w:themeColor="text1"/>
    </w:rPr>
  </w:style>
  <w:style w:type="character" w:customStyle="1" w:styleId="Heading7Char">
    <w:name w:val="Heading 7 Char"/>
    <w:basedOn w:val="DefaultParagraphFont"/>
    <w:link w:val="Heading7"/>
    <w:uiPriority w:val="6"/>
    <w:rsid w:val="008B3A17"/>
    <w:rPr>
      <w:rFonts w:asciiTheme="majorHAnsi" w:eastAsiaTheme="majorEastAsia" w:hAnsiTheme="majorHAnsi" w:cstheme="majorBidi"/>
      <w:b/>
      <w:bCs/>
      <w:iCs/>
      <w:color w:val="25282A" w:themeColor="text2"/>
      <w:szCs w:val="40"/>
    </w:rPr>
  </w:style>
  <w:style w:type="paragraph" w:customStyle="1" w:styleId="TableBullet1">
    <w:name w:val="Table Bullet 1"/>
    <w:basedOn w:val="TableText"/>
    <w:uiPriority w:val="7"/>
    <w:qFormat/>
    <w:rsid w:val="00C219C7"/>
    <w:pPr>
      <w:numPr>
        <w:numId w:val="6"/>
      </w:numPr>
    </w:pPr>
  </w:style>
  <w:style w:type="paragraph" w:customStyle="1" w:styleId="TableBullet2">
    <w:name w:val="Table Bullet 2"/>
    <w:basedOn w:val="TableBullet1"/>
    <w:uiPriority w:val="7"/>
    <w:qFormat/>
    <w:rsid w:val="00C219C7"/>
    <w:pPr>
      <w:numPr>
        <w:ilvl w:val="1"/>
      </w:numPr>
    </w:pPr>
  </w:style>
  <w:style w:type="paragraph" w:customStyle="1" w:styleId="BodyNumbering1">
    <w:name w:val="Body Numbering 1"/>
    <w:basedOn w:val="BodyBullet1"/>
    <w:uiPriority w:val="9"/>
    <w:qFormat/>
    <w:rsid w:val="00157B00"/>
    <w:pPr>
      <w:numPr>
        <w:ilvl w:val="6"/>
        <w:numId w:val="8"/>
      </w:numPr>
    </w:pPr>
  </w:style>
  <w:style w:type="paragraph" w:customStyle="1" w:styleId="BodyNumbering2">
    <w:name w:val="Body Numbering 2"/>
    <w:basedOn w:val="BodyNumbering1"/>
    <w:uiPriority w:val="9"/>
    <w:qFormat/>
    <w:rsid w:val="00157B00"/>
    <w:pPr>
      <w:numPr>
        <w:ilvl w:val="7"/>
      </w:numPr>
    </w:pPr>
  </w:style>
  <w:style w:type="paragraph" w:customStyle="1" w:styleId="BodyBullet1">
    <w:name w:val="Body Bullet 1"/>
    <w:basedOn w:val="BodyText"/>
    <w:uiPriority w:val="1"/>
    <w:qFormat/>
    <w:rsid w:val="004F4EF2"/>
    <w:pPr>
      <w:numPr>
        <w:numId w:val="5"/>
      </w:numPr>
      <w:spacing w:before="120"/>
    </w:pPr>
  </w:style>
  <w:style w:type="paragraph" w:customStyle="1" w:styleId="BodyBullet2">
    <w:name w:val="Body Bullet 2"/>
    <w:basedOn w:val="BodyBullet1"/>
    <w:uiPriority w:val="1"/>
    <w:qFormat/>
    <w:rsid w:val="004F4EF2"/>
    <w:pPr>
      <w:numPr>
        <w:ilvl w:val="1"/>
      </w:numPr>
    </w:pPr>
  </w:style>
  <w:style w:type="paragraph" w:customStyle="1" w:styleId="BodyBullet3">
    <w:name w:val="Body Bullet 3"/>
    <w:basedOn w:val="BodyBullet2"/>
    <w:uiPriority w:val="1"/>
    <w:qFormat/>
    <w:rsid w:val="00464C87"/>
    <w:pPr>
      <w:numPr>
        <w:ilvl w:val="2"/>
      </w:numPr>
    </w:pPr>
  </w:style>
  <w:style w:type="paragraph" w:customStyle="1" w:styleId="BodyNumbering3">
    <w:name w:val="Body Numbering 3"/>
    <w:basedOn w:val="BodyNumbering2"/>
    <w:uiPriority w:val="9"/>
    <w:qFormat/>
    <w:rsid w:val="00157B00"/>
    <w:pPr>
      <w:numPr>
        <w:ilvl w:val="8"/>
      </w:numPr>
    </w:pPr>
  </w:style>
  <w:style w:type="paragraph" w:customStyle="1" w:styleId="BodyIndent1">
    <w:name w:val="Body Indent 1"/>
    <w:basedOn w:val="BodyBullet1"/>
    <w:uiPriority w:val="8"/>
    <w:qFormat/>
    <w:rsid w:val="0088661B"/>
    <w:pPr>
      <w:numPr>
        <w:numId w:val="0"/>
      </w:numPr>
      <w:ind w:left="340"/>
    </w:pPr>
  </w:style>
  <w:style w:type="paragraph" w:customStyle="1" w:styleId="TableBullet3">
    <w:name w:val="Table Bullet 3"/>
    <w:basedOn w:val="TableBullet2"/>
    <w:uiPriority w:val="7"/>
    <w:qFormat/>
    <w:rsid w:val="00C219C7"/>
    <w:pPr>
      <w:numPr>
        <w:ilvl w:val="2"/>
      </w:numPr>
    </w:pPr>
  </w:style>
  <w:style w:type="paragraph" w:customStyle="1" w:styleId="TableNumbering1">
    <w:name w:val="Table Numbering 1"/>
    <w:basedOn w:val="TableBullet1"/>
    <w:uiPriority w:val="8"/>
    <w:qFormat/>
    <w:rsid w:val="005C44B4"/>
    <w:pPr>
      <w:numPr>
        <w:numId w:val="9"/>
      </w:numPr>
    </w:pPr>
  </w:style>
  <w:style w:type="paragraph" w:customStyle="1" w:styleId="TableNumbering2">
    <w:name w:val="Table Numbering 2"/>
    <w:basedOn w:val="TableNumbering1"/>
    <w:uiPriority w:val="8"/>
    <w:qFormat/>
    <w:rsid w:val="005C44B4"/>
    <w:pPr>
      <w:numPr>
        <w:ilvl w:val="1"/>
      </w:numPr>
    </w:pPr>
  </w:style>
  <w:style w:type="paragraph" w:customStyle="1" w:styleId="TableNumbering3">
    <w:name w:val="Table Numbering 3"/>
    <w:basedOn w:val="TableNumbering2"/>
    <w:uiPriority w:val="8"/>
    <w:qFormat/>
    <w:rsid w:val="005C44B4"/>
    <w:pPr>
      <w:numPr>
        <w:ilvl w:val="2"/>
      </w:numPr>
    </w:pPr>
  </w:style>
  <w:style w:type="paragraph" w:customStyle="1" w:styleId="TableIndent1">
    <w:name w:val="Table Indent 1"/>
    <w:basedOn w:val="TableBullet1"/>
    <w:uiPriority w:val="9"/>
    <w:qFormat/>
    <w:rsid w:val="007913F5"/>
    <w:pPr>
      <w:numPr>
        <w:numId w:val="0"/>
      </w:numPr>
      <w:ind w:left="340"/>
    </w:pPr>
  </w:style>
  <w:style w:type="paragraph" w:customStyle="1" w:styleId="TableIndent2">
    <w:name w:val="Table Indent 2"/>
    <w:basedOn w:val="TableBullet2"/>
    <w:uiPriority w:val="9"/>
    <w:qFormat/>
    <w:rsid w:val="007913F5"/>
    <w:pPr>
      <w:numPr>
        <w:ilvl w:val="0"/>
        <w:numId w:val="0"/>
      </w:numPr>
      <w:ind w:left="680"/>
    </w:pPr>
  </w:style>
  <w:style w:type="paragraph" w:customStyle="1" w:styleId="TableIndent3">
    <w:name w:val="Table Indent 3"/>
    <w:basedOn w:val="TableBullet3"/>
    <w:uiPriority w:val="9"/>
    <w:qFormat/>
    <w:rsid w:val="007913F5"/>
    <w:pPr>
      <w:numPr>
        <w:ilvl w:val="0"/>
        <w:numId w:val="0"/>
      </w:numPr>
      <w:ind w:left="1021"/>
    </w:pPr>
  </w:style>
  <w:style w:type="table" w:customStyle="1" w:styleId="MainTableStyle">
    <w:name w:val="Main Table Style"/>
    <w:basedOn w:val="TableNormal"/>
    <w:uiPriority w:val="99"/>
    <w:rsid w:val="00A55B55"/>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color w:val="FFFFFF" w:themeColor="background1"/>
      </w:rPr>
      <w:tblPr/>
      <w:trPr>
        <w:cantSplit/>
        <w:tblHeader/>
      </w:trPr>
      <w:tcPr>
        <w:tc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nil"/>
          <w:insideV w:val="single" w:sz="4" w:space="0" w:color="FFFFFF" w:themeColor="background1"/>
          <w:tl2br w:val="nil"/>
          <w:tr2bl w:val="nil"/>
        </w:tcBorders>
        <w:shd w:val="clear" w:color="auto" w:fill="1C4483" w:themeFill="accent1"/>
        <w:vAlign w:val="bottom"/>
      </w:tcPr>
    </w:tblStylePr>
    <w:tblStylePr w:type="lastRow">
      <w:pPr>
        <w:keepLines/>
        <w:widowControl/>
        <w:wordWrap/>
        <w:jc w:val="left"/>
      </w:pPr>
      <w:rPr>
        <w:b/>
      </w:rPr>
      <w:tblPr/>
      <w:tcPr>
        <w:tcBorders>
          <w:top w:val="single" w:sz="4" w:space="0" w:color="1C4483" w:themeColor="accent1"/>
          <w:left w:val="nil"/>
          <w:bottom w:val="single" w:sz="4" w:space="0" w:color="1C4483" w:themeColor="accent1"/>
          <w:right w:val="nil"/>
          <w:insideH w:val="single" w:sz="4" w:space="0" w:color="1C4483" w:themeColor="accent1"/>
          <w:insideV w:val="single" w:sz="4" w:space="0" w:color="8B9499" w:themeColor="text2" w:themeTint="80"/>
          <w:tl2br w:val="nil"/>
          <w:tr2bl w:val="nil"/>
        </w:tcBorders>
        <w:shd w:val="clear" w:color="auto" w:fill="C5C9CC" w:themeFill="text2" w:themeFillTint="40"/>
      </w:tcPr>
    </w:tblStylePr>
    <w:tblStylePr w:type="firstCol">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E7E9EA" w:themeFill="text2" w:themeFillTint="1A"/>
      </w:tcPr>
    </w:tblStylePr>
  </w:style>
  <w:style w:type="paragraph" w:customStyle="1" w:styleId="BodyTextSingleSpacing">
    <w:name w:val="Body Text Single Spacing"/>
    <w:basedOn w:val="BodyText"/>
    <w:uiPriority w:val="14"/>
    <w:qFormat/>
    <w:rsid w:val="00521453"/>
    <w:pPr>
      <w:spacing w:before="0" w:after="0"/>
    </w:pPr>
  </w:style>
  <w:style w:type="table" w:customStyle="1" w:styleId="RowMainTableStyle">
    <w:name w:val="Row Main Table Style"/>
    <w:basedOn w:val="TableNormal"/>
    <w:uiPriority w:val="99"/>
    <w:rsid w:val="00AE1AAA"/>
    <w:pPr>
      <w:spacing w:after="0" w:line="240" w:lineRule="auto"/>
    </w:pPr>
    <w:rPr>
      <w:sz w:val="20"/>
    </w:rPr>
    <w:tblPr>
      <w:tblBorders>
        <w:top w:val="single" w:sz="4" w:space="0" w:color="8B9499" w:themeColor="text2" w:themeTint="80"/>
        <w:bottom w:val="single" w:sz="4" w:space="0" w:color="8B9499" w:themeColor="text2" w:themeTint="80"/>
        <w:insideH w:val="single" w:sz="4" w:space="0" w:color="8B9499" w:themeColor="text2" w:themeTint="80"/>
        <w:insideV w:val="single" w:sz="4" w:space="0" w:color="8B9499" w:themeColor="text2" w:themeTint="80"/>
      </w:tblBorders>
    </w:tblPr>
    <w:tblStylePr w:type="firstRow">
      <w:pPr>
        <w:keepNext/>
        <w:keepLines/>
        <w:widowControl/>
        <w:wordWrap/>
        <w:jc w:val="left"/>
      </w:pPr>
      <w:rPr>
        <w:b w:val="0"/>
        <w:i w:val="0"/>
        <w:color w:val="1C4483" w:themeColor="accent1"/>
      </w:rPr>
      <w:tblPr/>
      <w:trPr>
        <w:tblHeader/>
      </w:trPr>
      <w:tcPr>
        <w:tcBorders>
          <w:top w:val="nil"/>
          <w:left w:val="nil"/>
          <w:bottom w:val="single" w:sz="12" w:space="0" w:color="1C4483" w:themeColor="accent1"/>
          <w:right w:val="nil"/>
          <w:insideH w:val="nil"/>
          <w:insideV w:val="nil"/>
          <w:tl2br w:val="nil"/>
          <w:tr2bl w:val="nil"/>
        </w:tcBorders>
        <w:shd w:val="clear" w:color="auto" w:fill="FFFFFF" w:themeFill="background1"/>
        <w:vAlign w:val="bottom"/>
      </w:tcPr>
    </w:tblStylePr>
    <w:tblStylePr w:type="lastRow">
      <w:pPr>
        <w:keepNext w:val="0"/>
        <w:keepLines/>
        <w:widowControl/>
        <w:wordWrap/>
      </w:pPr>
      <w:rPr>
        <w:b/>
      </w:rPr>
      <w:tblPr/>
      <w:tcPr>
        <w:shd w:val="clear" w:color="auto" w:fill="E7E9EA" w:themeFill="text2" w:themeFillTint="1A"/>
      </w:tcPr>
    </w:tblStylePr>
    <w:tblStylePr w:type="firstCol">
      <w:pPr>
        <w:keepLines w:val="0"/>
        <w:widowControl/>
        <w:wordWrap/>
      </w:pPr>
      <w:rPr>
        <w:b w:val="0"/>
        <w:i w:val="0"/>
        <w:color w:val="1C4483" w:themeColor="accent1"/>
      </w:rPr>
      <w:tblPr/>
      <w:tcPr>
        <w:tcBorders>
          <w:top w:val="single" w:sz="4" w:space="0" w:color="8B9499" w:themeColor="text2" w:themeTint="80"/>
          <w:left w:val="nil"/>
          <w:bottom w:val="single" w:sz="4" w:space="0" w:color="8B9499" w:themeColor="text2" w:themeTint="80"/>
          <w:right w:val="nil"/>
          <w:insideH w:val="single" w:sz="4" w:space="0" w:color="8B9499" w:themeColor="text2" w:themeTint="80"/>
          <w:insideV w:val="nil"/>
          <w:tl2br w:val="nil"/>
          <w:tr2bl w:val="nil"/>
        </w:tcBorders>
        <w:shd w:val="clear" w:color="auto" w:fill="C5C9CC" w:themeFill="text2" w:themeFillTint="40"/>
      </w:tcPr>
    </w:tblStylePr>
  </w:style>
  <w:style w:type="character" w:customStyle="1" w:styleId="CharacterStyle-BaseColour">
    <w:name w:val="Character Style - Base Colour"/>
    <w:basedOn w:val="DefaultParagraphFont"/>
    <w:uiPriority w:val="99"/>
    <w:qFormat/>
    <w:rsid w:val="001F4DC3"/>
    <w:rPr>
      <w:color w:val="1C4483" w:themeColor="accent1"/>
    </w:rPr>
  </w:style>
  <w:style w:type="character" w:customStyle="1" w:styleId="CharacterStyle-BrightColour">
    <w:name w:val="Character Style - Bright Colour"/>
    <w:uiPriority w:val="99"/>
    <w:qFormat/>
    <w:rsid w:val="001F4DC3"/>
    <w:rPr>
      <w:color w:val="00A2E2" w:themeColor="accent2"/>
    </w:rPr>
  </w:style>
  <w:style w:type="paragraph" w:customStyle="1" w:styleId="CoverTitle">
    <w:name w:val="Cover Title"/>
    <w:basedOn w:val="Normal"/>
    <w:next w:val="CoverSubtitle"/>
    <w:uiPriority w:val="99"/>
    <w:qFormat/>
    <w:rsid w:val="000A5911"/>
    <w:pPr>
      <w:spacing w:before="2040"/>
    </w:pPr>
    <w:rPr>
      <w:rFonts w:asciiTheme="majorHAnsi" w:hAnsiTheme="majorHAnsi"/>
      <w:color w:val="25282A" w:themeColor="text2"/>
      <w:sz w:val="96"/>
    </w:rPr>
  </w:style>
  <w:style w:type="paragraph" w:customStyle="1" w:styleId="CoverSubtitle">
    <w:name w:val="Cover Subtitle"/>
    <w:basedOn w:val="Normal"/>
    <w:next w:val="CoverDate"/>
    <w:uiPriority w:val="99"/>
    <w:qFormat/>
    <w:rsid w:val="000A5911"/>
    <w:pPr>
      <w:spacing w:after="480"/>
    </w:pPr>
    <w:rPr>
      <w:rFonts w:asciiTheme="majorHAnsi" w:hAnsiTheme="majorHAnsi"/>
      <w:color w:val="1C4483" w:themeColor="accent1"/>
      <w:sz w:val="72"/>
      <w:szCs w:val="76"/>
    </w:rPr>
  </w:style>
  <w:style w:type="paragraph" w:customStyle="1" w:styleId="CoverDate">
    <w:name w:val="Cover Date"/>
    <w:basedOn w:val="Normal"/>
    <w:next w:val="BodyText"/>
    <w:uiPriority w:val="99"/>
    <w:qFormat/>
    <w:rsid w:val="006032EB"/>
    <w:rPr>
      <w:rFonts w:asciiTheme="majorHAnsi" w:hAnsiTheme="majorHAnsi"/>
      <w:color w:val="1C4483" w:themeColor="accent1"/>
      <w:sz w:val="48"/>
      <w:szCs w:val="48"/>
    </w:rPr>
  </w:style>
  <w:style w:type="paragraph" w:customStyle="1" w:styleId="Spacer">
    <w:name w:val="Spacer"/>
    <w:basedOn w:val="BodyTextSingleSpacing"/>
    <w:uiPriority w:val="99"/>
    <w:qFormat/>
    <w:rsid w:val="00EC3F5C"/>
  </w:style>
  <w:style w:type="paragraph" w:styleId="BalloonText">
    <w:name w:val="Balloon Text"/>
    <w:basedOn w:val="Normal"/>
    <w:link w:val="BalloonTextChar"/>
    <w:uiPriority w:val="99"/>
    <w:semiHidden/>
    <w:rsid w:val="0091240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2409"/>
    <w:rPr>
      <w:rFonts w:ascii="Tahoma" w:hAnsi="Tahoma" w:cs="Tahoma"/>
      <w:sz w:val="16"/>
      <w:szCs w:val="16"/>
    </w:rPr>
  </w:style>
  <w:style w:type="paragraph" w:customStyle="1" w:styleId="Heading1NoNumber">
    <w:name w:val="Heading 1 No Number"/>
    <w:basedOn w:val="Heading1"/>
    <w:next w:val="BodyText"/>
    <w:uiPriority w:val="10"/>
    <w:qFormat/>
    <w:rsid w:val="00292FEF"/>
    <w:pPr>
      <w:numPr>
        <w:numId w:val="0"/>
      </w:numPr>
      <w:spacing w:before="480" w:after="360"/>
    </w:pPr>
    <w:rPr>
      <w:b w:val="0"/>
      <w:color w:val="1C4483" w:themeColor="accent1"/>
    </w:rPr>
  </w:style>
  <w:style w:type="paragraph" w:styleId="Date">
    <w:name w:val="Date"/>
    <w:basedOn w:val="BodyText"/>
    <w:next w:val="BodyTextSingleSpacing"/>
    <w:link w:val="DateChar"/>
    <w:uiPriority w:val="99"/>
    <w:semiHidden/>
    <w:rsid w:val="00F47F1C"/>
    <w:pPr>
      <w:pageBreakBefore/>
      <w:spacing w:after="720"/>
    </w:pPr>
  </w:style>
  <w:style w:type="character" w:customStyle="1" w:styleId="DateChar">
    <w:name w:val="Date Char"/>
    <w:basedOn w:val="DefaultParagraphFont"/>
    <w:link w:val="Date"/>
    <w:uiPriority w:val="99"/>
    <w:semiHidden/>
    <w:rsid w:val="00622B87"/>
    <w:rPr>
      <w:rFonts w:ascii="Arial" w:hAnsi="Arial"/>
      <w:color w:val="000000" w:themeColor="text1"/>
    </w:rPr>
  </w:style>
  <w:style w:type="paragraph" w:styleId="Signature">
    <w:name w:val="Signature"/>
    <w:basedOn w:val="BodyText"/>
    <w:next w:val="BodyTextSingleSpacing"/>
    <w:link w:val="SignatureChar"/>
    <w:uiPriority w:val="99"/>
    <w:semiHidden/>
    <w:rsid w:val="007F7872"/>
    <w:pPr>
      <w:keepNext/>
      <w:spacing w:before="360" w:after="360"/>
    </w:pPr>
  </w:style>
  <w:style w:type="character" w:customStyle="1" w:styleId="SignatureChar">
    <w:name w:val="Signature Char"/>
    <w:basedOn w:val="DefaultParagraphFont"/>
    <w:link w:val="Signature"/>
    <w:uiPriority w:val="99"/>
    <w:semiHidden/>
    <w:rsid w:val="00622B87"/>
    <w:rPr>
      <w:rFonts w:ascii="Arial" w:hAnsi="Arial"/>
      <w:color w:val="000000" w:themeColor="text1"/>
    </w:rPr>
  </w:style>
  <w:style w:type="paragraph" w:customStyle="1" w:styleId="SubjectLine">
    <w:name w:val="Subject Line"/>
    <w:basedOn w:val="BodyText"/>
    <w:next w:val="BodyText"/>
    <w:semiHidden/>
    <w:rsid w:val="00A12388"/>
    <w:rPr>
      <w:b/>
      <w:caps/>
    </w:rPr>
  </w:style>
  <w:style w:type="paragraph" w:customStyle="1" w:styleId="Yourssincerely">
    <w:name w:val="Yours sincerely"/>
    <w:basedOn w:val="BodyText"/>
    <w:next w:val="Signature"/>
    <w:uiPriority w:val="99"/>
    <w:semiHidden/>
    <w:rsid w:val="00462270"/>
    <w:pPr>
      <w:keepNext/>
    </w:pPr>
  </w:style>
  <w:style w:type="paragraph" w:customStyle="1" w:styleId="Disclaimer">
    <w:name w:val="Disclaimer"/>
    <w:basedOn w:val="Normal"/>
    <w:next w:val="BodyText"/>
    <w:semiHidden/>
    <w:rsid w:val="00606B19"/>
    <w:pPr>
      <w:spacing w:before="3000" w:line="240" w:lineRule="auto"/>
    </w:pPr>
    <w:rPr>
      <w:sz w:val="16"/>
      <w:szCs w:val="16"/>
    </w:rPr>
  </w:style>
  <w:style w:type="paragraph" w:styleId="TableofAuthorities">
    <w:name w:val="table of authorities"/>
    <w:basedOn w:val="TableofFigures"/>
    <w:next w:val="BodyText"/>
    <w:uiPriority w:val="99"/>
    <w:semiHidden/>
    <w:rsid w:val="00C52836"/>
  </w:style>
  <w:style w:type="paragraph" w:customStyle="1" w:styleId="CitationText">
    <w:name w:val="Citation Text"/>
    <w:basedOn w:val="BodyText"/>
    <w:uiPriority w:val="99"/>
    <w:qFormat/>
    <w:rsid w:val="007608D2"/>
    <w:pPr>
      <w:spacing w:before="360" w:after="360"/>
    </w:pPr>
    <w:rPr>
      <w:color w:val="00A2E2" w:themeColor="accent2"/>
      <w:sz w:val="24"/>
    </w:rPr>
  </w:style>
  <w:style w:type="character" w:customStyle="1" w:styleId="Heading8Char">
    <w:name w:val="Heading 8 Char"/>
    <w:basedOn w:val="DefaultParagraphFont"/>
    <w:link w:val="Heading8"/>
    <w:uiPriority w:val="10"/>
    <w:semiHidden/>
    <w:rsid w:val="00F56701"/>
    <w:rPr>
      <w:rFonts w:asciiTheme="majorHAnsi" w:eastAsiaTheme="majorEastAsia" w:hAnsiTheme="majorHAnsi" w:cstheme="majorBidi"/>
      <w:b/>
      <w:bCs/>
      <w:iCs/>
      <w:color w:val="25282A" w:themeColor="text2"/>
      <w:sz w:val="36"/>
      <w:szCs w:val="20"/>
    </w:rPr>
  </w:style>
  <w:style w:type="character" w:customStyle="1" w:styleId="Heading9Char">
    <w:name w:val="Heading 9 Char"/>
    <w:basedOn w:val="DefaultParagraphFont"/>
    <w:link w:val="Heading9"/>
    <w:uiPriority w:val="10"/>
    <w:semiHidden/>
    <w:rsid w:val="00F56701"/>
    <w:rPr>
      <w:rFonts w:asciiTheme="majorHAnsi" w:eastAsiaTheme="majorEastAsia" w:hAnsiTheme="majorHAnsi" w:cstheme="majorBidi"/>
      <w:b/>
      <w:bCs/>
      <w:color w:val="25282A" w:themeColor="text2"/>
      <w:sz w:val="32"/>
      <w:szCs w:val="20"/>
    </w:rPr>
  </w:style>
  <w:style w:type="paragraph" w:customStyle="1" w:styleId="Object">
    <w:name w:val="Object"/>
    <w:basedOn w:val="Normal"/>
    <w:next w:val="BodyText"/>
    <w:uiPriority w:val="99"/>
    <w:qFormat/>
    <w:rsid w:val="00E42F92"/>
    <w:pPr>
      <w:spacing w:after="360" w:line="240" w:lineRule="auto"/>
    </w:pPr>
    <w:rPr>
      <w:color w:val="000000" w:themeColor="text1"/>
    </w:rPr>
  </w:style>
  <w:style w:type="character" w:styleId="PlaceholderText">
    <w:name w:val="Placeholder Text"/>
    <w:basedOn w:val="DefaultParagraphFont"/>
    <w:uiPriority w:val="99"/>
    <w:rsid w:val="006032EB"/>
    <w:rPr>
      <w:vanish w:val="0"/>
      <w:color w:val="7F7F7F" w:themeColor="text1" w:themeTint="80"/>
    </w:rPr>
  </w:style>
  <w:style w:type="paragraph" w:styleId="Quote">
    <w:name w:val="Quote"/>
    <w:basedOn w:val="BodyText"/>
    <w:next w:val="BodyText"/>
    <w:link w:val="QuoteChar"/>
    <w:uiPriority w:val="99"/>
    <w:qFormat/>
    <w:rsid w:val="001B4DF5"/>
    <w:pPr>
      <w:pBdr>
        <w:left w:val="single" w:sz="12" w:space="16" w:color="00A2E2" w:themeColor="accent2"/>
      </w:pBdr>
      <w:spacing w:after="240" w:line="360" w:lineRule="atLeast"/>
      <w:ind w:left="680" w:right="680"/>
    </w:pPr>
    <w:rPr>
      <w:rFonts w:asciiTheme="majorHAnsi" w:hAnsiTheme="majorHAnsi"/>
      <w:i/>
      <w:iCs/>
      <w:color w:val="00A2E2" w:themeColor="accent2"/>
      <w:sz w:val="18"/>
    </w:rPr>
  </w:style>
  <w:style w:type="character" w:customStyle="1" w:styleId="QuoteChar">
    <w:name w:val="Quote Char"/>
    <w:basedOn w:val="DefaultParagraphFont"/>
    <w:link w:val="Quote"/>
    <w:uiPriority w:val="99"/>
    <w:rsid w:val="001B4DF5"/>
    <w:rPr>
      <w:rFonts w:asciiTheme="majorHAnsi" w:hAnsiTheme="majorHAnsi"/>
      <w:i/>
      <w:iCs/>
      <w:color w:val="00A2E2" w:themeColor="accent2"/>
      <w:sz w:val="18"/>
    </w:rPr>
  </w:style>
  <w:style w:type="paragraph" w:customStyle="1" w:styleId="PageNo">
    <w:name w:val="Page No"/>
    <w:basedOn w:val="Normal"/>
    <w:link w:val="PageNoChar"/>
    <w:uiPriority w:val="99"/>
    <w:qFormat/>
    <w:rsid w:val="00157B00"/>
    <w:pPr>
      <w:spacing w:before="860" w:line="240" w:lineRule="auto"/>
      <w:jc w:val="right"/>
    </w:pPr>
    <w:rPr>
      <w:rFonts w:asciiTheme="majorHAnsi" w:hAnsiTheme="majorHAnsi" w:cstheme="minorHAnsi"/>
      <w:noProof/>
      <w:color w:val="1C4483"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277ABE"/>
    <w:rPr>
      <w:rFonts w:asciiTheme="majorHAnsi" w:hAnsiTheme="majorHAnsi" w:cstheme="minorHAnsi"/>
      <w:noProof/>
      <w:color w:val="1C4483" w:themeColor="accent1"/>
      <w:sz w:val="18"/>
      <w:szCs w:val="18"/>
    </w:rPr>
  </w:style>
  <w:style w:type="character" w:customStyle="1" w:styleId="Footerbarspacer">
    <w:name w:val="Footer bar spacer"/>
    <w:basedOn w:val="DefaultParagraphFont"/>
    <w:uiPriority w:val="1"/>
    <w:qFormat/>
    <w:rsid w:val="004F4EF2"/>
    <w:rPr>
      <w:color w:val="808080" w:themeColor="background1" w:themeShade="80"/>
      <w:spacing w:val="20"/>
    </w:rPr>
  </w:style>
  <w:style w:type="character" w:customStyle="1" w:styleId="Highlight">
    <w:name w:val="_Highlight"/>
    <w:basedOn w:val="DefaultParagraphFont"/>
    <w:uiPriority w:val="4"/>
    <w:qFormat/>
    <w:rsid w:val="00962971"/>
    <w:rPr>
      <w:bdr w:val="none" w:sz="0" w:space="0" w:color="auto"/>
      <w:shd w:val="clear" w:color="auto" w:fill="FFFF00"/>
    </w:rPr>
  </w:style>
  <w:style w:type="paragraph" w:customStyle="1" w:styleId="Heading1ChapterNumber">
    <w:name w:val="Heading 1 Chapter Number"/>
    <w:basedOn w:val="Heading1"/>
    <w:next w:val="Heading1"/>
    <w:uiPriority w:val="99"/>
    <w:qFormat/>
    <w:rsid w:val="009706C0"/>
    <w:pPr>
      <w:numPr>
        <w:numId w:val="0"/>
      </w:numPr>
      <w:tabs>
        <w:tab w:val="clear" w:pos="0"/>
      </w:tabs>
      <w:spacing w:before="600" w:after="0"/>
    </w:pPr>
    <w:rPr>
      <w:b w:val="0"/>
    </w:rPr>
  </w:style>
  <w:style w:type="paragraph" w:customStyle="1" w:styleId="Chapterimage">
    <w:name w:val="Chapter image"/>
    <w:basedOn w:val="BodyText"/>
    <w:uiPriority w:val="99"/>
    <w:qFormat/>
    <w:rsid w:val="00157B00"/>
    <w:pPr>
      <w:spacing w:before="0" w:after="2880" w:line="240" w:lineRule="auto"/>
    </w:pPr>
    <w:rPr>
      <w:noProof/>
    </w:rPr>
  </w:style>
  <w:style w:type="character" w:customStyle="1" w:styleId="Removedirectformatting">
    <w:name w:val="_ Remove direct formatting"/>
    <w:basedOn w:val="Highlight"/>
    <w:uiPriority w:val="5"/>
    <w:qFormat/>
    <w:rsid w:val="00962971"/>
    <w:rPr>
      <w:bdr w:val="none" w:sz="0" w:space="0" w:color="auto"/>
      <w:shd w:val="clear" w:color="auto" w:fill="auto"/>
    </w:rPr>
  </w:style>
  <w:style w:type="character" w:customStyle="1" w:styleId="Underline">
    <w:name w:val="_ Underline"/>
    <w:basedOn w:val="DefaultParagraphFont"/>
    <w:uiPriority w:val="9"/>
    <w:qFormat/>
    <w:rsid w:val="00962971"/>
    <w:rPr>
      <w:u w:val="single"/>
    </w:rPr>
  </w:style>
  <w:style w:type="character" w:customStyle="1" w:styleId="Bold">
    <w:name w:val="_Bold"/>
    <w:basedOn w:val="DefaultParagraphFont"/>
    <w:uiPriority w:val="4"/>
    <w:qFormat/>
    <w:rsid w:val="00962971"/>
    <w:rPr>
      <w:b/>
    </w:rPr>
  </w:style>
  <w:style w:type="character" w:customStyle="1" w:styleId="HighlightBlue">
    <w:name w:val="_Highlight_Blue"/>
    <w:basedOn w:val="DefaultParagraphFont"/>
    <w:uiPriority w:val="8"/>
    <w:qFormat/>
    <w:rsid w:val="00962971"/>
    <w:rPr>
      <w:bdr w:val="none" w:sz="0" w:space="0" w:color="auto"/>
      <w:shd w:val="clear" w:color="auto" w:fill="CCFFFF"/>
    </w:rPr>
  </w:style>
  <w:style w:type="character" w:customStyle="1" w:styleId="Italics">
    <w:name w:val="_Italics"/>
    <w:basedOn w:val="DefaultParagraphFont"/>
    <w:uiPriority w:val="4"/>
    <w:qFormat/>
    <w:rsid w:val="00962971"/>
    <w:rPr>
      <w:b w:val="0"/>
      <w:i/>
    </w:rPr>
  </w:style>
  <w:style w:type="character" w:customStyle="1" w:styleId="Strikethrough">
    <w:name w:val="_Strikethrough"/>
    <w:basedOn w:val="DefaultParagraphFont"/>
    <w:uiPriority w:val="9"/>
    <w:qFormat/>
    <w:rsid w:val="00962971"/>
    <w:rPr>
      <w:strike/>
      <w:dstrike w:val="0"/>
    </w:rPr>
  </w:style>
  <w:style w:type="character" w:customStyle="1" w:styleId="Subscript">
    <w:name w:val="_Subscript"/>
    <w:basedOn w:val="DefaultParagraphFont"/>
    <w:uiPriority w:val="9"/>
    <w:qFormat/>
    <w:rsid w:val="00962971"/>
    <w:rPr>
      <w:vertAlign w:val="subscript"/>
    </w:rPr>
  </w:style>
  <w:style w:type="character" w:customStyle="1" w:styleId="Superscript">
    <w:name w:val="_Superscript"/>
    <w:basedOn w:val="Subscript"/>
    <w:uiPriority w:val="9"/>
    <w:qFormat/>
    <w:rsid w:val="00962971"/>
    <w:rPr>
      <w:vertAlign w:val="superscript"/>
    </w:rPr>
  </w:style>
  <w:style w:type="character" w:customStyle="1" w:styleId="TextBlue">
    <w:name w:val="_Text Blue"/>
    <w:basedOn w:val="DefaultParagraphFont"/>
    <w:uiPriority w:val="8"/>
    <w:qFormat/>
    <w:rsid w:val="001F4DC3"/>
    <w:rPr>
      <w:color w:val="1C4483" w:themeColor="accent1"/>
    </w:rPr>
  </w:style>
  <w:style w:type="character" w:customStyle="1" w:styleId="TextGreen">
    <w:name w:val="_Text Green"/>
    <w:uiPriority w:val="9"/>
    <w:qFormat/>
    <w:rsid w:val="001F4DC3"/>
    <w:rPr>
      <w:color w:val="00A67F" w:themeColor="accent4"/>
    </w:rPr>
  </w:style>
  <w:style w:type="character" w:customStyle="1" w:styleId="TextRed">
    <w:name w:val="_Text Red"/>
    <w:basedOn w:val="DefaultParagraphFont"/>
    <w:uiPriority w:val="9"/>
    <w:qFormat/>
    <w:rsid w:val="001F4DC3"/>
    <w:rPr>
      <w:color w:val="C8102E" w:themeColor="accent3"/>
    </w:rPr>
  </w:style>
  <w:style w:type="paragraph" w:customStyle="1" w:styleId="AppendixHeading1">
    <w:name w:val="Appendix Heading 1"/>
    <w:basedOn w:val="Heading1"/>
    <w:next w:val="BodyText"/>
    <w:uiPriority w:val="6"/>
    <w:qFormat/>
    <w:rsid w:val="00157B00"/>
    <w:pPr>
      <w:pageBreakBefore/>
      <w:numPr>
        <w:numId w:val="10"/>
      </w:numPr>
      <w:spacing w:after="120"/>
    </w:pPr>
    <w:rPr>
      <w:b w:val="0"/>
      <w:color w:val="1C4483" w:themeColor="accent1"/>
      <w:sz w:val="32"/>
    </w:rPr>
  </w:style>
  <w:style w:type="paragraph" w:customStyle="1" w:styleId="AppendixHeading2">
    <w:name w:val="Appendix Heading 2"/>
    <w:basedOn w:val="Heading2"/>
    <w:next w:val="BodyText"/>
    <w:uiPriority w:val="6"/>
    <w:qFormat/>
    <w:rsid w:val="00EE1286"/>
    <w:pPr>
      <w:numPr>
        <w:numId w:val="10"/>
      </w:numPr>
      <w:spacing w:before="240" w:after="120"/>
    </w:pPr>
    <w:rPr>
      <w:spacing w:val="0"/>
      <w:sz w:val="28"/>
    </w:rPr>
  </w:style>
  <w:style w:type="paragraph" w:customStyle="1" w:styleId="AppendixHeading3">
    <w:name w:val="Appendix Heading 3"/>
    <w:basedOn w:val="Heading3"/>
    <w:next w:val="BodyText"/>
    <w:uiPriority w:val="8"/>
    <w:qFormat/>
    <w:rsid w:val="00EE1286"/>
    <w:pPr>
      <w:numPr>
        <w:numId w:val="10"/>
      </w:numPr>
      <w:spacing w:before="240" w:after="120"/>
    </w:pPr>
    <w:rPr>
      <w:color w:val="00A2E2" w:themeColor="accent2"/>
      <w:spacing w:val="0"/>
      <w:sz w:val="26"/>
    </w:rPr>
  </w:style>
  <w:style w:type="paragraph" w:customStyle="1" w:styleId="Heading2NoNumber">
    <w:name w:val="Heading 2 No Number"/>
    <w:basedOn w:val="Heading2"/>
    <w:next w:val="BodyText"/>
    <w:uiPriority w:val="99"/>
    <w:qFormat/>
    <w:rsid w:val="00776CEC"/>
    <w:pPr>
      <w:numPr>
        <w:ilvl w:val="0"/>
        <w:numId w:val="0"/>
      </w:numPr>
    </w:pPr>
  </w:style>
  <w:style w:type="paragraph" w:customStyle="1" w:styleId="Heading3NoNumber">
    <w:name w:val="Heading 3 No Number"/>
    <w:basedOn w:val="Heading3"/>
    <w:next w:val="BodyText"/>
    <w:uiPriority w:val="99"/>
    <w:qFormat/>
    <w:rsid w:val="00776CEC"/>
    <w:pPr>
      <w:numPr>
        <w:ilvl w:val="0"/>
        <w:numId w:val="0"/>
      </w:numPr>
    </w:pPr>
  </w:style>
  <w:style w:type="paragraph" w:customStyle="1" w:styleId="TableHeadingWhiteCentred">
    <w:name w:val="Table Heading White Centred"/>
    <w:basedOn w:val="TableHeadingWhiteFont"/>
    <w:uiPriority w:val="99"/>
    <w:qFormat/>
    <w:rsid w:val="0075205E"/>
    <w:pPr>
      <w:jc w:val="center"/>
    </w:pPr>
  </w:style>
  <w:style w:type="paragraph" w:customStyle="1" w:styleId="CalloutHeader">
    <w:name w:val="Callout Header"/>
    <w:basedOn w:val="TableText"/>
    <w:uiPriority w:val="9"/>
    <w:qFormat/>
    <w:rsid w:val="001F4DC3"/>
    <w:pPr>
      <w:numPr>
        <w:numId w:val="0"/>
      </w:numPr>
      <w:spacing w:before="120"/>
    </w:pPr>
    <w:rPr>
      <w:rFonts w:asciiTheme="majorHAnsi" w:hAnsiTheme="majorHAnsi"/>
      <w:color w:val="1C4483" w:themeColor="accent1"/>
      <w:sz w:val="22"/>
    </w:rPr>
  </w:style>
  <w:style w:type="paragraph" w:customStyle="1" w:styleId="HeaderEven">
    <w:name w:val="Header Even"/>
    <w:basedOn w:val="Header"/>
    <w:uiPriority w:val="99"/>
    <w:qFormat/>
    <w:rsid w:val="0014525F"/>
    <w:pPr>
      <w:pBdr>
        <w:bottom w:val="single" w:sz="4" w:space="31" w:color="1C4483" w:themeColor="accent1"/>
      </w:pBdr>
      <w:spacing w:after="600"/>
    </w:pPr>
  </w:style>
  <w:style w:type="character" w:styleId="CommentReference">
    <w:name w:val="annotation reference"/>
    <w:basedOn w:val="DefaultParagraphFont"/>
    <w:uiPriority w:val="99"/>
    <w:unhideWhenUsed/>
    <w:rsid w:val="00EB1356"/>
    <w:rPr>
      <w:sz w:val="16"/>
      <w:szCs w:val="16"/>
    </w:rPr>
  </w:style>
  <w:style w:type="paragraph" w:styleId="CommentText">
    <w:name w:val="annotation text"/>
    <w:basedOn w:val="Normal"/>
    <w:link w:val="CommentTextChar"/>
    <w:uiPriority w:val="99"/>
    <w:unhideWhenUsed/>
    <w:rsid w:val="00EB1356"/>
    <w:pPr>
      <w:spacing w:line="240" w:lineRule="auto"/>
    </w:pPr>
    <w:rPr>
      <w:szCs w:val="20"/>
    </w:rPr>
  </w:style>
  <w:style w:type="character" w:customStyle="1" w:styleId="CommentTextChar">
    <w:name w:val="Comment Text Char"/>
    <w:basedOn w:val="DefaultParagraphFont"/>
    <w:link w:val="CommentText"/>
    <w:rsid w:val="00EB1356"/>
    <w:rPr>
      <w:sz w:val="20"/>
      <w:szCs w:val="20"/>
    </w:rPr>
  </w:style>
  <w:style w:type="paragraph" w:styleId="CommentSubject">
    <w:name w:val="annotation subject"/>
    <w:basedOn w:val="CommentText"/>
    <w:next w:val="CommentText"/>
    <w:link w:val="CommentSubjectChar"/>
    <w:uiPriority w:val="99"/>
    <w:semiHidden/>
    <w:unhideWhenUsed/>
    <w:rsid w:val="00EB1356"/>
    <w:rPr>
      <w:b/>
      <w:bCs/>
    </w:rPr>
  </w:style>
  <w:style w:type="character" w:customStyle="1" w:styleId="CommentSubjectChar">
    <w:name w:val="Comment Subject Char"/>
    <w:basedOn w:val="CommentTextChar"/>
    <w:link w:val="CommentSubject"/>
    <w:uiPriority w:val="99"/>
    <w:semiHidden/>
    <w:rsid w:val="00EB1356"/>
    <w:rPr>
      <w:b/>
      <w:bCs/>
      <w:sz w:val="20"/>
      <w:szCs w:val="20"/>
    </w:rPr>
  </w:style>
  <w:style w:type="paragraph" w:styleId="Revision">
    <w:name w:val="Revision"/>
    <w:hidden/>
    <w:uiPriority w:val="99"/>
    <w:semiHidden/>
    <w:rsid w:val="009C5490"/>
    <w:pPr>
      <w:spacing w:after="0" w:line="240" w:lineRule="auto"/>
    </w:pPr>
    <w:rPr>
      <w:sz w:val="20"/>
    </w:rPr>
  </w:style>
  <w:style w:type="table" w:styleId="PlainTable4">
    <w:name w:val="Plain Table 4"/>
    <w:basedOn w:val="TableNormal"/>
    <w:uiPriority w:val="44"/>
    <w:rsid w:val="00332E4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3-Accent1">
    <w:name w:val="List Table 3 Accent 1"/>
    <w:basedOn w:val="TableNormal"/>
    <w:uiPriority w:val="48"/>
    <w:rsid w:val="00686FE1"/>
    <w:pPr>
      <w:spacing w:after="0" w:line="240" w:lineRule="auto"/>
    </w:pPr>
    <w:tblPr>
      <w:tblStyleRowBandSize w:val="1"/>
      <w:tblStyleColBandSize w:val="1"/>
      <w:tblBorders>
        <w:top w:val="single" w:sz="4" w:space="0" w:color="1C4483" w:themeColor="accent1"/>
        <w:left w:val="single" w:sz="4" w:space="0" w:color="1C4483" w:themeColor="accent1"/>
        <w:bottom w:val="single" w:sz="4" w:space="0" w:color="1C4483" w:themeColor="accent1"/>
        <w:right w:val="single" w:sz="4" w:space="0" w:color="1C4483" w:themeColor="accent1"/>
      </w:tblBorders>
    </w:tblPr>
    <w:tblStylePr w:type="firstRow">
      <w:rPr>
        <w:b/>
        <w:bCs/>
        <w:color w:val="FFFFFF" w:themeColor="background1"/>
      </w:rPr>
      <w:tblPr/>
      <w:tcPr>
        <w:shd w:val="clear" w:color="auto" w:fill="1C4483" w:themeFill="accent1"/>
      </w:tcPr>
    </w:tblStylePr>
    <w:tblStylePr w:type="lastRow">
      <w:rPr>
        <w:b/>
        <w:bCs/>
      </w:rPr>
      <w:tblPr/>
      <w:tcPr>
        <w:tcBorders>
          <w:top w:val="double" w:sz="4" w:space="0" w:color="1C448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4483" w:themeColor="accent1"/>
          <w:right w:val="single" w:sz="4" w:space="0" w:color="1C4483" w:themeColor="accent1"/>
        </w:tcBorders>
      </w:tcPr>
    </w:tblStylePr>
    <w:tblStylePr w:type="band1Horz">
      <w:tblPr/>
      <w:tcPr>
        <w:tcBorders>
          <w:top w:val="single" w:sz="4" w:space="0" w:color="1C4483" w:themeColor="accent1"/>
          <w:bottom w:val="single" w:sz="4" w:space="0" w:color="1C448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4483" w:themeColor="accent1"/>
          <w:left w:val="nil"/>
        </w:tcBorders>
      </w:tcPr>
    </w:tblStylePr>
    <w:tblStylePr w:type="swCell">
      <w:tblPr/>
      <w:tcPr>
        <w:tcBorders>
          <w:top w:val="double" w:sz="4" w:space="0" w:color="1C4483" w:themeColor="accent1"/>
          <w:right w:val="nil"/>
        </w:tcBorders>
      </w:tcPr>
    </w:tblStylePr>
  </w:style>
  <w:style w:type="table" w:styleId="TableGridLight">
    <w:name w:val="Grid Table Light"/>
    <w:basedOn w:val="TableNormal"/>
    <w:uiPriority w:val="40"/>
    <w:rsid w:val="00C040B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RestartNumbering">
    <w:name w:val="Restart Numbering"/>
    <w:basedOn w:val="Normal"/>
    <w:next w:val="Normal"/>
    <w:semiHidden/>
    <w:rsid w:val="00051680"/>
    <w:pPr>
      <w:numPr>
        <w:numId w:val="21"/>
      </w:numPr>
      <w:spacing w:before="0" w:after="40" w:line="240" w:lineRule="auto"/>
    </w:pPr>
    <w:rPr>
      <w:rFonts w:ascii="Arial" w:eastAsia="Times New Roman" w:hAnsi="Arial" w:cs="Times New Roman"/>
      <w:sz w:val="2"/>
      <w:szCs w:val="24"/>
    </w:rPr>
  </w:style>
  <w:style w:type="table" w:customStyle="1" w:styleId="Table-Style3">
    <w:name w:val="Table-Style3"/>
    <w:basedOn w:val="TableNormal"/>
    <w:rsid w:val="00AC522D"/>
    <w:pPr>
      <w:spacing w:after="0" w:line="240" w:lineRule="auto"/>
    </w:pPr>
    <w:rPr>
      <w:rFonts w:ascii="Arial" w:eastAsia="Times New Roman" w:hAnsi="Arial" w:cs="Times New Roman"/>
      <w:sz w:val="20"/>
      <w:szCs w:val="20"/>
      <w:lang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2">
      <w:bodyDiv w:val="1"/>
      <w:marLeft w:val="0"/>
      <w:marRight w:val="0"/>
      <w:marTop w:val="0"/>
      <w:marBottom w:val="0"/>
      <w:divBdr>
        <w:top w:val="none" w:sz="0" w:space="0" w:color="auto"/>
        <w:left w:val="none" w:sz="0" w:space="0" w:color="auto"/>
        <w:bottom w:val="none" w:sz="0" w:space="0" w:color="auto"/>
        <w:right w:val="none" w:sz="0" w:space="0" w:color="auto"/>
      </w:divBdr>
    </w:div>
    <w:div w:id="6098598">
      <w:bodyDiv w:val="1"/>
      <w:marLeft w:val="0"/>
      <w:marRight w:val="0"/>
      <w:marTop w:val="0"/>
      <w:marBottom w:val="0"/>
      <w:divBdr>
        <w:top w:val="none" w:sz="0" w:space="0" w:color="auto"/>
        <w:left w:val="none" w:sz="0" w:space="0" w:color="auto"/>
        <w:bottom w:val="none" w:sz="0" w:space="0" w:color="auto"/>
        <w:right w:val="none" w:sz="0" w:space="0" w:color="auto"/>
      </w:divBdr>
    </w:div>
    <w:div w:id="20593166">
      <w:bodyDiv w:val="1"/>
      <w:marLeft w:val="0"/>
      <w:marRight w:val="0"/>
      <w:marTop w:val="0"/>
      <w:marBottom w:val="0"/>
      <w:divBdr>
        <w:top w:val="none" w:sz="0" w:space="0" w:color="auto"/>
        <w:left w:val="none" w:sz="0" w:space="0" w:color="auto"/>
        <w:bottom w:val="none" w:sz="0" w:space="0" w:color="auto"/>
        <w:right w:val="none" w:sz="0" w:space="0" w:color="auto"/>
      </w:divBdr>
    </w:div>
    <w:div w:id="23095537">
      <w:bodyDiv w:val="1"/>
      <w:marLeft w:val="0"/>
      <w:marRight w:val="0"/>
      <w:marTop w:val="0"/>
      <w:marBottom w:val="0"/>
      <w:divBdr>
        <w:top w:val="none" w:sz="0" w:space="0" w:color="auto"/>
        <w:left w:val="none" w:sz="0" w:space="0" w:color="auto"/>
        <w:bottom w:val="none" w:sz="0" w:space="0" w:color="auto"/>
        <w:right w:val="none" w:sz="0" w:space="0" w:color="auto"/>
      </w:divBdr>
    </w:div>
    <w:div w:id="27802306">
      <w:bodyDiv w:val="1"/>
      <w:marLeft w:val="0"/>
      <w:marRight w:val="0"/>
      <w:marTop w:val="0"/>
      <w:marBottom w:val="0"/>
      <w:divBdr>
        <w:top w:val="none" w:sz="0" w:space="0" w:color="auto"/>
        <w:left w:val="none" w:sz="0" w:space="0" w:color="auto"/>
        <w:bottom w:val="none" w:sz="0" w:space="0" w:color="auto"/>
        <w:right w:val="none" w:sz="0" w:space="0" w:color="auto"/>
      </w:divBdr>
    </w:div>
    <w:div w:id="65305893">
      <w:bodyDiv w:val="1"/>
      <w:marLeft w:val="0"/>
      <w:marRight w:val="0"/>
      <w:marTop w:val="0"/>
      <w:marBottom w:val="0"/>
      <w:divBdr>
        <w:top w:val="none" w:sz="0" w:space="0" w:color="auto"/>
        <w:left w:val="none" w:sz="0" w:space="0" w:color="auto"/>
        <w:bottom w:val="none" w:sz="0" w:space="0" w:color="auto"/>
        <w:right w:val="none" w:sz="0" w:space="0" w:color="auto"/>
      </w:divBdr>
    </w:div>
    <w:div w:id="111245840">
      <w:bodyDiv w:val="1"/>
      <w:marLeft w:val="0"/>
      <w:marRight w:val="0"/>
      <w:marTop w:val="0"/>
      <w:marBottom w:val="0"/>
      <w:divBdr>
        <w:top w:val="none" w:sz="0" w:space="0" w:color="auto"/>
        <w:left w:val="none" w:sz="0" w:space="0" w:color="auto"/>
        <w:bottom w:val="none" w:sz="0" w:space="0" w:color="auto"/>
        <w:right w:val="none" w:sz="0" w:space="0" w:color="auto"/>
      </w:divBdr>
    </w:div>
    <w:div w:id="173303541">
      <w:bodyDiv w:val="1"/>
      <w:marLeft w:val="0"/>
      <w:marRight w:val="0"/>
      <w:marTop w:val="0"/>
      <w:marBottom w:val="0"/>
      <w:divBdr>
        <w:top w:val="none" w:sz="0" w:space="0" w:color="auto"/>
        <w:left w:val="none" w:sz="0" w:space="0" w:color="auto"/>
        <w:bottom w:val="none" w:sz="0" w:space="0" w:color="auto"/>
        <w:right w:val="none" w:sz="0" w:space="0" w:color="auto"/>
      </w:divBdr>
    </w:div>
    <w:div w:id="194974029">
      <w:bodyDiv w:val="1"/>
      <w:marLeft w:val="0"/>
      <w:marRight w:val="0"/>
      <w:marTop w:val="0"/>
      <w:marBottom w:val="0"/>
      <w:divBdr>
        <w:top w:val="none" w:sz="0" w:space="0" w:color="auto"/>
        <w:left w:val="none" w:sz="0" w:space="0" w:color="auto"/>
        <w:bottom w:val="none" w:sz="0" w:space="0" w:color="auto"/>
        <w:right w:val="none" w:sz="0" w:space="0" w:color="auto"/>
      </w:divBdr>
    </w:div>
    <w:div w:id="270480456">
      <w:bodyDiv w:val="1"/>
      <w:marLeft w:val="0"/>
      <w:marRight w:val="0"/>
      <w:marTop w:val="0"/>
      <w:marBottom w:val="0"/>
      <w:divBdr>
        <w:top w:val="none" w:sz="0" w:space="0" w:color="auto"/>
        <w:left w:val="none" w:sz="0" w:space="0" w:color="auto"/>
        <w:bottom w:val="none" w:sz="0" w:space="0" w:color="auto"/>
        <w:right w:val="none" w:sz="0" w:space="0" w:color="auto"/>
      </w:divBdr>
    </w:div>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339623221">
      <w:bodyDiv w:val="1"/>
      <w:marLeft w:val="0"/>
      <w:marRight w:val="0"/>
      <w:marTop w:val="0"/>
      <w:marBottom w:val="0"/>
      <w:divBdr>
        <w:top w:val="none" w:sz="0" w:space="0" w:color="auto"/>
        <w:left w:val="none" w:sz="0" w:space="0" w:color="auto"/>
        <w:bottom w:val="none" w:sz="0" w:space="0" w:color="auto"/>
        <w:right w:val="none" w:sz="0" w:space="0" w:color="auto"/>
      </w:divBdr>
    </w:div>
    <w:div w:id="346949552">
      <w:bodyDiv w:val="1"/>
      <w:marLeft w:val="0"/>
      <w:marRight w:val="0"/>
      <w:marTop w:val="0"/>
      <w:marBottom w:val="0"/>
      <w:divBdr>
        <w:top w:val="none" w:sz="0" w:space="0" w:color="auto"/>
        <w:left w:val="none" w:sz="0" w:space="0" w:color="auto"/>
        <w:bottom w:val="none" w:sz="0" w:space="0" w:color="auto"/>
        <w:right w:val="none" w:sz="0" w:space="0" w:color="auto"/>
      </w:divBdr>
    </w:div>
    <w:div w:id="373504179">
      <w:bodyDiv w:val="1"/>
      <w:marLeft w:val="0"/>
      <w:marRight w:val="0"/>
      <w:marTop w:val="0"/>
      <w:marBottom w:val="0"/>
      <w:divBdr>
        <w:top w:val="none" w:sz="0" w:space="0" w:color="auto"/>
        <w:left w:val="none" w:sz="0" w:space="0" w:color="auto"/>
        <w:bottom w:val="none" w:sz="0" w:space="0" w:color="auto"/>
        <w:right w:val="none" w:sz="0" w:space="0" w:color="auto"/>
      </w:divBdr>
    </w:div>
    <w:div w:id="432668782">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545609479">
      <w:bodyDiv w:val="1"/>
      <w:marLeft w:val="0"/>
      <w:marRight w:val="0"/>
      <w:marTop w:val="0"/>
      <w:marBottom w:val="0"/>
      <w:divBdr>
        <w:top w:val="none" w:sz="0" w:space="0" w:color="auto"/>
        <w:left w:val="none" w:sz="0" w:space="0" w:color="auto"/>
        <w:bottom w:val="none" w:sz="0" w:space="0" w:color="auto"/>
        <w:right w:val="none" w:sz="0" w:space="0" w:color="auto"/>
      </w:divBdr>
    </w:div>
    <w:div w:id="567769313">
      <w:bodyDiv w:val="1"/>
      <w:marLeft w:val="0"/>
      <w:marRight w:val="0"/>
      <w:marTop w:val="0"/>
      <w:marBottom w:val="0"/>
      <w:divBdr>
        <w:top w:val="none" w:sz="0" w:space="0" w:color="auto"/>
        <w:left w:val="none" w:sz="0" w:space="0" w:color="auto"/>
        <w:bottom w:val="none" w:sz="0" w:space="0" w:color="auto"/>
        <w:right w:val="none" w:sz="0" w:space="0" w:color="auto"/>
      </w:divBdr>
    </w:div>
    <w:div w:id="592127641">
      <w:bodyDiv w:val="1"/>
      <w:marLeft w:val="0"/>
      <w:marRight w:val="0"/>
      <w:marTop w:val="0"/>
      <w:marBottom w:val="0"/>
      <w:divBdr>
        <w:top w:val="none" w:sz="0" w:space="0" w:color="auto"/>
        <w:left w:val="none" w:sz="0" w:space="0" w:color="auto"/>
        <w:bottom w:val="none" w:sz="0" w:space="0" w:color="auto"/>
        <w:right w:val="none" w:sz="0" w:space="0" w:color="auto"/>
      </w:divBdr>
    </w:div>
    <w:div w:id="592515683">
      <w:bodyDiv w:val="1"/>
      <w:marLeft w:val="0"/>
      <w:marRight w:val="0"/>
      <w:marTop w:val="0"/>
      <w:marBottom w:val="0"/>
      <w:divBdr>
        <w:top w:val="none" w:sz="0" w:space="0" w:color="auto"/>
        <w:left w:val="none" w:sz="0" w:space="0" w:color="auto"/>
        <w:bottom w:val="none" w:sz="0" w:space="0" w:color="auto"/>
        <w:right w:val="none" w:sz="0" w:space="0" w:color="auto"/>
      </w:divBdr>
    </w:div>
    <w:div w:id="736128119">
      <w:bodyDiv w:val="1"/>
      <w:marLeft w:val="0"/>
      <w:marRight w:val="0"/>
      <w:marTop w:val="0"/>
      <w:marBottom w:val="0"/>
      <w:divBdr>
        <w:top w:val="none" w:sz="0" w:space="0" w:color="auto"/>
        <w:left w:val="none" w:sz="0" w:space="0" w:color="auto"/>
        <w:bottom w:val="none" w:sz="0" w:space="0" w:color="auto"/>
        <w:right w:val="none" w:sz="0" w:space="0" w:color="auto"/>
      </w:divBdr>
    </w:div>
    <w:div w:id="836388572">
      <w:bodyDiv w:val="1"/>
      <w:marLeft w:val="0"/>
      <w:marRight w:val="0"/>
      <w:marTop w:val="0"/>
      <w:marBottom w:val="0"/>
      <w:divBdr>
        <w:top w:val="none" w:sz="0" w:space="0" w:color="auto"/>
        <w:left w:val="none" w:sz="0" w:space="0" w:color="auto"/>
        <w:bottom w:val="none" w:sz="0" w:space="0" w:color="auto"/>
        <w:right w:val="none" w:sz="0" w:space="0" w:color="auto"/>
      </w:divBdr>
    </w:div>
    <w:div w:id="852257361">
      <w:bodyDiv w:val="1"/>
      <w:marLeft w:val="0"/>
      <w:marRight w:val="0"/>
      <w:marTop w:val="0"/>
      <w:marBottom w:val="0"/>
      <w:divBdr>
        <w:top w:val="none" w:sz="0" w:space="0" w:color="auto"/>
        <w:left w:val="none" w:sz="0" w:space="0" w:color="auto"/>
        <w:bottom w:val="none" w:sz="0" w:space="0" w:color="auto"/>
        <w:right w:val="none" w:sz="0" w:space="0" w:color="auto"/>
      </w:divBdr>
    </w:div>
    <w:div w:id="874389369">
      <w:bodyDiv w:val="1"/>
      <w:marLeft w:val="0"/>
      <w:marRight w:val="0"/>
      <w:marTop w:val="0"/>
      <w:marBottom w:val="0"/>
      <w:divBdr>
        <w:top w:val="none" w:sz="0" w:space="0" w:color="auto"/>
        <w:left w:val="none" w:sz="0" w:space="0" w:color="auto"/>
        <w:bottom w:val="none" w:sz="0" w:space="0" w:color="auto"/>
        <w:right w:val="none" w:sz="0" w:space="0" w:color="auto"/>
      </w:divBdr>
    </w:div>
    <w:div w:id="879822229">
      <w:bodyDiv w:val="1"/>
      <w:marLeft w:val="0"/>
      <w:marRight w:val="0"/>
      <w:marTop w:val="0"/>
      <w:marBottom w:val="0"/>
      <w:divBdr>
        <w:top w:val="none" w:sz="0" w:space="0" w:color="auto"/>
        <w:left w:val="none" w:sz="0" w:space="0" w:color="auto"/>
        <w:bottom w:val="none" w:sz="0" w:space="0" w:color="auto"/>
        <w:right w:val="none" w:sz="0" w:space="0" w:color="auto"/>
      </w:divBdr>
    </w:div>
    <w:div w:id="944577530">
      <w:bodyDiv w:val="1"/>
      <w:marLeft w:val="0"/>
      <w:marRight w:val="0"/>
      <w:marTop w:val="0"/>
      <w:marBottom w:val="0"/>
      <w:divBdr>
        <w:top w:val="none" w:sz="0" w:space="0" w:color="auto"/>
        <w:left w:val="none" w:sz="0" w:space="0" w:color="auto"/>
        <w:bottom w:val="none" w:sz="0" w:space="0" w:color="auto"/>
        <w:right w:val="none" w:sz="0" w:space="0" w:color="auto"/>
      </w:divBdr>
    </w:div>
    <w:div w:id="1033572866">
      <w:bodyDiv w:val="1"/>
      <w:marLeft w:val="0"/>
      <w:marRight w:val="0"/>
      <w:marTop w:val="0"/>
      <w:marBottom w:val="0"/>
      <w:divBdr>
        <w:top w:val="none" w:sz="0" w:space="0" w:color="auto"/>
        <w:left w:val="none" w:sz="0" w:space="0" w:color="auto"/>
        <w:bottom w:val="none" w:sz="0" w:space="0" w:color="auto"/>
        <w:right w:val="none" w:sz="0" w:space="0" w:color="auto"/>
      </w:divBdr>
    </w:div>
    <w:div w:id="1122117253">
      <w:bodyDiv w:val="1"/>
      <w:marLeft w:val="0"/>
      <w:marRight w:val="0"/>
      <w:marTop w:val="0"/>
      <w:marBottom w:val="0"/>
      <w:divBdr>
        <w:top w:val="none" w:sz="0" w:space="0" w:color="auto"/>
        <w:left w:val="none" w:sz="0" w:space="0" w:color="auto"/>
        <w:bottom w:val="none" w:sz="0" w:space="0" w:color="auto"/>
        <w:right w:val="none" w:sz="0" w:space="0" w:color="auto"/>
      </w:divBdr>
    </w:div>
    <w:div w:id="1141654949">
      <w:bodyDiv w:val="1"/>
      <w:marLeft w:val="0"/>
      <w:marRight w:val="0"/>
      <w:marTop w:val="0"/>
      <w:marBottom w:val="0"/>
      <w:divBdr>
        <w:top w:val="none" w:sz="0" w:space="0" w:color="auto"/>
        <w:left w:val="none" w:sz="0" w:space="0" w:color="auto"/>
        <w:bottom w:val="none" w:sz="0" w:space="0" w:color="auto"/>
        <w:right w:val="none" w:sz="0" w:space="0" w:color="auto"/>
      </w:divBdr>
    </w:div>
    <w:div w:id="1374116879">
      <w:bodyDiv w:val="1"/>
      <w:marLeft w:val="0"/>
      <w:marRight w:val="0"/>
      <w:marTop w:val="0"/>
      <w:marBottom w:val="0"/>
      <w:divBdr>
        <w:top w:val="none" w:sz="0" w:space="0" w:color="auto"/>
        <w:left w:val="none" w:sz="0" w:space="0" w:color="auto"/>
        <w:bottom w:val="none" w:sz="0" w:space="0" w:color="auto"/>
        <w:right w:val="none" w:sz="0" w:space="0" w:color="auto"/>
      </w:divBdr>
    </w:div>
    <w:div w:id="1385253419">
      <w:bodyDiv w:val="1"/>
      <w:marLeft w:val="0"/>
      <w:marRight w:val="0"/>
      <w:marTop w:val="0"/>
      <w:marBottom w:val="0"/>
      <w:divBdr>
        <w:top w:val="none" w:sz="0" w:space="0" w:color="auto"/>
        <w:left w:val="none" w:sz="0" w:space="0" w:color="auto"/>
        <w:bottom w:val="none" w:sz="0" w:space="0" w:color="auto"/>
        <w:right w:val="none" w:sz="0" w:space="0" w:color="auto"/>
      </w:divBdr>
    </w:div>
    <w:div w:id="1408919254">
      <w:bodyDiv w:val="1"/>
      <w:marLeft w:val="0"/>
      <w:marRight w:val="0"/>
      <w:marTop w:val="0"/>
      <w:marBottom w:val="0"/>
      <w:divBdr>
        <w:top w:val="none" w:sz="0" w:space="0" w:color="auto"/>
        <w:left w:val="none" w:sz="0" w:space="0" w:color="auto"/>
        <w:bottom w:val="none" w:sz="0" w:space="0" w:color="auto"/>
        <w:right w:val="none" w:sz="0" w:space="0" w:color="auto"/>
      </w:divBdr>
    </w:div>
    <w:div w:id="1421753326">
      <w:bodyDiv w:val="1"/>
      <w:marLeft w:val="0"/>
      <w:marRight w:val="0"/>
      <w:marTop w:val="0"/>
      <w:marBottom w:val="0"/>
      <w:divBdr>
        <w:top w:val="none" w:sz="0" w:space="0" w:color="auto"/>
        <w:left w:val="none" w:sz="0" w:space="0" w:color="auto"/>
        <w:bottom w:val="none" w:sz="0" w:space="0" w:color="auto"/>
        <w:right w:val="none" w:sz="0" w:space="0" w:color="auto"/>
      </w:divBdr>
    </w:div>
    <w:div w:id="1439987692">
      <w:bodyDiv w:val="1"/>
      <w:marLeft w:val="0"/>
      <w:marRight w:val="0"/>
      <w:marTop w:val="0"/>
      <w:marBottom w:val="0"/>
      <w:divBdr>
        <w:top w:val="none" w:sz="0" w:space="0" w:color="auto"/>
        <w:left w:val="none" w:sz="0" w:space="0" w:color="auto"/>
        <w:bottom w:val="none" w:sz="0" w:space="0" w:color="auto"/>
        <w:right w:val="none" w:sz="0" w:space="0" w:color="auto"/>
      </w:divBdr>
    </w:div>
    <w:div w:id="1447001814">
      <w:bodyDiv w:val="1"/>
      <w:marLeft w:val="0"/>
      <w:marRight w:val="0"/>
      <w:marTop w:val="0"/>
      <w:marBottom w:val="0"/>
      <w:divBdr>
        <w:top w:val="none" w:sz="0" w:space="0" w:color="auto"/>
        <w:left w:val="none" w:sz="0" w:space="0" w:color="auto"/>
        <w:bottom w:val="none" w:sz="0" w:space="0" w:color="auto"/>
        <w:right w:val="none" w:sz="0" w:space="0" w:color="auto"/>
      </w:divBdr>
    </w:div>
    <w:div w:id="1471484548">
      <w:bodyDiv w:val="1"/>
      <w:marLeft w:val="0"/>
      <w:marRight w:val="0"/>
      <w:marTop w:val="0"/>
      <w:marBottom w:val="0"/>
      <w:divBdr>
        <w:top w:val="none" w:sz="0" w:space="0" w:color="auto"/>
        <w:left w:val="none" w:sz="0" w:space="0" w:color="auto"/>
        <w:bottom w:val="none" w:sz="0" w:space="0" w:color="auto"/>
        <w:right w:val="none" w:sz="0" w:space="0" w:color="auto"/>
      </w:divBdr>
    </w:div>
    <w:div w:id="1514954605">
      <w:bodyDiv w:val="1"/>
      <w:marLeft w:val="0"/>
      <w:marRight w:val="0"/>
      <w:marTop w:val="0"/>
      <w:marBottom w:val="0"/>
      <w:divBdr>
        <w:top w:val="none" w:sz="0" w:space="0" w:color="auto"/>
        <w:left w:val="none" w:sz="0" w:space="0" w:color="auto"/>
        <w:bottom w:val="none" w:sz="0" w:space="0" w:color="auto"/>
        <w:right w:val="none" w:sz="0" w:space="0" w:color="auto"/>
      </w:divBdr>
    </w:div>
    <w:div w:id="1586036883">
      <w:bodyDiv w:val="1"/>
      <w:marLeft w:val="0"/>
      <w:marRight w:val="0"/>
      <w:marTop w:val="0"/>
      <w:marBottom w:val="0"/>
      <w:divBdr>
        <w:top w:val="none" w:sz="0" w:space="0" w:color="auto"/>
        <w:left w:val="none" w:sz="0" w:space="0" w:color="auto"/>
        <w:bottom w:val="none" w:sz="0" w:space="0" w:color="auto"/>
        <w:right w:val="none" w:sz="0" w:space="0" w:color="auto"/>
      </w:divBdr>
    </w:div>
    <w:div w:id="1588424859">
      <w:bodyDiv w:val="1"/>
      <w:marLeft w:val="0"/>
      <w:marRight w:val="0"/>
      <w:marTop w:val="0"/>
      <w:marBottom w:val="0"/>
      <w:divBdr>
        <w:top w:val="none" w:sz="0" w:space="0" w:color="auto"/>
        <w:left w:val="none" w:sz="0" w:space="0" w:color="auto"/>
        <w:bottom w:val="none" w:sz="0" w:space="0" w:color="auto"/>
        <w:right w:val="none" w:sz="0" w:space="0" w:color="auto"/>
      </w:divBdr>
    </w:div>
    <w:div w:id="1608855852">
      <w:bodyDiv w:val="1"/>
      <w:marLeft w:val="0"/>
      <w:marRight w:val="0"/>
      <w:marTop w:val="0"/>
      <w:marBottom w:val="0"/>
      <w:divBdr>
        <w:top w:val="none" w:sz="0" w:space="0" w:color="auto"/>
        <w:left w:val="none" w:sz="0" w:space="0" w:color="auto"/>
        <w:bottom w:val="none" w:sz="0" w:space="0" w:color="auto"/>
        <w:right w:val="none" w:sz="0" w:space="0" w:color="auto"/>
      </w:divBdr>
    </w:div>
    <w:div w:id="1629897158">
      <w:bodyDiv w:val="1"/>
      <w:marLeft w:val="0"/>
      <w:marRight w:val="0"/>
      <w:marTop w:val="0"/>
      <w:marBottom w:val="0"/>
      <w:divBdr>
        <w:top w:val="none" w:sz="0" w:space="0" w:color="auto"/>
        <w:left w:val="none" w:sz="0" w:space="0" w:color="auto"/>
        <w:bottom w:val="none" w:sz="0" w:space="0" w:color="auto"/>
        <w:right w:val="none" w:sz="0" w:space="0" w:color="auto"/>
      </w:divBdr>
    </w:div>
    <w:div w:id="1637828951">
      <w:bodyDiv w:val="1"/>
      <w:marLeft w:val="0"/>
      <w:marRight w:val="0"/>
      <w:marTop w:val="0"/>
      <w:marBottom w:val="0"/>
      <w:divBdr>
        <w:top w:val="none" w:sz="0" w:space="0" w:color="auto"/>
        <w:left w:val="none" w:sz="0" w:space="0" w:color="auto"/>
        <w:bottom w:val="none" w:sz="0" w:space="0" w:color="auto"/>
        <w:right w:val="none" w:sz="0" w:space="0" w:color="auto"/>
      </w:divBdr>
    </w:div>
    <w:div w:id="1675255900">
      <w:bodyDiv w:val="1"/>
      <w:marLeft w:val="0"/>
      <w:marRight w:val="0"/>
      <w:marTop w:val="0"/>
      <w:marBottom w:val="0"/>
      <w:divBdr>
        <w:top w:val="none" w:sz="0" w:space="0" w:color="auto"/>
        <w:left w:val="none" w:sz="0" w:space="0" w:color="auto"/>
        <w:bottom w:val="none" w:sz="0" w:space="0" w:color="auto"/>
        <w:right w:val="none" w:sz="0" w:space="0" w:color="auto"/>
      </w:divBdr>
    </w:div>
    <w:div w:id="1691296389">
      <w:bodyDiv w:val="1"/>
      <w:marLeft w:val="0"/>
      <w:marRight w:val="0"/>
      <w:marTop w:val="0"/>
      <w:marBottom w:val="0"/>
      <w:divBdr>
        <w:top w:val="none" w:sz="0" w:space="0" w:color="auto"/>
        <w:left w:val="none" w:sz="0" w:space="0" w:color="auto"/>
        <w:bottom w:val="none" w:sz="0" w:space="0" w:color="auto"/>
        <w:right w:val="none" w:sz="0" w:space="0" w:color="auto"/>
      </w:divBdr>
    </w:div>
    <w:div w:id="1773550579">
      <w:bodyDiv w:val="1"/>
      <w:marLeft w:val="0"/>
      <w:marRight w:val="0"/>
      <w:marTop w:val="0"/>
      <w:marBottom w:val="0"/>
      <w:divBdr>
        <w:top w:val="none" w:sz="0" w:space="0" w:color="auto"/>
        <w:left w:val="none" w:sz="0" w:space="0" w:color="auto"/>
        <w:bottom w:val="none" w:sz="0" w:space="0" w:color="auto"/>
        <w:right w:val="none" w:sz="0" w:space="0" w:color="auto"/>
      </w:divBdr>
    </w:div>
    <w:div w:id="1792555003">
      <w:bodyDiv w:val="1"/>
      <w:marLeft w:val="0"/>
      <w:marRight w:val="0"/>
      <w:marTop w:val="0"/>
      <w:marBottom w:val="0"/>
      <w:divBdr>
        <w:top w:val="none" w:sz="0" w:space="0" w:color="auto"/>
        <w:left w:val="none" w:sz="0" w:space="0" w:color="auto"/>
        <w:bottom w:val="none" w:sz="0" w:space="0" w:color="auto"/>
        <w:right w:val="none" w:sz="0" w:space="0" w:color="auto"/>
      </w:divBdr>
    </w:div>
    <w:div w:id="1794858240">
      <w:bodyDiv w:val="1"/>
      <w:marLeft w:val="0"/>
      <w:marRight w:val="0"/>
      <w:marTop w:val="0"/>
      <w:marBottom w:val="0"/>
      <w:divBdr>
        <w:top w:val="none" w:sz="0" w:space="0" w:color="auto"/>
        <w:left w:val="none" w:sz="0" w:space="0" w:color="auto"/>
        <w:bottom w:val="none" w:sz="0" w:space="0" w:color="auto"/>
        <w:right w:val="none" w:sz="0" w:space="0" w:color="auto"/>
      </w:divBdr>
    </w:div>
    <w:div w:id="1850489845">
      <w:bodyDiv w:val="1"/>
      <w:marLeft w:val="0"/>
      <w:marRight w:val="0"/>
      <w:marTop w:val="0"/>
      <w:marBottom w:val="0"/>
      <w:divBdr>
        <w:top w:val="none" w:sz="0" w:space="0" w:color="auto"/>
        <w:left w:val="none" w:sz="0" w:space="0" w:color="auto"/>
        <w:bottom w:val="none" w:sz="0" w:space="0" w:color="auto"/>
        <w:right w:val="none" w:sz="0" w:space="0" w:color="auto"/>
      </w:divBdr>
    </w:div>
    <w:div w:id="1862162292">
      <w:bodyDiv w:val="1"/>
      <w:marLeft w:val="0"/>
      <w:marRight w:val="0"/>
      <w:marTop w:val="0"/>
      <w:marBottom w:val="0"/>
      <w:divBdr>
        <w:top w:val="none" w:sz="0" w:space="0" w:color="auto"/>
        <w:left w:val="none" w:sz="0" w:space="0" w:color="auto"/>
        <w:bottom w:val="none" w:sz="0" w:space="0" w:color="auto"/>
        <w:right w:val="none" w:sz="0" w:space="0" w:color="auto"/>
      </w:divBdr>
    </w:div>
    <w:div w:id="1890920014">
      <w:bodyDiv w:val="1"/>
      <w:marLeft w:val="0"/>
      <w:marRight w:val="0"/>
      <w:marTop w:val="0"/>
      <w:marBottom w:val="0"/>
      <w:divBdr>
        <w:top w:val="none" w:sz="0" w:space="0" w:color="auto"/>
        <w:left w:val="none" w:sz="0" w:space="0" w:color="auto"/>
        <w:bottom w:val="none" w:sz="0" w:space="0" w:color="auto"/>
        <w:right w:val="none" w:sz="0" w:space="0" w:color="auto"/>
      </w:divBdr>
    </w:div>
    <w:div w:id="1916284656">
      <w:bodyDiv w:val="1"/>
      <w:marLeft w:val="0"/>
      <w:marRight w:val="0"/>
      <w:marTop w:val="0"/>
      <w:marBottom w:val="0"/>
      <w:divBdr>
        <w:top w:val="none" w:sz="0" w:space="0" w:color="auto"/>
        <w:left w:val="none" w:sz="0" w:space="0" w:color="auto"/>
        <w:bottom w:val="none" w:sz="0" w:space="0" w:color="auto"/>
        <w:right w:val="none" w:sz="0" w:space="0" w:color="auto"/>
      </w:divBdr>
    </w:div>
    <w:div w:id="2002539467">
      <w:bodyDiv w:val="1"/>
      <w:marLeft w:val="0"/>
      <w:marRight w:val="0"/>
      <w:marTop w:val="0"/>
      <w:marBottom w:val="0"/>
      <w:divBdr>
        <w:top w:val="none" w:sz="0" w:space="0" w:color="auto"/>
        <w:left w:val="none" w:sz="0" w:space="0" w:color="auto"/>
        <w:bottom w:val="none" w:sz="0" w:space="0" w:color="auto"/>
        <w:right w:val="none" w:sz="0" w:space="0" w:color="auto"/>
      </w:divBdr>
    </w:div>
    <w:div w:id="2018657446">
      <w:bodyDiv w:val="1"/>
      <w:marLeft w:val="0"/>
      <w:marRight w:val="0"/>
      <w:marTop w:val="0"/>
      <w:marBottom w:val="0"/>
      <w:divBdr>
        <w:top w:val="none" w:sz="0" w:space="0" w:color="auto"/>
        <w:left w:val="none" w:sz="0" w:space="0" w:color="auto"/>
        <w:bottom w:val="none" w:sz="0" w:space="0" w:color="auto"/>
        <w:right w:val="none" w:sz="0" w:space="0" w:color="auto"/>
      </w:divBdr>
    </w:div>
    <w:div w:id="2023242477">
      <w:bodyDiv w:val="1"/>
      <w:marLeft w:val="0"/>
      <w:marRight w:val="0"/>
      <w:marTop w:val="0"/>
      <w:marBottom w:val="0"/>
      <w:divBdr>
        <w:top w:val="none" w:sz="0" w:space="0" w:color="auto"/>
        <w:left w:val="none" w:sz="0" w:space="0" w:color="auto"/>
        <w:bottom w:val="none" w:sz="0" w:space="0" w:color="auto"/>
        <w:right w:val="none" w:sz="0" w:space="0" w:color="auto"/>
      </w:divBdr>
    </w:div>
    <w:div w:id="2023437035">
      <w:bodyDiv w:val="1"/>
      <w:marLeft w:val="0"/>
      <w:marRight w:val="0"/>
      <w:marTop w:val="0"/>
      <w:marBottom w:val="0"/>
      <w:divBdr>
        <w:top w:val="none" w:sz="0" w:space="0" w:color="auto"/>
        <w:left w:val="none" w:sz="0" w:space="0" w:color="auto"/>
        <w:bottom w:val="none" w:sz="0" w:space="0" w:color="auto"/>
        <w:right w:val="none" w:sz="0" w:space="0" w:color="auto"/>
      </w:divBdr>
    </w:div>
    <w:div w:id="2055536706">
      <w:bodyDiv w:val="1"/>
      <w:marLeft w:val="0"/>
      <w:marRight w:val="0"/>
      <w:marTop w:val="0"/>
      <w:marBottom w:val="0"/>
      <w:divBdr>
        <w:top w:val="none" w:sz="0" w:space="0" w:color="auto"/>
        <w:left w:val="none" w:sz="0" w:space="0" w:color="auto"/>
        <w:bottom w:val="none" w:sz="0" w:space="0" w:color="auto"/>
        <w:right w:val="none" w:sz="0" w:space="0" w:color="auto"/>
      </w:divBdr>
    </w:div>
    <w:div w:id="2057313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9.png"/><Relationship Id="rId8" Type="http://schemas.openxmlformats.org/officeDocument/2006/relationships/settings" Target="settings.xm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image" Target="media/image8.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3.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jpg"/><Relationship Id="rId28" Type="http://schemas.openxmlformats.org/officeDocument/2006/relationships/image" Target="media/image11.png"/><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footer" Target="footer4.xml"/><Relationship Id="rId30" Type="http://schemas.openxmlformats.org/officeDocument/2006/relationships/image" Target="media/image13.jpg"/><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jpeg"/><Relationship Id="rId27"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trick\Documents\10%20Work\GHD\WORM\2%20Template\WORM%20Template.dotx" TargetMode="External"/></Relationships>
</file>

<file path=word/theme/theme1.xml><?xml version="1.0" encoding="utf-8"?>
<a:theme xmlns:a="http://schemas.openxmlformats.org/drawingml/2006/main" name="Office Theme">
  <a:themeElements>
    <a:clrScheme name="WORM Colours">
      <a:dk1>
        <a:sysClr val="windowText" lastClr="000000"/>
      </a:dk1>
      <a:lt1>
        <a:sysClr val="window" lastClr="FFFFFF"/>
      </a:lt1>
      <a:dk2>
        <a:srgbClr val="25282A"/>
      </a:dk2>
      <a:lt2>
        <a:srgbClr val="E7E6E6"/>
      </a:lt2>
      <a:accent1>
        <a:srgbClr val="1C4483"/>
      </a:accent1>
      <a:accent2>
        <a:srgbClr val="00A2E2"/>
      </a:accent2>
      <a:accent3>
        <a:srgbClr val="C8102E"/>
      </a:accent3>
      <a:accent4>
        <a:srgbClr val="00A67F"/>
      </a:accent4>
      <a:accent5>
        <a:srgbClr val="F36C42"/>
      </a:accent5>
      <a:accent6>
        <a:srgbClr val="845AA2"/>
      </a:accent6>
      <a:hlink>
        <a:srgbClr val="1C4483"/>
      </a:hlink>
      <a:folHlink>
        <a:srgbClr val="422D51"/>
      </a:folHlink>
    </a:clrScheme>
    <a:fontScheme name="WORM fonts">
      <a:majorFont>
        <a:latin typeface="Century Gothic"/>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2.xml><?xml version="1.0" encoding="utf-8"?>
<?mso-contentType ?>
<FormTemplates xmlns="http://schemas.microsoft.com/sharepoint/v3/contenttype/forms"/>
</file>

<file path=customXml/item3.xml><?xml version="1.0" encoding="utf-8"?>
<ct:contentTypeSchema xmlns:ct="http://schemas.microsoft.com/office/2006/metadata/contentType" xmlns:ma="http://schemas.microsoft.com/office/2006/metadata/properties/metaAttributes" ct:_="" ma:_="" ma:contentTypeName="Document" ma:contentTypeID="0x010100756E766EE377C24084592FE49AF6C7E9" ma:contentTypeVersion="25" ma:contentTypeDescription="Create a new document." ma:contentTypeScope="" ma:versionID="f4ef1b8d5fb551d079405cd306b92e8e">
  <xsd:schema xmlns:xsd="http://www.w3.org/2001/XMLSchema" xmlns:xs="http://www.w3.org/2001/XMLSchema" xmlns:p="http://schemas.microsoft.com/office/2006/metadata/properties" xmlns:ns2="f3b51135-af86-4f3b-873f-8239ae52cc75" xmlns:ns3="b3d54d22-4690-4519-809a-10fa5c7eb8ca" targetNamespace="http://schemas.microsoft.com/office/2006/metadata/properties" ma:root="true" ma:fieldsID="d6c5a32ade5ba4de1bb9b46a18c35513" ns2:_="" ns3:_="">
    <xsd:import namespace="f3b51135-af86-4f3b-873f-8239ae52cc75"/>
    <xsd:import namespace="b3d54d22-4690-4519-809a-10fa5c7eb8ca"/>
    <xsd:element name="properties">
      <xsd:complexType>
        <xsd:sequence>
          <xsd:element name="documentManagement">
            <xsd:complexType>
              <xsd:all>
                <xsd:element ref="ns2:Property_x0020_Name" minOccurs="0"/>
                <xsd:element ref="ns2:Lot_x0020_on_x0020_Plan"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_Flow_SignoffStatus"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51135-af86-4f3b-873f-8239ae52cc75" elementFormDefault="qualified">
    <xsd:import namespace="http://schemas.microsoft.com/office/2006/documentManagement/types"/>
    <xsd:import namespace="http://schemas.microsoft.com/office/infopath/2007/PartnerControls"/>
    <xsd:element name="Property_x0020_Name" ma:index="4" nillable="true" ma:displayName="Property Owner Name" ma:internalName="Property_x0020_Name" ma:readOnly="false">
      <xsd:simpleType>
        <xsd:restriction base="dms:Text">
          <xsd:maxLength value="255"/>
        </xsd:restriction>
      </xsd:simpleType>
    </xsd:element>
    <xsd:element name="Lot_x0020_on_x0020_Plan" ma:index="5" nillable="true" ma:displayName="Lot on Plan" ma:internalName="Lot_x0020_on_x0020_Plan"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_Flow_SignoffStatus" ma:index="20" nillable="true" ma:displayName="Sign-off status" ma:internalName="Sign_x002d_off_x0020_status">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3d54d22-4690-4519-809a-10fa5c7eb8ca"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Project Document" ma:contentTypeID="0x010100DF7DE8659D2E4069B707ECFA3CD7A8600054701FFDF6EC419FA11C2E6F6594747400C9688592B66ABE44B144A600F3F801E7" ma:contentTypeVersion="10" ma:contentTypeDescription="Project Document Type" ma:contentTypeScope="" ma:versionID="eac6591541bcc1b6588c6c13d64dab60">
  <xsd:schema xmlns:xsd="http://www.w3.org/2001/XMLSchema" xmlns:xs="http://www.w3.org/2001/XMLSchema" xmlns:p="http://schemas.microsoft.com/office/2006/metadata/properties" xmlns:ns2="c0053e3c-1697-4ac4-9a83-8ee3b582d76f" xmlns:ns4="b515edd4-7658-41ae-a9ea-36e04bfea53e" xmlns:ns5="580b338a-2d14-434a-a3db-04eb9fbec824" targetNamespace="http://schemas.microsoft.com/office/2006/metadata/properties" ma:root="true" ma:fieldsID="a6c7a58d0ea93ea13ae10df9f973c941" ns2:_="" ns4:_="" ns5:_="">
    <xsd:import namespace="c0053e3c-1697-4ac4-9a83-8ee3b582d76f"/>
    <xsd:import namespace="b515edd4-7658-41ae-a9ea-36e04bfea53e"/>
    <xsd:import namespace="580b338a-2d14-434a-a3db-04eb9fbec824"/>
    <xsd:element name="properties">
      <xsd:complexType>
        <xsd:sequence>
          <xsd:element name="documentManagement">
            <xsd:complexType>
              <xsd:all>
                <xsd:element ref="ns2:ServiceGroup" minOccurs="0"/>
                <xsd:element ref="ns2:ServiceGroupCode" minOccurs="0"/>
                <xsd:element ref="ns2:ServiceLine" minOccurs="0"/>
                <xsd:element ref="ns2:Client" minOccurs="0"/>
                <xsd:element ref="ns2:Market" minOccurs="0"/>
                <xsd:element ref="ns2:MarketSubSector" minOccurs="0"/>
                <xsd:element ref="ns2:ProjectName" minOccurs="0"/>
                <xsd:element ref="ns2:OpportunityNumber" minOccurs="0"/>
                <xsd:element ref="ns2:ProposalNumber" minOccurs="0"/>
                <xsd:element ref="ns2:DeliveryNumber" minOccurs="0"/>
                <xsd:element ref="ns2:DocumentOwner" minOccurs="0"/>
                <xsd:element ref="ns2:GHDProjectDocumentCategory" minOccurs="0"/>
                <xsd:element ref="ns2:GHDProjectDocumentType" minOccurs="0"/>
                <xsd:element ref="ns2:OperatingCentreNumber" minOccurs="0"/>
                <xsd:element ref="ns2:GHDDiscipline" minOccurs="0"/>
                <xsd:element ref="ns2:Subdiscipline" minOccurs="0"/>
                <xsd:element ref="ns2:DLCPolicyLabelValue" minOccurs="0"/>
                <xsd:element ref="ns2:GHDSubject" minOccurs="0"/>
                <xsd:element ref="ns2:_dlc_DocId" minOccurs="0"/>
                <xsd:element ref="ns2:_dlc_DocIdUrl" minOccurs="0"/>
                <xsd:element ref="ns2:_dlc_DocIdPersistId" minOccurs="0"/>
                <xsd:element ref="ns2:j50e3e2613b74262b37fea1aa274b670" minOccurs="0"/>
                <xsd:element ref="ns2:m3551dab83554b9ba25052931f7db87c" minOccurs="0"/>
                <xsd:element ref="ns2:nb7d366067e243d7b9cb9c8366db41c6" minOccurs="0"/>
                <xsd:element ref="ns2:o4cbc39bdab54bab82c5edea44c6ebe9" minOccurs="0"/>
                <xsd:element ref="ns2:b61bccce3caa4ede9231dabc37a516eb" minOccurs="0"/>
                <xsd:element ref="ns2:df4ef19112d74a6ea7510bfd204a59a6" minOccurs="0"/>
                <xsd:element ref="ns2:e6974c133175453496f9936f9a03a5a6" minOccurs="0"/>
                <xsd:element ref="ns2:TaxCatchAllLabel" minOccurs="0"/>
                <xsd:element ref="ns2:TaxKeywordTaxHTField" minOccurs="0"/>
                <xsd:element ref="ns2:TaxCatchAll" minOccurs="0"/>
                <xsd:element ref="ns4:Document_x0020_Approval" minOccurs="0"/>
                <xsd:element ref="ns5: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053e3c-1697-4ac4-9a83-8ee3b582d76f" elementFormDefault="qualified">
    <xsd:import namespace="http://schemas.microsoft.com/office/2006/documentManagement/types"/>
    <xsd:import namespace="http://schemas.microsoft.com/office/infopath/2007/PartnerControls"/>
    <xsd:element name="ServiceGroup" ma:index="2" nillable="true" ma:displayName="Service Group" ma:default="Victoria Planning, Approvals &amp; Heritage" ma:internalName="ServiceGroup">
      <xsd:simpleType>
        <xsd:restriction base="dms:Text"/>
      </xsd:simpleType>
    </xsd:element>
    <xsd:element name="ServiceGroupCode" ma:index="3" nillable="true" ma:displayName="Service Group Code" ma:default="113136" ma:internalName="ServiceGroupCode" ma:readOnly="false">
      <xsd:simpleType>
        <xsd:restriction base="dms:Text"/>
      </xsd:simpleType>
    </xsd:element>
    <xsd:element name="ServiceLine" ma:index="4" nillable="true" ma:displayName="Service Line" ma:default="Impact Assessment &amp; permitting" ma:internalName="ServiceLine">
      <xsd:simpleType>
        <xsd:restriction base="dms:Text"/>
      </xsd:simpleType>
    </xsd:element>
    <xsd:element name="Client" ma:index="5" nillable="true" ma:displayName="Client" ma:default="Australian Pipeline Limited" ma:internalName="Client">
      <xsd:simpleType>
        <xsd:restriction base="dms:Text"/>
      </xsd:simpleType>
    </xsd:element>
    <xsd:element name="Market" ma:index="6" nillable="true" ma:displayName="Market" ma:default="Environment | Energy &amp; Resources" ma:internalName="Market">
      <xsd:simpleType>
        <xsd:restriction base="dms:Text"/>
      </xsd:simpleType>
    </xsd:element>
    <xsd:element name="MarketSubSector" ma:index="7" nillable="true" ma:displayName="Market Sub Sector" ma:default="Unknown" ma:internalName="MarketSubSector" ma:readOnly="false">
      <xsd:simpleType>
        <xsd:restriction base="dms:Text"/>
      </xsd:simpleType>
    </xsd:element>
    <xsd:element name="ProjectName" ma:index="8" nillable="true" ma:displayName="Project Name" ma:default="APA WORM - Environment Effects Statement" ma:internalName="ProjectName">
      <xsd:simpleType>
        <xsd:restriction base="dms:Text"/>
      </xsd:simpleType>
    </xsd:element>
    <xsd:element name="OpportunityNumber" ma:index="9" nillable="true" ma:displayName="Opportunity Number" ma:default="64309" ma:internalName="OpportunityNumber" ma:readOnly="false">
      <xsd:simpleType>
        <xsd:restriction base="dms:Text"/>
      </xsd:simpleType>
    </xsd:element>
    <xsd:element name="ProposalNumber" ma:index="10" nillable="true" ma:displayName="Proposal Number" ma:default="12529997" ma:internalName="ProposalNumber" ma:readOnly="false">
      <xsd:simpleType>
        <xsd:restriction base="dms:Text"/>
      </xsd:simpleType>
    </xsd:element>
    <xsd:element name="DeliveryNumber" ma:index="11" nillable="true" ma:displayName="Delivery Number" ma:default="12529997" ma:internalName="DeliveryNumber" ma:readOnly="false">
      <xsd:simpleType>
        <xsd:restriction base="dms:Text"/>
      </xsd:simpleType>
    </xsd:element>
    <xsd:element name="DocumentOwner" ma:index="13" nillable="true" ma:displayName="Document Owner" ma:SearchPeopleOnly="false" ma:internalName="DocumentOwne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HDProjectDocumentCategory" ma:index="15" nillable="true" ma:displayName="Document Category" ma:default="" ma:format="Dropdown" ma:internalName="GHDProjectDocumentCategory" ma:readOnly="false">
      <xsd:simpleType>
        <xsd:restriction base="dms:Choice">
          <xsd:enumeration value=""/>
          <xsd:enumeration value="Client-supplied information"/>
          <xsd:enumeration value="Deliverable"/>
          <xsd:enumeration value="In Development"/>
          <xsd:enumeration value="Project Management"/>
          <xsd:enumeration value="Review Record"/>
          <xsd:enumeration value="Vendor / Subconsultant information"/>
          <xsd:enumeration value="Workings"/>
        </xsd:restriction>
      </xsd:simpleType>
    </xsd:element>
    <xsd:element name="GHDProjectDocumentType" ma:index="16" nillable="true" ma:displayName="Document Type" ma:default="" ma:format="Dropdown" ma:internalName="GHDProjectDocumentType" ma:readOnly="false">
      <xsd:simpleType>
        <xsd:restriction base="dms:Choice">
          <xsd:enumeration value=""/>
          <xsd:enumeration value="Agenda"/>
          <xsd:enumeration value="Analytical"/>
          <xsd:enumeration value="Appendix"/>
          <xsd:enumeration value="Billing / Invoicing"/>
          <xsd:enumeration value="Brief"/>
          <xsd:enumeration value="Calculation"/>
          <xsd:enumeration value="Construction Submittals"/>
          <xsd:enumeration value="Contract / Legal"/>
          <xsd:enumeration value="CV"/>
          <xsd:enumeration value="Drawing / Figure"/>
          <xsd:enumeration value="Estimate"/>
          <xsd:enumeration value="Field / Project Site notes"/>
          <xsd:enumeration value="File note"/>
          <xsd:enumeration value="Form"/>
          <xsd:enumeration value="Letter"/>
          <xsd:enumeration value="Memorandum"/>
          <xsd:enumeration value="Minutes"/>
          <xsd:enumeration value="Presentation"/>
          <xsd:enumeration value="Program / Schedule"/>
          <xsd:enumeration value="Proposal"/>
          <xsd:enumeration value="Purchase Order"/>
          <xsd:enumeration value="Register"/>
          <xsd:enumeration value="Report"/>
          <xsd:enumeration value="Request for Information"/>
          <xsd:enumeration value="Review / Check Pack"/>
          <xsd:enumeration value="Safety-related"/>
          <xsd:enumeration value="Specification"/>
          <xsd:enumeration value="Variation"/>
        </xsd:restriction>
      </xsd:simpleType>
    </xsd:element>
    <xsd:element name="OperatingCentreNumber" ma:index="19" nillable="true" ma:displayName="Operating Centre Number" ma:default="31" ma:internalName="OperatingCentreNumber" ma:readOnly="false">
      <xsd:simpleType>
        <xsd:restriction base="dms:Text"/>
      </xsd:simpleType>
    </xsd:element>
    <xsd:element name="GHDDiscipline" ma:index="22" nillable="true" ma:displayName="Discipline" ma:default="" ma:format="Dropdown" ma:internalName="GHDDiscipline" ma:readOnly="false">
      <xsd:simpleType>
        <xsd:restriction base="dms:Choice">
          <xsd:enumeration value=""/>
          <xsd:enumeration value="Air quality"/>
          <xsd:enumeration value="Biodiversity"/>
          <xsd:enumeration value="Community engagement and consultation"/>
          <xsd:enumeration value="Contamination"/>
          <xsd:enumeration value="Cultural heritage"/>
          <xsd:enumeration value="EES Main report"/>
          <xsd:enumeration value="Greenhouse gas"/>
          <xsd:enumeration value="Ground movement / stability"/>
          <xsd:enumeration value="Groundwater"/>
          <xsd:enumeration value="Hazard and safety"/>
          <xsd:enumeration value="Land use"/>
          <xsd:enumeration value="Landscape and visual"/>
          <xsd:enumeration value="Noise and vibration"/>
          <xsd:enumeration value="Project Management"/>
          <xsd:enumeration value="Safety"/>
          <xsd:enumeration value="Social"/>
          <xsd:enumeration value="Surface water"/>
          <xsd:enumeration value="Works approval application"/>
        </xsd:restriction>
      </xsd:simpleType>
    </xsd:element>
    <xsd:element name="Subdiscipline" ma:index="24" nillable="true" ma:displayName="Free field 1" ma:internalName="Subdiscipline" ma:readOnly="false">
      <xsd:simpleType>
        <xsd:restriction base="dms:Text"/>
      </xsd:simpleType>
    </xsd:element>
    <xsd:element name="DLCPolicyLabelValue" ma:index="26" nillable="true" ma:displayName="Label" ma:internalName="DLCPolicyLabelValue" ma:readOnly="false">
      <xsd:simpleType>
        <xsd:restriction base="dms:Note">
          <xsd:maxLength value="255"/>
        </xsd:restriction>
      </xsd:simpleType>
    </xsd:element>
    <xsd:element name="GHDSubject" ma:index="27" nillable="true" ma:displayName="Free field 2" ma:internalName="GHDSubject" ma:readOnly="false">
      <xsd:simpleType>
        <xsd:restriction base="dms:Text"/>
      </xsd:simpleType>
    </xsd:element>
    <xsd:element name="_dlc_DocId" ma:index="30" nillable="true" ma:displayName="Document ID Value" ma:description="The value of the document ID assigned to this item." ma:internalName="_dlc_DocId" ma:readOnly="true">
      <xsd:simpleType>
        <xsd:restriction base="dms:Text"/>
      </xsd:simpleType>
    </xsd:element>
    <xsd:element name="_dlc_DocIdUrl" ma:index="3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2" nillable="true" ma:displayName="Persist ID" ma:description="Keep ID on add." ma:hidden="true" ma:internalName="_dlc_DocIdPersistId" ma:readOnly="true">
      <xsd:simpleType>
        <xsd:restriction base="dms:Boolean"/>
      </xsd:simpleType>
    </xsd:element>
    <xsd:element name="j50e3e2613b74262b37fea1aa274b670" ma:index="34" nillable="true" ma:taxonomy="true" ma:internalName="j50e3e2613b74262b37fea1aa274b670" ma:taxonomyFieldName="GHDCountry" ma:displayName="Country" ma:readOnly="false" ma:fieldId="{350e3e26-13b7-4262-b37f-ea1aa274b670}" ma:taxonomyMulti="true" ma:sspId="53e7a919-4f0a-4938-8814-3e8d216b717b" ma:termSetId="9e92e0d0-09f3-4db8-b409-0c363e29e4d7" ma:anchorId="9461eca6-4d93-4db2-a545-5c9fef9aabcc" ma:open="false" ma:isKeyword="false">
      <xsd:complexType>
        <xsd:sequence>
          <xsd:element ref="pc:Terms" minOccurs="0" maxOccurs="1"/>
        </xsd:sequence>
      </xsd:complexType>
    </xsd:element>
    <xsd:element name="m3551dab83554b9ba25052931f7db87c" ma:index="36" nillable="true" ma:taxonomy="true" ma:internalName="m3551dab83554b9ba25052931f7db87c" ma:taxonomyFieldName="ProjectDocumentCategory" ma:displayName="Document Category" ma:readOnly="false" ma:default="3;#(Not Categorised)|f4f9c753-b57a-44c0-a441-0f219a3b091b" ma:fieldId="{63551dab-8355-4b9b-a250-52931f7db87c}" ma:sspId="53e7a919-4f0a-4938-8814-3e8d216b717b" ma:termSetId="591f7810-df82-44d3-b143-089fecfe998b" ma:anchorId="1bb8654a-ca84-426b-8a0a-b0e1d6f9dae3" ma:open="false" ma:isKeyword="false">
      <xsd:complexType>
        <xsd:sequence>
          <xsd:element ref="pc:Terms" minOccurs="0" maxOccurs="1"/>
        </xsd:sequence>
      </xsd:complexType>
    </xsd:element>
    <xsd:element name="nb7d366067e243d7b9cb9c8366db41c6" ma:index="38" nillable="true" ma:taxonomy="true" ma:internalName="nb7d366067e243d7b9cb9c8366db41c6" ma:taxonomyFieldName="ProjectDocumentType" ma:displayName="Document Type" ma:readOnly="false" ma:fieldId="{7b7d3660-67e2-43d7-b9cb-9c8366db41c6}" ma:sspId="53e7a919-4f0a-4938-8814-3e8d216b717b" ma:termSetId="591f7810-df82-44d3-b143-089fecfe998b" ma:anchorId="624de915-3ee9-4d85-9e35-5cc5218065e3" ma:open="false" ma:isKeyword="false">
      <xsd:complexType>
        <xsd:sequence>
          <xsd:element ref="pc:Terms" minOccurs="0" maxOccurs="1"/>
        </xsd:sequence>
      </xsd:complexType>
    </xsd:element>
    <xsd:element name="o4cbc39bdab54bab82c5edea44c6ebe9" ma:index="39" nillable="true" ma:taxonomy="true" ma:internalName="o4cbc39bdab54bab82c5edea44c6ebe9" ma:taxonomyFieldName="GHDRegion" ma:displayName="Region" ma:readOnly="false" ma:default="3;#Australia|4b5dc0ee-7645-4358-b0c1-3ec636294e6b" ma:fieldId="{84cbc39b-dab5-4bab-82c5-edea44c6ebe9}" ma:taxonomyMulti="true" ma:sspId="53e7a919-4f0a-4938-8814-3e8d216b717b" ma:termSetId="9e92e0d0-09f3-4db8-b409-0c363e29e4d7" ma:anchorId="97ae399a-aaf0-4db8-bb01-e1c6e11e51d5" ma:open="false" ma:isKeyword="false">
      <xsd:complexType>
        <xsd:sequence>
          <xsd:element ref="pc:Terms" minOccurs="0" maxOccurs="1"/>
        </xsd:sequence>
      </xsd:complexType>
    </xsd:element>
    <xsd:element name="b61bccce3caa4ede9231dabc37a516eb" ma:index="41" nillable="true" ma:taxonomy="true" ma:internalName="b61bccce3caa4ede9231dabc37a516eb" ma:taxonomyFieldName="GHDOperatingCentre" ma:displayName="Operating Centre" ma:readOnly="false" ma:default="2;#Victoria|dac0b128-dd9a-4785-991b-62e5de2e885b" ma:fieldId="{b61bccce-3caa-4ede-9231-dabc37a516eb}" ma:taxonomyMulti="true" ma:sspId="53e7a919-4f0a-4938-8814-3e8d216b717b" ma:termSetId="9e92e0d0-09f3-4db8-b409-0c363e29e4d7" ma:anchorId="4456b394-13fb-4a91-ba48-4ed356ada668" ma:open="false" ma:isKeyword="false">
      <xsd:complexType>
        <xsd:sequence>
          <xsd:element ref="pc:Terms" minOccurs="0" maxOccurs="1"/>
        </xsd:sequence>
      </xsd:complexType>
    </xsd:element>
    <xsd:element name="df4ef19112d74a6ea7510bfd204a59a6" ma:index="42" nillable="true" ma:taxonomy="true" ma:internalName="df4ef19112d74a6ea7510bfd204a59a6" ma:taxonomyFieldName="Discipline" ma:displayName="Discipline" ma:readOnly="false" ma:fieldId="{df4ef191-12d7-4a6e-a751-0bfd204a59a6}" ma:taxonomyMulti="true" ma:sspId="53e7a919-4f0a-4938-8814-3e8d216b717b" ma:termSetId="9e92e0d0-09f3-4db8-b409-0c363e29e4d7" ma:anchorId="90079323-8951-441f-8b6f-7170f92db9f6" ma:open="false" ma:isKeyword="false">
      <xsd:complexType>
        <xsd:sequence>
          <xsd:element ref="pc:Terms" minOccurs="0" maxOccurs="1"/>
        </xsd:sequence>
      </xsd:complexType>
    </xsd:element>
    <xsd:element name="e6974c133175453496f9936f9a03a5a6" ma:index="44" nillable="true" ma:taxonomy="true" ma:internalName="e6974c133175453496f9936f9a03a5a6" ma:taxonomyFieldName="Classification" ma:displayName="Classification" ma:readOnly="false" ma:default="2;#Unclassified|5bcd1335-87be-43aa-9aa8-adc620b22826" ma:fieldId="{e6974c13-3175-4534-96f9-936f9a03a5a6}" ma:sspId="53e7a919-4f0a-4938-8814-3e8d216b717b" ma:termSetId="9e92e0d0-09f3-4db8-b409-0c363e29e4d7" ma:anchorId="3fbf9ba4-dfe3-43b5-9ed4-4014acdc3b99" ma:open="false" ma:isKeyword="false">
      <xsd:complexType>
        <xsd:sequence>
          <xsd:element ref="pc:Terms" minOccurs="0" maxOccurs="1"/>
        </xsd:sequence>
      </xsd:complexType>
    </xsd:element>
    <xsd:element name="TaxCatchAllLabel" ma:index="45" nillable="true" ma:displayName="Taxonomy Catch All Column1" ma:hidden="true" ma:list="{e66343ae-3ce8-4e69-a0bb-64834adbdb93}" ma:internalName="TaxCatchAllLabel" ma:readOnly="true" ma:showField="CatchAllDataLabel" ma:web="c0053e3c-1697-4ac4-9a83-8ee3b582d76f">
      <xsd:complexType>
        <xsd:complexContent>
          <xsd:extension base="dms:MultiChoiceLookup">
            <xsd:sequence>
              <xsd:element name="Value" type="dms:Lookup" maxOccurs="unbounded" minOccurs="0" nillable="true"/>
            </xsd:sequence>
          </xsd:extension>
        </xsd:complexContent>
      </xsd:complexType>
    </xsd:element>
    <xsd:element name="TaxKeywordTaxHTField" ma:index="46" nillable="true" ma:taxonomy="true" ma:internalName="TaxKeywordTaxHTField" ma:taxonomyFieldName="TaxKeyword" ma:displayName="Enterprise Keywords" ma:readOnly="false"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47" nillable="true" ma:displayName="Taxonomy Catch All Column" ma:hidden="true" ma:list="{e66343ae-3ce8-4e69-a0bb-64834adbdb93}" ma:internalName="TaxCatchAll" ma:showField="CatchAllData" ma:web="c0053e3c-1697-4ac4-9a83-8ee3b582d76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5edd4-7658-41ae-a9ea-36e04bfea53e" elementFormDefault="qualified">
    <xsd:import namespace="http://schemas.microsoft.com/office/2006/documentManagement/types"/>
    <xsd:import namespace="http://schemas.microsoft.com/office/infopath/2007/PartnerControls"/>
    <xsd:element name="Document_x0020_Approval" ma:index="48" nillable="true" ma:displayName="Document Approval" ma:internalName="Document_x0020_Approva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80b338a-2d14-434a-a3db-04eb9fbec824" elementFormDefault="qualified">
    <xsd:import namespace="http://schemas.microsoft.com/office/2006/documentManagement/types"/>
    <xsd:import namespace="http://schemas.microsoft.com/office/infopath/2007/PartnerControls"/>
    <xsd:element name="SharedWithUsers" ma:index="4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14" ma:displayName="Author"/>
        <xsd:element ref="dcterms:created" minOccurs="0" maxOccurs="1"/>
        <xsd:element ref="dc:identifier" minOccurs="0" maxOccurs="1"/>
        <xsd:element name="contentType" minOccurs="0" maxOccurs="1" type="xsd:string" ma:index="3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Lot_x0020_on_x0020_Plan xmlns="f3b51135-af86-4f3b-873f-8239ae52cc75" xsi:nil="true"/>
    <Property_x0020_Name xmlns="f3b51135-af86-4f3b-873f-8239ae52cc75" xsi:nil="true"/>
    <_Flow_SignoffStatus xmlns="f3b51135-af86-4f3b-873f-8239ae52cc75" xsi:nil="true"/>
  </documentManagement>
</p:properties>
</file>

<file path=customXml/itemProps1.xml><?xml version="1.0" encoding="utf-8"?>
<ds:datastoreItem xmlns:ds="http://schemas.openxmlformats.org/officeDocument/2006/customXml" ds:itemID="{3A2824EA-0610-45B2-B641-8DBBD57953F9}">
  <ds:schemaRefs>
    <ds:schemaRef ds:uri="http://schemas.openxmlformats.org/officeDocument/2006/bibliography"/>
  </ds:schemaRefs>
</ds:datastoreItem>
</file>

<file path=customXml/itemProps2.xml><?xml version="1.0" encoding="utf-8"?>
<ds:datastoreItem xmlns:ds="http://schemas.openxmlformats.org/officeDocument/2006/customXml" ds:itemID="{6F12A01D-C710-4AB7-93ED-7E6CE41C055E}"/>
</file>

<file path=customXml/itemProps3.xml><?xml version="1.0" encoding="utf-8"?>
<ds:datastoreItem xmlns:ds="http://schemas.openxmlformats.org/officeDocument/2006/customXml" ds:itemID="{D013E878-FB40-4882-A59D-FB0A5EED49CC}"/>
</file>

<file path=customXml/itemProps4.xml><?xml version="1.0" encoding="utf-8"?>
<ds:datastoreItem xmlns:ds="http://schemas.openxmlformats.org/officeDocument/2006/customXml" ds:itemID="{743A3B6B-BC19-4B7F-8BFA-AA1217FE4D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053e3c-1697-4ac4-9a83-8ee3b582d76f"/>
    <ds:schemaRef ds:uri="b515edd4-7658-41ae-a9ea-36e04bfea53e"/>
    <ds:schemaRef ds:uri="580b338a-2d14-434a-a3db-04eb9fbec8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D08A5EA-36D4-4BD1-B373-10950269504E}">
  <ds:schemaRefs>
    <ds:schemaRef ds:uri="http://purl.org/dc/terms/"/>
    <ds:schemaRef ds:uri="580b338a-2d14-434a-a3db-04eb9fbec824"/>
    <ds:schemaRef ds:uri="b515edd4-7658-41ae-a9ea-36e04bfea53e"/>
    <ds:schemaRef ds:uri="http://schemas.microsoft.com/office/2006/documentManagement/types"/>
    <ds:schemaRef ds:uri="c0053e3c-1697-4ac4-9a83-8ee3b582d76f"/>
    <ds:schemaRef ds:uri="http://purl.org/dc/elements/1.1/"/>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WORM Template.dotx</Template>
  <TotalTime>2001</TotalTime>
  <Pages>48</Pages>
  <Words>33738</Words>
  <Characters>192988</Characters>
  <Application>Microsoft Office Word</Application>
  <DocSecurity>0</DocSecurity>
  <Lines>5215</Lines>
  <Paragraphs>2869</Paragraphs>
  <ScaleCrop>false</ScaleCrop>
  <HeadingPairs>
    <vt:vector size="2" baseType="variant">
      <vt:variant>
        <vt:lpstr>Title</vt:lpstr>
      </vt:variant>
      <vt:variant>
        <vt:i4>1</vt:i4>
      </vt:variant>
    </vt:vector>
  </HeadingPairs>
  <TitlesOfParts>
    <vt:vector size="1" baseType="lpstr">
      <vt:lpstr>APA_EES Chapter 7 - Biodiversity.docx</vt:lpstr>
    </vt:vector>
  </TitlesOfParts>
  <Company/>
  <LinksUpToDate>false</LinksUpToDate>
  <CharactersWithSpaces>223857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APA_EES Chapter 7 - Biodiversity.docx</dc:title>
  <dc:subject/>
  <dc:creator>APA VTS (Operations) Pty Ltd</dc:creator>
  <cp:keywords/>
  <cp:lastModifiedBy>APA VTS Pty Ltd</cp:lastModifiedBy>
  <cp:revision>236</cp:revision>
  <cp:lastPrinted>2021-05-18T03:39:00Z</cp:lastPrinted>
  <dcterms:created xsi:type="dcterms:W3CDTF">2021-02-01T22:18:00Z</dcterms:created>
  <dcterms:modified xsi:type="dcterms:W3CDTF">2021-06-17T02:22:00Z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0x010100756E766EE377C24084592FE49AF6C7E9</vt:lpwstr>
  </property>
  <property fmtid="{D5CDD505-2E9C-101B-9397-08002B2CF9AE}" pid="3" name="_dlc_DocIdItemGuid">
    <vt:lpwstr>00d94a0e-cddd-4af2-8d53-e6ff8b06b512</vt:lpwstr>
  </property>
  <property fmtid="{D5CDD505-2E9C-101B-9397-08002B2CF9AE}" pid="4" name="TaxKeyword">
    <vt:lpwstr/>
  </property>
  <property fmtid="{D5CDD505-2E9C-101B-9397-08002B2CF9AE}" pid="5" name="Discipline">
    <vt:lpwstr/>
  </property>
  <property fmtid="{D5CDD505-2E9C-101B-9397-08002B2CF9AE}" pid="6" name="GHDRegion">
    <vt:lpwstr>3;#Australia|4b5dc0ee-7645-4358-b0c1-3ec636294e6b</vt:lpwstr>
  </property>
  <property fmtid="{D5CDD505-2E9C-101B-9397-08002B2CF9AE}" pid="7" name="ProjectDocumentCategory">
    <vt:lpwstr>19;#(Not Categorised)|f4f9c753-b57a-44c0-a441-0f219a3b091b</vt:lpwstr>
  </property>
  <property fmtid="{D5CDD505-2E9C-101B-9397-08002B2CF9AE}" pid="8" name="GHDOperatingCentre">
    <vt:lpwstr>2;#Victoria|dac0b128-dd9a-4785-991b-62e5de2e885b</vt:lpwstr>
  </property>
  <property fmtid="{D5CDD505-2E9C-101B-9397-08002B2CF9AE}" pid="9" name="Classification">
    <vt:lpwstr>1;#Unclassified|5bcd1335-87be-43aa-9aa8-adc620b22826</vt:lpwstr>
  </property>
  <property fmtid="{D5CDD505-2E9C-101B-9397-08002B2CF9AE}" pid="10" name="ProjectDocumentType">
    <vt:lpwstr/>
  </property>
  <property fmtid="{D5CDD505-2E9C-101B-9397-08002B2CF9AE}" pid="11" name="GHDCountry">
    <vt:lpwstr/>
  </property>
  <property fmtid="{D5CDD505-2E9C-101B-9397-08002B2CF9AE}" pid="12" name="de8d7342c5b5450c9b842a5dc64d425d">
    <vt:lpwstr>(Not Categorised)|54c8a4fd-8769-4f61-8c90-9588a1422cbc</vt:lpwstr>
  </property>
  <property fmtid="{D5CDD505-2E9C-101B-9397-08002B2CF9AE}" pid="13" name="DocumentTransfer">
    <vt:lpwstr>20;#(Not Categorised)|54c8a4fd-8769-4f61-8c90-9588a1422cbc</vt:lpwstr>
  </property>
  <property fmtid="{D5CDD505-2E9C-101B-9397-08002B2CF9AE}" pid="14" name="WPCosting">
    <vt:filetime>2021-05-13T06:42:18Z</vt:filetime>
  </property>
</Properties>
</file>