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24604" w14:textId="1E41E2C7" w:rsidR="00BC7381" w:rsidRPr="00365432" w:rsidRDefault="00E26F48" w:rsidP="00A02B5C">
      <w:pPr>
        <w:pStyle w:val="Heading1ChapterNumber"/>
      </w:pPr>
      <w:bookmarkStart w:id="0" w:name="_Toc72470879"/>
      <w:r>
        <w:rPr>
          <w:noProof/>
        </w:rPr>
        <w:drawing>
          <wp:anchor distT="0" distB="0" distL="114300" distR="114300" simplePos="0" relativeHeight="251658240" behindDoc="0" locked="0" layoutInCell="1" allowOverlap="1" wp14:anchorId="7264A2D7" wp14:editId="3196DD4C">
            <wp:simplePos x="0" y="0"/>
            <wp:positionH relativeFrom="page">
              <wp:posOffset>0</wp:posOffset>
            </wp:positionH>
            <wp:positionV relativeFrom="page">
              <wp:posOffset>0</wp:posOffset>
            </wp:positionV>
            <wp:extent cx="7563485" cy="10691495"/>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rsidR="00BC7381" w:rsidRPr="00365432">
        <w:t xml:space="preserve">Chapter </w:t>
      </w:r>
      <w:r w:rsidR="00BE22CE">
        <w:fldChar w:fldCharType="begin"/>
      </w:r>
      <w:r w:rsidR="00BE22CE">
        <w:instrText xml:space="preserve"> STYLEREF  "Heading 1" \n  \* MERGEFORMAT </w:instrText>
      </w:r>
      <w:r w:rsidR="00BE22CE">
        <w:fldChar w:fldCharType="separate"/>
      </w:r>
      <w:r w:rsidR="00B27AA4">
        <w:rPr>
          <w:noProof/>
        </w:rPr>
        <w:t>19</w:t>
      </w:r>
      <w:bookmarkEnd w:id="0"/>
      <w:r w:rsidR="00BE22CE">
        <w:rPr>
          <w:noProof/>
        </w:rPr>
        <w:fldChar w:fldCharType="end"/>
      </w:r>
    </w:p>
    <w:bookmarkStart w:id="1" w:name="_Toc70908032"/>
    <w:p w14:paraId="5574E0B1" w14:textId="059C08C3" w:rsidR="00A02B5C" w:rsidRPr="006D78EA" w:rsidRDefault="00BE22CE" w:rsidP="00E26F48">
      <w:pPr>
        <w:pStyle w:val="Heading1"/>
      </w:pPr>
      <w:sdt>
        <w:sdtPr>
          <w:id w:val="1607932508"/>
          <w:docPartObj>
            <w:docPartGallery w:val="Cover Pages"/>
            <w:docPartUnique/>
          </w:docPartObj>
        </w:sdtPr>
        <w:sdtEndPr/>
        <w:sdtContent>
          <w:bookmarkStart w:id="2" w:name="_Toc46733439"/>
          <w:r w:rsidR="00D52912">
            <w:rPr>
              <w:noProof/>
            </w:rPr>
            <w:t>Environmental Management Framework</w:t>
          </w:r>
        </w:sdtContent>
      </w:sdt>
      <w:bookmarkEnd w:id="1"/>
      <w:bookmarkEnd w:id="2"/>
    </w:p>
    <w:p w14:paraId="7FDCCCF3" w14:textId="77777777" w:rsidR="00A02B5C" w:rsidRPr="00365432" w:rsidRDefault="00A02B5C" w:rsidP="00936888">
      <w:pPr>
        <w:pStyle w:val="Chapterimage"/>
        <w:spacing w:after="2760"/>
      </w:pPr>
    </w:p>
    <w:p w14:paraId="54AF80A2" w14:textId="77777777" w:rsidR="00E8026F" w:rsidRPr="00365432" w:rsidRDefault="00E8026F" w:rsidP="00936888">
      <w:pPr>
        <w:pStyle w:val="Chapterimage"/>
        <w:spacing w:after="2760"/>
        <w:sectPr w:rsidR="00E8026F" w:rsidRPr="00365432" w:rsidSect="006406FD">
          <w:headerReference w:type="even" r:id="rId13"/>
          <w:headerReference w:type="default" r:id="rId14"/>
          <w:footerReference w:type="even" r:id="rId15"/>
          <w:footerReference w:type="default" r:id="rId16"/>
          <w:headerReference w:type="first" r:id="rId17"/>
          <w:footerReference w:type="first" r:id="rId18"/>
          <w:type w:val="oddPage"/>
          <w:pgSz w:w="11906" w:h="16838" w:code="9"/>
          <w:pgMar w:top="1418" w:right="1418" w:bottom="1418" w:left="1418" w:header="567" w:footer="567" w:gutter="0"/>
          <w:pgNumType w:chapStyle="1"/>
          <w:cols w:space="708"/>
          <w:titlePg/>
          <w:docGrid w:linePitch="360"/>
        </w:sectPr>
      </w:pPr>
    </w:p>
    <w:sdt>
      <w:sdtPr>
        <w:rPr>
          <w:rFonts w:asciiTheme="minorHAnsi" w:eastAsiaTheme="minorHAnsi" w:hAnsiTheme="minorHAnsi" w:cstheme="minorBidi"/>
          <w:bCs w:val="0"/>
          <w:noProof/>
          <w:color w:val="auto"/>
          <w:sz w:val="20"/>
          <w:szCs w:val="22"/>
        </w:rPr>
        <w:id w:val="-278254695"/>
        <w:docPartObj>
          <w:docPartGallery w:val="Table of Contents"/>
          <w:docPartUnique/>
        </w:docPartObj>
      </w:sdtPr>
      <w:sdtEndPr/>
      <w:sdtContent>
        <w:p w14:paraId="326657AA" w14:textId="77777777" w:rsidR="00E26F48" w:rsidRDefault="00E26F48" w:rsidP="00E26F48">
          <w:pPr>
            <w:pStyle w:val="TOCHeading"/>
          </w:pPr>
          <w:r>
            <w:t>Contents</w:t>
          </w:r>
        </w:p>
        <w:p w14:paraId="3BD578B9" w14:textId="77777777" w:rsidR="002C6520" w:rsidRDefault="00E26F48">
          <w:pPr>
            <w:pStyle w:val="TOC1"/>
            <w:rPr>
              <w:rFonts w:eastAsiaTheme="minorEastAsia"/>
              <w:color w:val="auto"/>
              <w:lang w:eastAsia="en-AU"/>
            </w:rPr>
          </w:pPr>
          <w:r w:rsidRPr="00154523">
            <w:fldChar w:fldCharType="begin"/>
          </w:r>
          <w:r>
            <w:instrText xml:space="preserve"> TOC \o "2-3" \n 1-1 \h \z \t "Heading 1 Chapter Number,1, Heading 1 No Number,1, Heading 2 No Number,6, Heading 3 No Number,7, Heading 4 No Number,8, Appendix Heading 1,1, Appendix Heading 2,2, Appendix Heading 3,3" </w:instrText>
          </w:r>
          <w:r w:rsidRPr="00154523">
            <w:fldChar w:fldCharType="separate"/>
          </w:r>
          <w:hyperlink w:anchor="_Toc72470879" w:history="1">
            <w:r w:rsidR="002C6520" w:rsidRPr="00B30D20">
              <w:rPr>
                <w:rStyle w:val="Hyperlink"/>
              </w:rPr>
              <w:t>Chapter 19</w:t>
            </w:r>
          </w:hyperlink>
        </w:p>
        <w:p w14:paraId="07853098" w14:textId="24F5B5D4" w:rsidR="002C6520" w:rsidRDefault="00BE22CE">
          <w:pPr>
            <w:pStyle w:val="TOC2"/>
            <w:rPr>
              <w:rFonts w:eastAsiaTheme="minorEastAsia"/>
              <w:color w:val="auto"/>
              <w:sz w:val="22"/>
              <w:lang w:eastAsia="en-AU"/>
            </w:rPr>
          </w:pPr>
          <w:hyperlink w:anchor="_Toc72470880" w:history="1">
            <w:r w:rsidR="002C6520" w:rsidRPr="00B30D20">
              <w:rPr>
                <w:rStyle w:val="Hyperlink"/>
              </w:rPr>
              <w:t>19.1</w:t>
            </w:r>
            <w:r w:rsidR="002C6520">
              <w:rPr>
                <w:rFonts w:eastAsiaTheme="minorEastAsia"/>
                <w:color w:val="auto"/>
                <w:sz w:val="22"/>
                <w:lang w:eastAsia="en-AU"/>
              </w:rPr>
              <w:tab/>
            </w:r>
            <w:r w:rsidR="002C6520" w:rsidRPr="00B30D20">
              <w:rPr>
                <w:rStyle w:val="Hyperlink"/>
              </w:rPr>
              <w:t>Introduction</w:t>
            </w:r>
            <w:r w:rsidR="002C6520">
              <w:rPr>
                <w:webHidden/>
              </w:rPr>
              <w:tab/>
            </w:r>
            <w:r w:rsidR="002C6520">
              <w:rPr>
                <w:webHidden/>
              </w:rPr>
              <w:fldChar w:fldCharType="begin"/>
            </w:r>
            <w:r w:rsidR="002C6520">
              <w:rPr>
                <w:webHidden/>
              </w:rPr>
              <w:instrText xml:space="preserve"> PAGEREF _Toc72470880 \h </w:instrText>
            </w:r>
            <w:r w:rsidR="002C6520">
              <w:rPr>
                <w:webHidden/>
              </w:rPr>
            </w:r>
            <w:r w:rsidR="002C6520">
              <w:rPr>
                <w:webHidden/>
              </w:rPr>
              <w:fldChar w:fldCharType="separate"/>
            </w:r>
            <w:r w:rsidR="00B27AA4">
              <w:rPr>
                <w:webHidden/>
              </w:rPr>
              <w:t>19-1</w:t>
            </w:r>
            <w:r w:rsidR="002C6520">
              <w:rPr>
                <w:webHidden/>
              </w:rPr>
              <w:fldChar w:fldCharType="end"/>
            </w:r>
          </w:hyperlink>
        </w:p>
        <w:p w14:paraId="1BA5F377" w14:textId="0AB1C7CD" w:rsidR="002C6520" w:rsidRDefault="00BE22CE">
          <w:pPr>
            <w:pStyle w:val="TOC3"/>
            <w:rPr>
              <w:rFonts w:eastAsiaTheme="minorEastAsia"/>
              <w:sz w:val="22"/>
              <w:lang w:eastAsia="en-AU"/>
            </w:rPr>
          </w:pPr>
          <w:hyperlink w:anchor="_Toc72470881" w:history="1">
            <w:r w:rsidR="002C6520" w:rsidRPr="00B30D20">
              <w:rPr>
                <w:rStyle w:val="Hyperlink"/>
              </w:rPr>
              <w:t>19.1.1</w:t>
            </w:r>
            <w:r w:rsidR="002C6520">
              <w:rPr>
                <w:rFonts w:eastAsiaTheme="minorEastAsia"/>
                <w:sz w:val="22"/>
                <w:lang w:eastAsia="en-AU"/>
              </w:rPr>
              <w:tab/>
            </w:r>
            <w:r w:rsidR="002C6520" w:rsidRPr="00B30D20">
              <w:rPr>
                <w:rStyle w:val="Hyperlink"/>
              </w:rPr>
              <w:t>Overview</w:t>
            </w:r>
            <w:r w:rsidR="002C6520">
              <w:rPr>
                <w:webHidden/>
              </w:rPr>
              <w:tab/>
            </w:r>
            <w:r w:rsidR="002C6520">
              <w:rPr>
                <w:webHidden/>
              </w:rPr>
              <w:fldChar w:fldCharType="begin"/>
            </w:r>
            <w:r w:rsidR="002C6520">
              <w:rPr>
                <w:webHidden/>
              </w:rPr>
              <w:instrText xml:space="preserve"> PAGEREF _Toc72470881 \h </w:instrText>
            </w:r>
            <w:r w:rsidR="002C6520">
              <w:rPr>
                <w:webHidden/>
              </w:rPr>
            </w:r>
            <w:r w:rsidR="002C6520">
              <w:rPr>
                <w:webHidden/>
              </w:rPr>
              <w:fldChar w:fldCharType="separate"/>
            </w:r>
            <w:r w:rsidR="00B27AA4">
              <w:rPr>
                <w:webHidden/>
              </w:rPr>
              <w:t>19-1</w:t>
            </w:r>
            <w:r w:rsidR="002C6520">
              <w:rPr>
                <w:webHidden/>
              </w:rPr>
              <w:fldChar w:fldCharType="end"/>
            </w:r>
          </w:hyperlink>
        </w:p>
        <w:p w14:paraId="4879D134" w14:textId="0CF16794" w:rsidR="002C6520" w:rsidRDefault="00BE22CE">
          <w:pPr>
            <w:pStyle w:val="TOC3"/>
            <w:rPr>
              <w:rFonts w:eastAsiaTheme="minorEastAsia"/>
              <w:sz w:val="22"/>
              <w:lang w:eastAsia="en-AU"/>
            </w:rPr>
          </w:pPr>
          <w:hyperlink w:anchor="_Toc72470882" w:history="1">
            <w:r w:rsidR="002C6520" w:rsidRPr="00B30D20">
              <w:rPr>
                <w:rStyle w:val="Hyperlink"/>
              </w:rPr>
              <w:t>19.1.2</w:t>
            </w:r>
            <w:r w:rsidR="002C6520">
              <w:rPr>
                <w:rFonts w:eastAsiaTheme="minorEastAsia"/>
                <w:sz w:val="22"/>
                <w:lang w:eastAsia="en-AU"/>
              </w:rPr>
              <w:tab/>
            </w:r>
            <w:r w:rsidR="002C6520" w:rsidRPr="00B30D20">
              <w:rPr>
                <w:rStyle w:val="Hyperlink"/>
              </w:rPr>
              <w:t>Scoping requirements</w:t>
            </w:r>
            <w:r w:rsidR="002C6520">
              <w:rPr>
                <w:webHidden/>
              </w:rPr>
              <w:tab/>
            </w:r>
            <w:r w:rsidR="002C6520">
              <w:rPr>
                <w:webHidden/>
              </w:rPr>
              <w:fldChar w:fldCharType="begin"/>
            </w:r>
            <w:r w:rsidR="002C6520">
              <w:rPr>
                <w:webHidden/>
              </w:rPr>
              <w:instrText xml:space="preserve"> PAGEREF _Toc72470882 \h </w:instrText>
            </w:r>
            <w:r w:rsidR="002C6520">
              <w:rPr>
                <w:webHidden/>
              </w:rPr>
            </w:r>
            <w:r w:rsidR="002C6520">
              <w:rPr>
                <w:webHidden/>
              </w:rPr>
              <w:fldChar w:fldCharType="separate"/>
            </w:r>
            <w:r w:rsidR="00B27AA4">
              <w:rPr>
                <w:webHidden/>
              </w:rPr>
              <w:t>19-1</w:t>
            </w:r>
            <w:r w:rsidR="002C6520">
              <w:rPr>
                <w:webHidden/>
              </w:rPr>
              <w:fldChar w:fldCharType="end"/>
            </w:r>
          </w:hyperlink>
        </w:p>
        <w:p w14:paraId="045BA1D8" w14:textId="62EFF356" w:rsidR="002C6520" w:rsidRDefault="00BE22CE">
          <w:pPr>
            <w:pStyle w:val="TOC2"/>
            <w:rPr>
              <w:rFonts w:eastAsiaTheme="minorEastAsia"/>
              <w:color w:val="auto"/>
              <w:sz w:val="22"/>
              <w:lang w:eastAsia="en-AU"/>
            </w:rPr>
          </w:pPr>
          <w:hyperlink w:anchor="_Toc72470883" w:history="1">
            <w:r w:rsidR="002C6520" w:rsidRPr="00B30D20">
              <w:rPr>
                <w:rStyle w:val="Hyperlink"/>
              </w:rPr>
              <w:t>19.2</w:t>
            </w:r>
            <w:r w:rsidR="002C6520">
              <w:rPr>
                <w:rFonts w:eastAsiaTheme="minorEastAsia"/>
                <w:color w:val="auto"/>
                <w:sz w:val="22"/>
                <w:lang w:eastAsia="en-AU"/>
              </w:rPr>
              <w:tab/>
            </w:r>
            <w:r w:rsidR="002C6520" w:rsidRPr="00B30D20">
              <w:rPr>
                <w:rStyle w:val="Hyperlink"/>
              </w:rPr>
              <w:t>Responsibilities and accountabilities</w:t>
            </w:r>
            <w:r w:rsidR="002C6520">
              <w:rPr>
                <w:webHidden/>
              </w:rPr>
              <w:tab/>
            </w:r>
            <w:r w:rsidR="002C6520">
              <w:rPr>
                <w:webHidden/>
              </w:rPr>
              <w:fldChar w:fldCharType="begin"/>
            </w:r>
            <w:r w:rsidR="002C6520">
              <w:rPr>
                <w:webHidden/>
              </w:rPr>
              <w:instrText xml:space="preserve"> PAGEREF _Toc72470883 \h </w:instrText>
            </w:r>
            <w:r w:rsidR="002C6520">
              <w:rPr>
                <w:webHidden/>
              </w:rPr>
            </w:r>
            <w:r w:rsidR="002C6520">
              <w:rPr>
                <w:webHidden/>
              </w:rPr>
              <w:fldChar w:fldCharType="separate"/>
            </w:r>
            <w:r w:rsidR="00B27AA4">
              <w:rPr>
                <w:webHidden/>
              </w:rPr>
              <w:t>19-3</w:t>
            </w:r>
            <w:r w:rsidR="002C6520">
              <w:rPr>
                <w:webHidden/>
              </w:rPr>
              <w:fldChar w:fldCharType="end"/>
            </w:r>
          </w:hyperlink>
        </w:p>
        <w:p w14:paraId="4A5C88CD" w14:textId="69697299" w:rsidR="002C6520" w:rsidRDefault="00BE22CE">
          <w:pPr>
            <w:pStyle w:val="TOC3"/>
            <w:rPr>
              <w:rFonts w:eastAsiaTheme="minorEastAsia"/>
              <w:sz w:val="22"/>
              <w:lang w:eastAsia="en-AU"/>
            </w:rPr>
          </w:pPr>
          <w:hyperlink w:anchor="_Toc72470884" w:history="1">
            <w:r w:rsidR="002C6520" w:rsidRPr="00B30D20">
              <w:rPr>
                <w:rStyle w:val="Hyperlink"/>
              </w:rPr>
              <w:t>19.2.1</w:t>
            </w:r>
            <w:r w:rsidR="002C6520">
              <w:rPr>
                <w:rFonts w:eastAsiaTheme="minorEastAsia"/>
                <w:sz w:val="22"/>
                <w:lang w:eastAsia="en-AU"/>
              </w:rPr>
              <w:tab/>
            </w:r>
            <w:r w:rsidR="002C6520" w:rsidRPr="00B30D20">
              <w:rPr>
                <w:rStyle w:val="Hyperlink"/>
              </w:rPr>
              <w:t>Contractor management</w:t>
            </w:r>
            <w:r w:rsidR="002C6520">
              <w:rPr>
                <w:webHidden/>
              </w:rPr>
              <w:tab/>
            </w:r>
            <w:r w:rsidR="002C6520">
              <w:rPr>
                <w:webHidden/>
              </w:rPr>
              <w:fldChar w:fldCharType="begin"/>
            </w:r>
            <w:r w:rsidR="002C6520">
              <w:rPr>
                <w:webHidden/>
              </w:rPr>
              <w:instrText xml:space="preserve"> PAGEREF _Toc72470884 \h </w:instrText>
            </w:r>
            <w:r w:rsidR="002C6520">
              <w:rPr>
                <w:webHidden/>
              </w:rPr>
            </w:r>
            <w:r w:rsidR="002C6520">
              <w:rPr>
                <w:webHidden/>
              </w:rPr>
              <w:fldChar w:fldCharType="separate"/>
            </w:r>
            <w:r w:rsidR="00B27AA4">
              <w:rPr>
                <w:webHidden/>
              </w:rPr>
              <w:t>19-4</w:t>
            </w:r>
            <w:r w:rsidR="002C6520">
              <w:rPr>
                <w:webHidden/>
              </w:rPr>
              <w:fldChar w:fldCharType="end"/>
            </w:r>
          </w:hyperlink>
        </w:p>
        <w:p w14:paraId="5AF8F630" w14:textId="744F8EBC" w:rsidR="002C6520" w:rsidRDefault="00BE22CE">
          <w:pPr>
            <w:pStyle w:val="TOC3"/>
            <w:rPr>
              <w:rFonts w:eastAsiaTheme="minorEastAsia"/>
              <w:sz w:val="22"/>
              <w:lang w:eastAsia="en-AU"/>
            </w:rPr>
          </w:pPr>
          <w:hyperlink w:anchor="_Toc72470885" w:history="1">
            <w:r w:rsidR="002C6520" w:rsidRPr="00B30D20">
              <w:rPr>
                <w:rStyle w:val="Hyperlink"/>
              </w:rPr>
              <w:t>19.2.2</w:t>
            </w:r>
            <w:r w:rsidR="002C6520">
              <w:rPr>
                <w:rFonts w:eastAsiaTheme="minorEastAsia"/>
                <w:sz w:val="22"/>
                <w:lang w:eastAsia="en-AU"/>
              </w:rPr>
              <w:tab/>
            </w:r>
            <w:r w:rsidR="002C6520" w:rsidRPr="00B30D20">
              <w:rPr>
                <w:rStyle w:val="Hyperlink"/>
              </w:rPr>
              <w:t>Competency and awareness</w:t>
            </w:r>
            <w:r w:rsidR="002C6520">
              <w:rPr>
                <w:webHidden/>
              </w:rPr>
              <w:tab/>
            </w:r>
            <w:r w:rsidR="002C6520">
              <w:rPr>
                <w:webHidden/>
              </w:rPr>
              <w:fldChar w:fldCharType="begin"/>
            </w:r>
            <w:r w:rsidR="002C6520">
              <w:rPr>
                <w:webHidden/>
              </w:rPr>
              <w:instrText xml:space="preserve"> PAGEREF _Toc72470885 \h </w:instrText>
            </w:r>
            <w:r w:rsidR="002C6520">
              <w:rPr>
                <w:webHidden/>
              </w:rPr>
            </w:r>
            <w:r w:rsidR="002C6520">
              <w:rPr>
                <w:webHidden/>
              </w:rPr>
              <w:fldChar w:fldCharType="separate"/>
            </w:r>
            <w:r w:rsidR="00B27AA4">
              <w:rPr>
                <w:webHidden/>
              </w:rPr>
              <w:t>19-5</w:t>
            </w:r>
            <w:r w:rsidR="002C6520">
              <w:rPr>
                <w:webHidden/>
              </w:rPr>
              <w:fldChar w:fldCharType="end"/>
            </w:r>
          </w:hyperlink>
        </w:p>
        <w:p w14:paraId="1C0987DA" w14:textId="167C13BB" w:rsidR="002C6520" w:rsidRDefault="00BE22CE">
          <w:pPr>
            <w:pStyle w:val="TOC2"/>
            <w:rPr>
              <w:rFonts w:eastAsiaTheme="minorEastAsia"/>
              <w:color w:val="auto"/>
              <w:sz w:val="22"/>
              <w:lang w:eastAsia="en-AU"/>
            </w:rPr>
          </w:pPr>
          <w:hyperlink w:anchor="_Toc72470886" w:history="1">
            <w:r w:rsidR="002C6520" w:rsidRPr="00B30D20">
              <w:rPr>
                <w:rStyle w:val="Hyperlink"/>
              </w:rPr>
              <w:t>19.3</w:t>
            </w:r>
            <w:r w:rsidR="002C6520">
              <w:rPr>
                <w:rFonts w:eastAsiaTheme="minorEastAsia"/>
                <w:color w:val="auto"/>
                <w:sz w:val="22"/>
                <w:lang w:eastAsia="en-AU"/>
              </w:rPr>
              <w:tab/>
            </w:r>
            <w:r w:rsidR="002C6520" w:rsidRPr="00B30D20">
              <w:rPr>
                <w:rStyle w:val="Hyperlink"/>
              </w:rPr>
              <w:t>APA management systems</w:t>
            </w:r>
            <w:r w:rsidR="002C6520">
              <w:rPr>
                <w:webHidden/>
              </w:rPr>
              <w:tab/>
            </w:r>
            <w:r w:rsidR="002C6520">
              <w:rPr>
                <w:webHidden/>
              </w:rPr>
              <w:fldChar w:fldCharType="begin"/>
            </w:r>
            <w:r w:rsidR="002C6520">
              <w:rPr>
                <w:webHidden/>
              </w:rPr>
              <w:instrText xml:space="preserve"> PAGEREF _Toc72470886 \h </w:instrText>
            </w:r>
            <w:r w:rsidR="002C6520">
              <w:rPr>
                <w:webHidden/>
              </w:rPr>
            </w:r>
            <w:r w:rsidR="002C6520">
              <w:rPr>
                <w:webHidden/>
              </w:rPr>
              <w:fldChar w:fldCharType="separate"/>
            </w:r>
            <w:r w:rsidR="00B27AA4">
              <w:rPr>
                <w:webHidden/>
              </w:rPr>
              <w:t>19-6</w:t>
            </w:r>
            <w:r w:rsidR="002C6520">
              <w:rPr>
                <w:webHidden/>
              </w:rPr>
              <w:fldChar w:fldCharType="end"/>
            </w:r>
          </w:hyperlink>
        </w:p>
        <w:p w14:paraId="34AD65B3" w14:textId="7214D638" w:rsidR="002C6520" w:rsidRDefault="00BE22CE">
          <w:pPr>
            <w:pStyle w:val="TOC2"/>
            <w:rPr>
              <w:rFonts w:eastAsiaTheme="minorEastAsia"/>
              <w:color w:val="auto"/>
              <w:sz w:val="22"/>
              <w:lang w:eastAsia="en-AU"/>
            </w:rPr>
          </w:pPr>
          <w:hyperlink w:anchor="_Toc72470887" w:history="1">
            <w:r w:rsidR="002C6520" w:rsidRPr="00B30D20">
              <w:rPr>
                <w:rStyle w:val="Hyperlink"/>
              </w:rPr>
              <w:t>19.4</w:t>
            </w:r>
            <w:r w:rsidR="002C6520">
              <w:rPr>
                <w:rFonts w:eastAsiaTheme="minorEastAsia"/>
                <w:color w:val="auto"/>
                <w:sz w:val="22"/>
                <w:lang w:eastAsia="en-AU"/>
              </w:rPr>
              <w:tab/>
            </w:r>
            <w:r w:rsidR="002C6520" w:rsidRPr="00B30D20">
              <w:rPr>
                <w:rStyle w:val="Hyperlink"/>
              </w:rPr>
              <w:t>Statutory approvals and consents</w:t>
            </w:r>
            <w:r w:rsidR="002C6520">
              <w:rPr>
                <w:webHidden/>
              </w:rPr>
              <w:tab/>
            </w:r>
            <w:r w:rsidR="002C6520">
              <w:rPr>
                <w:webHidden/>
              </w:rPr>
              <w:fldChar w:fldCharType="begin"/>
            </w:r>
            <w:r w:rsidR="002C6520">
              <w:rPr>
                <w:webHidden/>
              </w:rPr>
              <w:instrText xml:space="preserve"> PAGEREF _Toc72470887 \h </w:instrText>
            </w:r>
            <w:r w:rsidR="002C6520">
              <w:rPr>
                <w:webHidden/>
              </w:rPr>
            </w:r>
            <w:r w:rsidR="002C6520">
              <w:rPr>
                <w:webHidden/>
              </w:rPr>
              <w:fldChar w:fldCharType="separate"/>
            </w:r>
            <w:r w:rsidR="00B27AA4">
              <w:rPr>
                <w:webHidden/>
              </w:rPr>
              <w:t>19-7</w:t>
            </w:r>
            <w:r w:rsidR="002C6520">
              <w:rPr>
                <w:webHidden/>
              </w:rPr>
              <w:fldChar w:fldCharType="end"/>
            </w:r>
          </w:hyperlink>
        </w:p>
        <w:p w14:paraId="7B236402" w14:textId="3CEE0879" w:rsidR="002C6520" w:rsidRDefault="00BE22CE">
          <w:pPr>
            <w:pStyle w:val="TOC2"/>
            <w:rPr>
              <w:rFonts w:eastAsiaTheme="minorEastAsia"/>
              <w:color w:val="auto"/>
              <w:sz w:val="22"/>
              <w:lang w:eastAsia="en-AU"/>
            </w:rPr>
          </w:pPr>
          <w:hyperlink w:anchor="_Toc72470888" w:history="1">
            <w:r w:rsidR="002C6520" w:rsidRPr="00B30D20">
              <w:rPr>
                <w:rStyle w:val="Hyperlink"/>
              </w:rPr>
              <w:t>19.5</w:t>
            </w:r>
            <w:r w:rsidR="002C6520">
              <w:rPr>
                <w:rFonts w:eastAsiaTheme="minorEastAsia"/>
                <w:color w:val="auto"/>
                <w:sz w:val="22"/>
                <w:lang w:eastAsia="en-AU"/>
              </w:rPr>
              <w:tab/>
            </w:r>
            <w:r w:rsidR="002C6520" w:rsidRPr="00B30D20">
              <w:rPr>
                <w:rStyle w:val="Hyperlink"/>
              </w:rPr>
              <w:t>Risk assessment</w:t>
            </w:r>
            <w:r w:rsidR="002C6520">
              <w:rPr>
                <w:webHidden/>
              </w:rPr>
              <w:tab/>
            </w:r>
            <w:r w:rsidR="002C6520">
              <w:rPr>
                <w:webHidden/>
              </w:rPr>
              <w:fldChar w:fldCharType="begin"/>
            </w:r>
            <w:r w:rsidR="002C6520">
              <w:rPr>
                <w:webHidden/>
              </w:rPr>
              <w:instrText xml:space="preserve"> PAGEREF _Toc72470888 \h </w:instrText>
            </w:r>
            <w:r w:rsidR="002C6520">
              <w:rPr>
                <w:webHidden/>
              </w:rPr>
            </w:r>
            <w:r w:rsidR="002C6520">
              <w:rPr>
                <w:webHidden/>
              </w:rPr>
              <w:fldChar w:fldCharType="separate"/>
            </w:r>
            <w:r w:rsidR="00B27AA4">
              <w:rPr>
                <w:webHidden/>
              </w:rPr>
              <w:t>19-8</w:t>
            </w:r>
            <w:r w:rsidR="002C6520">
              <w:rPr>
                <w:webHidden/>
              </w:rPr>
              <w:fldChar w:fldCharType="end"/>
            </w:r>
          </w:hyperlink>
        </w:p>
        <w:p w14:paraId="17C094B8" w14:textId="172D954C" w:rsidR="002C6520" w:rsidRDefault="00BE22CE">
          <w:pPr>
            <w:pStyle w:val="TOC3"/>
            <w:rPr>
              <w:rFonts w:eastAsiaTheme="minorEastAsia"/>
              <w:sz w:val="22"/>
              <w:lang w:eastAsia="en-AU"/>
            </w:rPr>
          </w:pPr>
          <w:hyperlink w:anchor="_Toc72470889" w:history="1">
            <w:r w:rsidR="002C6520" w:rsidRPr="00B30D20">
              <w:rPr>
                <w:rStyle w:val="Hyperlink"/>
              </w:rPr>
              <w:t>19.5.1</w:t>
            </w:r>
            <w:r w:rsidR="002C6520">
              <w:rPr>
                <w:rFonts w:eastAsiaTheme="minorEastAsia"/>
                <w:sz w:val="22"/>
                <w:lang w:eastAsia="en-AU"/>
              </w:rPr>
              <w:tab/>
            </w:r>
            <w:r w:rsidR="002C6520" w:rsidRPr="00B30D20">
              <w:rPr>
                <w:rStyle w:val="Hyperlink"/>
              </w:rPr>
              <w:t>EES risk assessment</w:t>
            </w:r>
            <w:r w:rsidR="002C6520">
              <w:rPr>
                <w:webHidden/>
              </w:rPr>
              <w:tab/>
            </w:r>
            <w:r w:rsidR="002C6520">
              <w:rPr>
                <w:webHidden/>
              </w:rPr>
              <w:fldChar w:fldCharType="begin"/>
            </w:r>
            <w:r w:rsidR="002C6520">
              <w:rPr>
                <w:webHidden/>
              </w:rPr>
              <w:instrText xml:space="preserve"> PAGEREF _Toc72470889 \h </w:instrText>
            </w:r>
            <w:r w:rsidR="002C6520">
              <w:rPr>
                <w:webHidden/>
              </w:rPr>
            </w:r>
            <w:r w:rsidR="002C6520">
              <w:rPr>
                <w:webHidden/>
              </w:rPr>
              <w:fldChar w:fldCharType="separate"/>
            </w:r>
            <w:r w:rsidR="00B27AA4">
              <w:rPr>
                <w:webHidden/>
              </w:rPr>
              <w:t>19-8</w:t>
            </w:r>
            <w:r w:rsidR="002C6520">
              <w:rPr>
                <w:webHidden/>
              </w:rPr>
              <w:fldChar w:fldCharType="end"/>
            </w:r>
          </w:hyperlink>
        </w:p>
        <w:p w14:paraId="52161136" w14:textId="0B13D505" w:rsidR="002C6520" w:rsidRDefault="00BE22CE">
          <w:pPr>
            <w:pStyle w:val="TOC3"/>
            <w:rPr>
              <w:rFonts w:eastAsiaTheme="minorEastAsia"/>
              <w:sz w:val="22"/>
              <w:lang w:eastAsia="en-AU"/>
            </w:rPr>
          </w:pPr>
          <w:hyperlink w:anchor="_Toc72470890" w:history="1">
            <w:r w:rsidR="002C6520" w:rsidRPr="00B30D20">
              <w:rPr>
                <w:rStyle w:val="Hyperlink"/>
              </w:rPr>
              <w:t>19.5.2</w:t>
            </w:r>
            <w:r w:rsidR="002C6520">
              <w:rPr>
                <w:rFonts w:eastAsiaTheme="minorEastAsia"/>
                <w:sz w:val="22"/>
                <w:lang w:eastAsia="en-AU"/>
              </w:rPr>
              <w:tab/>
            </w:r>
            <w:r w:rsidR="002C6520" w:rsidRPr="00B30D20">
              <w:rPr>
                <w:rStyle w:val="Hyperlink"/>
              </w:rPr>
              <w:t>APA corporate risk framework and delivery risk assessment</w:t>
            </w:r>
            <w:r w:rsidR="002C6520">
              <w:rPr>
                <w:webHidden/>
              </w:rPr>
              <w:tab/>
            </w:r>
            <w:r w:rsidR="002C6520">
              <w:rPr>
                <w:webHidden/>
              </w:rPr>
              <w:fldChar w:fldCharType="begin"/>
            </w:r>
            <w:r w:rsidR="002C6520">
              <w:rPr>
                <w:webHidden/>
              </w:rPr>
              <w:instrText xml:space="preserve"> PAGEREF _Toc72470890 \h </w:instrText>
            </w:r>
            <w:r w:rsidR="002C6520">
              <w:rPr>
                <w:webHidden/>
              </w:rPr>
            </w:r>
            <w:r w:rsidR="002C6520">
              <w:rPr>
                <w:webHidden/>
              </w:rPr>
              <w:fldChar w:fldCharType="separate"/>
            </w:r>
            <w:r w:rsidR="00B27AA4">
              <w:rPr>
                <w:webHidden/>
              </w:rPr>
              <w:t>19-8</w:t>
            </w:r>
            <w:r w:rsidR="002C6520">
              <w:rPr>
                <w:webHidden/>
              </w:rPr>
              <w:fldChar w:fldCharType="end"/>
            </w:r>
          </w:hyperlink>
        </w:p>
        <w:p w14:paraId="339F3190" w14:textId="3278150B" w:rsidR="002C6520" w:rsidRDefault="00BE22CE">
          <w:pPr>
            <w:pStyle w:val="TOC2"/>
            <w:rPr>
              <w:rFonts w:eastAsiaTheme="minorEastAsia"/>
              <w:color w:val="auto"/>
              <w:sz w:val="22"/>
              <w:lang w:eastAsia="en-AU"/>
            </w:rPr>
          </w:pPr>
          <w:hyperlink w:anchor="_Toc72470891" w:history="1">
            <w:r w:rsidR="002C6520" w:rsidRPr="00B30D20">
              <w:rPr>
                <w:rStyle w:val="Hyperlink"/>
              </w:rPr>
              <w:t>19.6</w:t>
            </w:r>
            <w:r w:rsidR="002C6520">
              <w:rPr>
                <w:rFonts w:eastAsiaTheme="minorEastAsia"/>
                <w:color w:val="auto"/>
                <w:sz w:val="22"/>
                <w:lang w:eastAsia="en-AU"/>
              </w:rPr>
              <w:tab/>
            </w:r>
            <w:r w:rsidR="002C6520" w:rsidRPr="00B30D20">
              <w:rPr>
                <w:rStyle w:val="Hyperlink"/>
              </w:rPr>
              <w:t>Environmental management documents</w:t>
            </w:r>
            <w:r w:rsidR="002C6520">
              <w:rPr>
                <w:webHidden/>
              </w:rPr>
              <w:tab/>
            </w:r>
            <w:r w:rsidR="002C6520">
              <w:rPr>
                <w:webHidden/>
              </w:rPr>
              <w:fldChar w:fldCharType="begin"/>
            </w:r>
            <w:r w:rsidR="002C6520">
              <w:rPr>
                <w:webHidden/>
              </w:rPr>
              <w:instrText xml:space="preserve"> PAGEREF _Toc72470891 \h </w:instrText>
            </w:r>
            <w:r w:rsidR="002C6520">
              <w:rPr>
                <w:webHidden/>
              </w:rPr>
            </w:r>
            <w:r w:rsidR="002C6520">
              <w:rPr>
                <w:webHidden/>
              </w:rPr>
              <w:fldChar w:fldCharType="separate"/>
            </w:r>
            <w:r w:rsidR="00B27AA4">
              <w:rPr>
                <w:webHidden/>
              </w:rPr>
              <w:t>19-9</w:t>
            </w:r>
            <w:r w:rsidR="002C6520">
              <w:rPr>
                <w:webHidden/>
              </w:rPr>
              <w:fldChar w:fldCharType="end"/>
            </w:r>
          </w:hyperlink>
        </w:p>
        <w:p w14:paraId="7D3D3F32" w14:textId="0A1457E8" w:rsidR="002C6520" w:rsidRDefault="00BE22CE">
          <w:pPr>
            <w:pStyle w:val="TOC3"/>
            <w:rPr>
              <w:rFonts w:eastAsiaTheme="minorEastAsia"/>
              <w:sz w:val="22"/>
              <w:lang w:eastAsia="en-AU"/>
            </w:rPr>
          </w:pPr>
          <w:hyperlink w:anchor="_Toc72470892" w:history="1">
            <w:r w:rsidR="002C6520" w:rsidRPr="00B30D20">
              <w:rPr>
                <w:rStyle w:val="Hyperlink"/>
              </w:rPr>
              <w:t>19.6.1</w:t>
            </w:r>
            <w:r w:rsidR="002C6520">
              <w:rPr>
                <w:rFonts w:eastAsiaTheme="minorEastAsia"/>
                <w:sz w:val="22"/>
                <w:lang w:eastAsia="en-AU"/>
              </w:rPr>
              <w:tab/>
            </w:r>
            <w:r w:rsidR="002C6520" w:rsidRPr="00B30D20">
              <w:rPr>
                <w:rStyle w:val="Hyperlink"/>
              </w:rPr>
              <w:t>CEMP and OEMP</w:t>
            </w:r>
            <w:r w:rsidR="002C6520">
              <w:rPr>
                <w:webHidden/>
              </w:rPr>
              <w:tab/>
            </w:r>
            <w:r w:rsidR="002C6520">
              <w:rPr>
                <w:webHidden/>
              </w:rPr>
              <w:fldChar w:fldCharType="begin"/>
            </w:r>
            <w:r w:rsidR="002C6520">
              <w:rPr>
                <w:webHidden/>
              </w:rPr>
              <w:instrText xml:space="preserve"> PAGEREF _Toc72470892 \h </w:instrText>
            </w:r>
            <w:r w:rsidR="002C6520">
              <w:rPr>
                <w:webHidden/>
              </w:rPr>
            </w:r>
            <w:r w:rsidR="002C6520">
              <w:rPr>
                <w:webHidden/>
              </w:rPr>
              <w:fldChar w:fldCharType="separate"/>
            </w:r>
            <w:r w:rsidR="00B27AA4">
              <w:rPr>
                <w:webHidden/>
              </w:rPr>
              <w:t>19-9</w:t>
            </w:r>
            <w:r w:rsidR="002C6520">
              <w:rPr>
                <w:webHidden/>
              </w:rPr>
              <w:fldChar w:fldCharType="end"/>
            </w:r>
          </w:hyperlink>
        </w:p>
        <w:p w14:paraId="31AE51DB" w14:textId="60BAF1D3" w:rsidR="002C6520" w:rsidRDefault="00BE22CE">
          <w:pPr>
            <w:pStyle w:val="TOC3"/>
            <w:rPr>
              <w:rFonts w:eastAsiaTheme="minorEastAsia"/>
              <w:sz w:val="22"/>
              <w:lang w:eastAsia="en-AU"/>
            </w:rPr>
          </w:pPr>
          <w:hyperlink w:anchor="_Toc72470893" w:history="1">
            <w:r w:rsidR="002C6520" w:rsidRPr="00B30D20">
              <w:rPr>
                <w:rStyle w:val="Hyperlink"/>
              </w:rPr>
              <w:t>19.6.2</w:t>
            </w:r>
            <w:r w:rsidR="002C6520">
              <w:rPr>
                <w:rFonts w:eastAsiaTheme="minorEastAsia"/>
                <w:sz w:val="22"/>
                <w:lang w:eastAsia="en-AU"/>
              </w:rPr>
              <w:tab/>
            </w:r>
            <w:r w:rsidR="002C6520" w:rsidRPr="00B30D20">
              <w:rPr>
                <w:rStyle w:val="Hyperlink"/>
              </w:rPr>
              <w:t>Contractor environmental management plans</w:t>
            </w:r>
            <w:r w:rsidR="002C6520">
              <w:rPr>
                <w:webHidden/>
              </w:rPr>
              <w:tab/>
            </w:r>
            <w:r w:rsidR="002C6520">
              <w:rPr>
                <w:webHidden/>
              </w:rPr>
              <w:fldChar w:fldCharType="begin"/>
            </w:r>
            <w:r w:rsidR="002C6520">
              <w:rPr>
                <w:webHidden/>
              </w:rPr>
              <w:instrText xml:space="preserve"> PAGEREF _Toc72470893 \h </w:instrText>
            </w:r>
            <w:r w:rsidR="002C6520">
              <w:rPr>
                <w:webHidden/>
              </w:rPr>
            </w:r>
            <w:r w:rsidR="002C6520">
              <w:rPr>
                <w:webHidden/>
              </w:rPr>
              <w:fldChar w:fldCharType="separate"/>
            </w:r>
            <w:r w:rsidR="00B27AA4">
              <w:rPr>
                <w:webHidden/>
              </w:rPr>
              <w:t>19-10</w:t>
            </w:r>
            <w:r w:rsidR="002C6520">
              <w:rPr>
                <w:webHidden/>
              </w:rPr>
              <w:fldChar w:fldCharType="end"/>
            </w:r>
          </w:hyperlink>
        </w:p>
        <w:p w14:paraId="07871F98" w14:textId="5C74C5CB" w:rsidR="002C6520" w:rsidRDefault="00BE22CE">
          <w:pPr>
            <w:pStyle w:val="TOC3"/>
            <w:rPr>
              <w:rFonts w:eastAsiaTheme="minorEastAsia"/>
              <w:sz w:val="22"/>
              <w:lang w:eastAsia="en-AU"/>
            </w:rPr>
          </w:pPr>
          <w:hyperlink w:anchor="_Toc72470894" w:history="1">
            <w:r w:rsidR="002C6520" w:rsidRPr="00B30D20">
              <w:rPr>
                <w:rStyle w:val="Hyperlink"/>
              </w:rPr>
              <w:t>19.6.3</w:t>
            </w:r>
            <w:r w:rsidR="002C6520">
              <w:rPr>
                <w:rFonts w:eastAsiaTheme="minorEastAsia"/>
                <w:sz w:val="22"/>
                <w:lang w:eastAsia="en-AU"/>
              </w:rPr>
              <w:tab/>
            </w:r>
            <w:r w:rsidR="002C6520" w:rsidRPr="00B30D20">
              <w:rPr>
                <w:rStyle w:val="Hyperlink"/>
              </w:rPr>
              <w:t>Other management plans</w:t>
            </w:r>
            <w:r w:rsidR="002C6520">
              <w:rPr>
                <w:webHidden/>
              </w:rPr>
              <w:tab/>
            </w:r>
            <w:r w:rsidR="002C6520">
              <w:rPr>
                <w:webHidden/>
              </w:rPr>
              <w:fldChar w:fldCharType="begin"/>
            </w:r>
            <w:r w:rsidR="002C6520">
              <w:rPr>
                <w:webHidden/>
              </w:rPr>
              <w:instrText xml:space="preserve"> PAGEREF _Toc72470894 \h </w:instrText>
            </w:r>
            <w:r w:rsidR="002C6520">
              <w:rPr>
                <w:webHidden/>
              </w:rPr>
            </w:r>
            <w:r w:rsidR="002C6520">
              <w:rPr>
                <w:webHidden/>
              </w:rPr>
              <w:fldChar w:fldCharType="separate"/>
            </w:r>
            <w:r w:rsidR="00B27AA4">
              <w:rPr>
                <w:webHidden/>
              </w:rPr>
              <w:t>19-11</w:t>
            </w:r>
            <w:r w:rsidR="002C6520">
              <w:rPr>
                <w:webHidden/>
              </w:rPr>
              <w:fldChar w:fldCharType="end"/>
            </w:r>
          </w:hyperlink>
        </w:p>
        <w:p w14:paraId="65D3C64F" w14:textId="3146E6FD" w:rsidR="002C6520" w:rsidRDefault="00BE22CE">
          <w:pPr>
            <w:pStyle w:val="TOC3"/>
            <w:rPr>
              <w:rFonts w:eastAsiaTheme="minorEastAsia"/>
              <w:sz w:val="22"/>
              <w:lang w:eastAsia="en-AU"/>
            </w:rPr>
          </w:pPr>
          <w:hyperlink w:anchor="_Toc72470895" w:history="1">
            <w:r w:rsidR="002C6520" w:rsidRPr="00B30D20">
              <w:rPr>
                <w:rStyle w:val="Hyperlink"/>
              </w:rPr>
              <w:t>19.6.4</w:t>
            </w:r>
            <w:r w:rsidR="002C6520">
              <w:rPr>
                <w:rFonts w:eastAsiaTheme="minorEastAsia"/>
                <w:sz w:val="22"/>
                <w:lang w:eastAsia="en-AU"/>
              </w:rPr>
              <w:tab/>
            </w:r>
            <w:r w:rsidR="002C6520" w:rsidRPr="00B30D20">
              <w:rPr>
                <w:rStyle w:val="Hyperlink"/>
              </w:rPr>
              <w:t>Change management</w:t>
            </w:r>
            <w:r w:rsidR="002C6520">
              <w:rPr>
                <w:webHidden/>
              </w:rPr>
              <w:tab/>
            </w:r>
            <w:r w:rsidR="002C6520">
              <w:rPr>
                <w:webHidden/>
              </w:rPr>
              <w:fldChar w:fldCharType="begin"/>
            </w:r>
            <w:r w:rsidR="002C6520">
              <w:rPr>
                <w:webHidden/>
              </w:rPr>
              <w:instrText xml:space="preserve"> PAGEREF _Toc72470895 \h </w:instrText>
            </w:r>
            <w:r w:rsidR="002C6520">
              <w:rPr>
                <w:webHidden/>
              </w:rPr>
            </w:r>
            <w:r w:rsidR="002C6520">
              <w:rPr>
                <w:webHidden/>
              </w:rPr>
              <w:fldChar w:fldCharType="separate"/>
            </w:r>
            <w:r w:rsidR="00B27AA4">
              <w:rPr>
                <w:webHidden/>
              </w:rPr>
              <w:t>19-11</w:t>
            </w:r>
            <w:r w:rsidR="002C6520">
              <w:rPr>
                <w:webHidden/>
              </w:rPr>
              <w:fldChar w:fldCharType="end"/>
            </w:r>
          </w:hyperlink>
        </w:p>
        <w:p w14:paraId="086BB878" w14:textId="26B1D3AF" w:rsidR="002C6520" w:rsidRDefault="00BE22CE">
          <w:pPr>
            <w:pStyle w:val="TOC2"/>
            <w:rPr>
              <w:rFonts w:eastAsiaTheme="minorEastAsia"/>
              <w:color w:val="auto"/>
              <w:sz w:val="22"/>
              <w:lang w:eastAsia="en-AU"/>
            </w:rPr>
          </w:pPr>
          <w:hyperlink w:anchor="_Toc72470896" w:history="1">
            <w:r w:rsidR="002C6520" w:rsidRPr="00B30D20">
              <w:rPr>
                <w:rStyle w:val="Hyperlink"/>
              </w:rPr>
              <w:t>19.7</w:t>
            </w:r>
            <w:r w:rsidR="002C6520">
              <w:rPr>
                <w:rFonts w:eastAsiaTheme="minorEastAsia"/>
                <w:color w:val="auto"/>
                <w:sz w:val="22"/>
                <w:lang w:eastAsia="en-AU"/>
              </w:rPr>
              <w:tab/>
            </w:r>
            <w:r w:rsidR="002C6520" w:rsidRPr="00B30D20">
              <w:rPr>
                <w:rStyle w:val="Hyperlink"/>
              </w:rPr>
              <w:t>Evaluating compliance</w:t>
            </w:r>
            <w:r w:rsidR="002C6520">
              <w:rPr>
                <w:webHidden/>
              </w:rPr>
              <w:tab/>
            </w:r>
            <w:r w:rsidR="002C6520">
              <w:rPr>
                <w:webHidden/>
              </w:rPr>
              <w:fldChar w:fldCharType="begin"/>
            </w:r>
            <w:r w:rsidR="002C6520">
              <w:rPr>
                <w:webHidden/>
              </w:rPr>
              <w:instrText xml:space="preserve"> PAGEREF _Toc72470896 \h </w:instrText>
            </w:r>
            <w:r w:rsidR="002C6520">
              <w:rPr>
                <w:webHidden/>
              </w:rPr>
            </w:r>
            <w:r w:rsidR="002C6520">
              <w:rPr>
                <w:webHidden/>
              </w:rPr>
              <w:fldChar w:fldCharType="separate"/>
            </w:r>
            <w:r w:rsidR="00B27AA4">
              <w:rPr>
                <w:webHidden/>
              </w:rPr>
              <w:t>19-12</w:t>
            </w:r>
            <w:r w:rsidR="002C6520">
              <w:rPr>
                <w:webHidden/>
              </w:rPr>
              <w:fldChar w:fldCharType="end"/>
            </w:r>
          </w:hyperlink>
        </w:p>
        <w:p w14:paraId="2790790F" w14:textId="5A97DC6C" w:rsidR="002C6520" w:rsidRDefault="00BE22CE">
          <w:pPr>
            <w:pStyle w:val="TOC3"/>
            <w:rPr>
              <w:rFonts w:eastAsiaTheme="minorEastAsia"/>
              <w:sz w:val="22"/>
              <w:lang w:eastAsia="en-AU"/>
            </w:rPr>
          </w:pPr>
          <w:hyperlink w:anchor="_Toc72470897" w:history="1">
            <w:r w:rsidR="002C6520" w:rsidRPr="00B30D20">
              <w:rPr>
                <w:rStyle w:val="Hyperlink"/>
              </w:rPr>
              <w:t>19.7.1</w:t>
            </w:r>
            <w:r w:rsidR="002C6520">
              <w:rPr>
                <w:rFonts w:eastAsiaTheme="minorEastAsia"/>
                <w:sz w:val="22"/>
                <w:lang w:eastAsia="en-AU"/>
              </w:rPr>
              <w:tab/>
            </w:r>
            <w:r w:rsidR="002C6520" w:rsidRPr="00B30D20">
              <w:rPr>
                <w:rStyle w:val="Hyperlink"/>
              </w:rPr>
              <w:t>Monitoring</w:t>
            </w:r>
            <w:r w:rsidR="002C6520">
              <w:rPr>
                <w:webHidden/>
              </w:rPr>
              <w:tab/>
            </w:r>
            <w:r w:rsidR="002C6520">
              <w:rPr>
                <w:webHidden/>
              </w:rPr>
              <w:fldChar w:fldCharType="begin"/>
            </w:r>
            <w:r w:rsidR="002C6520">
              <w:rPr>
                <w:webHidden/>
              </w:rPr>
              <w:instrText xml:space="preserve"> PAGEREF _Toc72470897 \h </w:instrText>
            </w:r>
            <w:r w:rsidR="002C6520">
              <w:rPr>
                <w:webHidden/>
              </w:rPr>
            </w:r>
            <w:r w:rsidR="002C6520">
              <w:rPr>
                <w:webHidden/>
              </w:rPr>
              <w:fldChar w:fldCharType="separate"/>
            </w:r>
            <w:r w:rsidR="00B27AA4">
              <w:rPr>
                <w:webHidden/>
              </w:rPr>
              <w:t>19-12</w:t>
            </w:r>
            <w:r w:rsidR="002C6520">
              <w:rPr>
                <w:webHidden/>
              </w:rPr>
              <w:fldChar w:fldCharType="end"/>
            </w:r>
          </w:hyperlink>
        </w:p>
        <w:p w14:paraId="6C810764" w14:textId="2945CCCC" w:rsidR="002C6520" w:rsidRDefault="00BE22CE">
          <w:pPr>
            <w:pStyle w:val="TOC3"/>
            <w:rPr>
              <w:rFonts w:eastAsiaTheme="minorEastAsia"/>
              <w:sz w:val="22"/>
              <w:lang w:eastAsia="en-AU"/>
            </w:rPr>
          </w:pPr>
          <w:hyperlink w:anchor="_Toc72470898" w:history="1">
            <w:r w:rsidR="002C6520" w:rsidRPr="00B30D20">
              <w:rPr>
                <w:rStyle w:val="Hyperlink"/>
              </w:rPr>
              <w:t>19.7.2</w:t>
            </w:r>
            <w:r w:rsidR="002C6520">
              <w:rPr>
                <w:rFonts w:eastAsiaTheme="minorEastAsia"/>
                <w:sz w:val="22"/>
                <w:lang w:eastAsia="en-AU"/>
              </w:rPr>
              <w:tab/>
            </w:r>
            <w:r w:rsidR="002C6520" w:rsidRPr="00B30D20">
              <w:rPr>
                <w:rStyle w:val="Hyperlink"/>
              </w:rPr>
              <w:t>Environmental incidents and emergencies</w:t>
            </w:r>
            <w:r w:rsidR="002C6520">
              <w:rPr>
                <w:webHidden/>
              </w:rPr>
              <w:tab/>
            </w:r>
            <w:r w:rsidR="002C6520">
              <w:rPr>
                <w:webHidden/>
              </w:rPr>
              <w:fldChar w:fldCharType="begin"/>
            </w:r>
            <w:r w:rsidR="002C6520">
              <w:rPr>
                <w:webHidden/>
              </w:rPr>
              <w:instrText xml:space="preserve"> PAGEREF _Toc72470898 \h </w:instrText>
            </w:r>
            <w:r w:rsidR="002C6520">
              <w:rPr>
                <w:webHidden/>
              </w:rPr>
            </w:r>
            <w:r w:rsidR="002C6520">
              <w:rPr>
                <w:webHidden/>
              </w:rPr>
              <w:fldChar w:fldCharType="separate"/>
            </w:r>
            <w:r w:rsidR="00B27AA4">
              <w:rPr>
                <w:webHidden/>
              </w:rPr>
              <w:t>19-23</w:t>
            </w:r>
            <w:r w:rsidR="002C6520">
              <w:rPr>
                <w:webHidden/>
              </w:rPr>
              <w:fldChar w:fldCharType="end"/>
            </w:r>
          </w:hyperlink>
        </w:p>
        <w:p w14:paraId="2D058A74" w14:textId="0BEF6D3C" w:rsidR="002C6520" w:rsidRDefault="00BE22CE">
          <w:pPr>
            <w:pStyle w:val="TOC3"/>
            <w:rPr>
              <w:rFonts w:eastAsiaTheme="minorEastAsia"/>
              <w:sz w:val="22"/>
              <w:lang w:eastAsia="en-AU"/>
            </w:rPr>
          </w:pPr>
          <w:hyperlink w:anchor="_Toc72470899" w:history="1">
            <w:r w:rsidR="002C6520" w:rsidRPr="00B30D20">
              <w:rPr>
                <w:rStyle w:val="Hyperlink"/>
              </w:rPr>
              <w:t>19.7.3</w:t>
            </w:r>
            <w:r w:rsidR="002C6520">
              <w:rPr>
                <w:rFonts w:eastAsiaTheme="minorEastAsia"/>
                <w:sz w:val="22"/>
                <w:lang w:eastAsia="en-AU"/>
              </w:rPr>
              <w:tab/>
            </w:r>
            <w:r w:rsidR="002C6520" w:rsidRPr="00B30D20">
              <w:rPr>
                <w:rStyle w:val="Hyperlink"/>
              </w:rPr>
              <w:t>Complaints management</w:t>
            </w:r>
            <w:r w:rsidR="002C6520">
              <w:rPr>
                <w:webHidden/>
              </w:rPr>
              <w:tab/>
            </w:r>
            <w:r w:rsidR="002C6520">
              <w:rPr>
                <w:webHidden/>
              </w:rPr>
              <w:fldChar w:fldCharType="begin"/>
            </w:r>
            <w:r w:rsidR="002C6520">
              <w:rPr>
                <w:webHidden/>
              </w:rPr>
              <w:instrText xml:space="preserve"> PAGEREF _Toc72470899 \h </w:instrText>
            </w:r>
            <w:r w:rsidR="002C6520">
              <w:rPr>
                <w:webHidden/>
              </w:rPr>
            </w:r>
            <w:r w:rsidR="002C6520">
              <w:rPr>
                <w:webHidden/>
              </w:rPr>
              <w:fldChar w:fldCharType="separate"/>
            </w:r>
            <w:r w:rsidR="00B27AA4">
              <w:rPr>
                <w:webHidden/>
              </w:rPr>
              <w:t>19-23</w:t>
            </w:r>
            <w:r w:rsidR="002C6520">
              <w:rPr>
                <w:webHidden/>
              </w:rPr>
              <w:fldChar w:fldCharType="end"/>
            </w:r>
          </w:hyperlink>
        </w:p>
        <w:p w14:paraId="489D592F" w14:textId="1E7DBF12" w:rsidR="002C6520" w:rsidRDefault="00BE22CE">
          <w:pPr>
            <w:pStyle w:val="TOC3"/>
            <w:rPr>
              <w:rFonts w:eastAsiaTheme="minorEastAsia"/>
              <w:sz w:val="22"/>
              <w:lang w:eastAsia="en-AU"/>
            </w:rPr>
          </w:pPr>
          <w:hyperlink w:anchor="_Toc72470900" w:history="1">
            <w:r w:rsidR="002C6520" w:rsidRPr="00B30D20">
              <w:rPr>
                <w:rStyle w:val="Hyperlink"/>
              </w:rPr>
              <w:t>19.7.4</w:t>
            </w:r>
            <w:r w:rsidR="002C6520">
              <w:rPr>
                <w:rFonts w:eastAsiaTheme="minorEastAsia"/>
                <w:sz w:val="22"/>
                <w:lang w:eastAsia="en-AU"/>
              </w:rPr>
              <w:tab/>
            </w:r>
            <w:r w:rsidR="002C6520" w:rsidRPr="00B30D20">
              <w:rPr>
                <w:rStyle w:val="Hyperlink"/>
              </w:rPr>
              <w:t>Auditing</w:t>
            </w:r>
            <w:r w:rsidR="002C6520">
              <w:rPr>
                <w:webHidden/>
              </w:rPr>
              <w:tab/>
            </w:r>
            <w:r w:rsidR="002C6520">
              <w:rPr>
                <w:webHidden/>
              </w:rPr>
              <w:fldChar w:fldCharType="begin"/>
            </w:r>
            <w:r w:rsidR="002C6520">
              <w:rPr>
                <w:webHidden/>
              </w:rPr>
              <w:instrText xml:space="preserve"> PAGEREF _Toc72470900 \h </w:instrText>
            </w:r>
            <w:r w:rsidR="002C6520">
              <w:rPr>
                <w:webHidden/>
              </w:rPr>
            </w:r>
            <w:r w:rsidR="002C6520">
              <w:rPr>
                <w:webHidden/>
              </w:rPr>
              <w:fldChar w:fldCharType="separate"/>
            </w:r>
            <w:r w:rsidR="00B27AA4">
              <w:rPr>
                <w:webHidden/>
              </w:rPr>
              <w:t>19-24</w:t>
            </w:r>
            <w:r w:rsidR="002C6520">
              <w:rPr>
                <w:webHidden/>
              </w:rPr>
              <w:fldChar w:fldCharType="end"/>
            </w:r>
          </w:hyperlink>
        </w:p>
        <w:p w14:paraId="57734022" w14:textId="03F148D0" w:rsidR="002C6520" w:rsidRDefault="00BE22CE">
          <w:pPr>
            <w:pStyle w:val="TOC3"/>
            <w:rPr>
              <w:rFonts w:eastAsiaTheme="minorEastAsia"/>
              <w:sz w:val="22"/>
              <w:lang w:eastAsia="en-AU"/>
            </w:rPr>
          </w:pPr>
          <w:hyperlink w:anchor="_Toc72470901" w:history="1">
            <w:r w:rsidR="002C6520" w:rsidRPr="00B30D20">
              <w:rPr>
                <w:rStyle w:val="Hyperlink"/>
              </w:rPr>
              <w:t>19.7.5</w:t>
            </w:r>
            <w:r w:rsidR="002C6520">
              <w:rPr>
                <w:rFonts w:eastAsiaTheme="minorEastAsia"/>
                <w:sz w:val="22"/>
                <w:lang w:eastAsia="en-AU"/>
              </w:rPr>
              <w:tab/>
            </w:r>
            <w:r w:rsidR="002C6520" w:rsidRPr="00B30D20">
              <w:rPr>
                <w:rStyle w:val="Hyperlink"/>
              </w:rPr>
              <w:t>Reporting</w:t>
            </w:r>
            <w:r w:rsidR="002C6520">
              <w:rPr>
                <w:webHidden/>
              </w:rPr>
              <w:tab/>
            </w:r>
            <w:r w:rsidR="002C6520">
              <w:rPr>
                <w:webHidden/>
              </w:rPr>
              <w:fldChar w:fldCharType="begin"/>
            </w:r>
            <w:r w:rsidR="002C6520">
              <w:rPr>
                <w:webHidden/>
              </w:rPr>
              <w:instrText xml:space="preserve"> PAGEREF _Toc72470901 \h </w:instrText>
            </w:r>
            <w:r w:rsidR="002C6520">
              <w:rPr>
                <w:webHidden/>
              </w:rPr>
            </w:r>
            <w:r w:rsidR="002C6520">
              <w:rPr>
                <w:webHidden/>
              </w:rPr>
              <w:fldChar w:fldCharType="separate"/>
            </w:r>
            <w:r w:rsidR="00B27AA4">
              <w:rPr>
                <w:webHidden/>
              </w:rPr>
              <w:t>19-24</w:t>
            </w:r>
            <w:r w:rsidR="002C6520">
              <w:rPr>
                <w:webHidden/>
              </w:rPr>
              <w:fldChar w:fldCharType="end"/>
            </w:r>
          </w:hyperlink>
        </w:p>
        <w:p w14:paraId="7B702CF1" w14:textId="719A8651" w:rsidR="002C6520" w:rsidRDefault="00BE22CE">
          <w:pPr>
            <w:pStyle w:val="TOC2"/>
            <w:rPr>
              <w:rFonts w:eastAsiaTheme="minorEastAsia"/>
              <w:color w:val="auto"/>
              <w:sz w:val="22"/>
              <w:lang w:eastAsia="en-AU"/>
            </w:rPr>
          </w:pPr>
          <w:hyperlink w:anchor="_Toc72470902" w:history="1">
            <w:r w:rsidR="002C6520" w:rsidRPr="00B30D20">
              <w:rPr>
                <w:rStyle w:val="Hyperlink"/>
              </w:rPr>
              <w:t>19.8</w:t>
            </w:r>
            <w:r w:rsidR="002C6520">
              <w:rPr>
                <w:rFonts w:eastAsiaTheme="minorEastAsia"/>
                <w:color w:val="auto"/>
                <w:sz w:val="22"/>
                <w:lang w:eastAsia="en-AU"/>
              </w:rPr>
              <w:tab/>
            </w:r>
            <w:r w:rsidR="002C6520" w:rsidRPr="00B30D20">
              <w:rPr>
                <w:rStyle w:val="Hyperlink"/>
              </w:rPr>
              <w:t>Consultation</w:t>
            </w:r>
            <w:r w:rsidR="002C6520">
              <w:rPr>
                <w:webHidden/>
              </w:rPr>
              <w:tab/>
            </w:r>
            <w:r w:rsidR="002C6520">
              <w:rPr>
                <w:webHidden/>
              </w:rPr>
              <w:fldChar w:fldCharType="begin"/>
            </w:r>
            <w:r w:rsidR="002C6520">
              <w:rPr>
                <w:webHidden/>
              </w:rPr>
              <w:instrText xml:space="preserve"> PAGEREF _Toc72470902 \h </w:instrText>
            </w:r>
            <w:r w:rsidR="002C6520">
              <w:rPr>
                <w:webHidden/>
              </w:rPr>
            </w:r>
            <w:r w:rsidR="002C6520">
              <w:rPr>
                <w:webHidden/>
              </w:rPr>
              <w:fldChar w:fldCharType="separate"/>
            </w:r>
            <w:r w:rsidR="00B27AA4">
              <w:rPr>
                <w:webHidden/>
              </w:rPr>
              <w:t>19-25</w:t>
            </w:r>
            <w:r w:rsidR="002C6520">
              <w:rPr>
                <w:webHidden/>
              </w:rPr>
              <w:fldChar w:fldCharType="end"/>
            </w:r>
          </w:hyperlink>
        </w:p>
        <w:p w14:paraId="19791C87" w14:textId="6E277157" w:rsidR="002C6520" w:rsidRDefault="00BE22CE">
          <w:pPr>
            <w:pStyle w:val="TOC2"/>
            <w:rPr>
              <w:rFonts w:eastAsiaTheme="minorEastAsia"/>
              <w:color w:val="auto"/>
              <w:sz w:val="22"/>
              <w:lang w:eastAsia="en-AU"/>
            </w:rPr>
          </w:pPr>
          <w:hyperlink w:anchor="_Toc72470903" w:history="1">
            <w:r w:rsidR="002C6520" w:rsidRPr="00B30D20">
              <w:rPr>
                <w:rStyle w:val="Hyperlink"/>
              </w:rPr>
              <w:t>19.9</w:t>
            </w:r>
            <w:r w:rsidR="002C6520">
              <w:rPr>
                <w:rFonts w:eastAsiaTheme="minorEastAsia"/>
                <w:color w:val="auto"/>
                <w:sz w:val="22"/>
                <w:lang w:eastAsia="en-AU"/>
              </w:rPr>
              <w:tab/>
            </w:r>
            <w:r w:rsidR="002C6520" w:rsidRPr="00B30D20">
              <w:rPr>
                <w:rStyle w:val="Hyperlink"/>
              </w:rPr>
              <w:t>Environmental management measures</w:t>
            </w:r>
            <w:r w:rsidR="002C6520">
              <w:rPr>
                <w:webHidden/>
              </w:rPr>
              <w:tab/>
            </w:r>
            <w:r w:rsidR="002C6520">
              <w:rPr>
                <w:webHidden/>
              </w:rPr>
              <w:fldChar w:fldCharType="begin"/>
            </w:r>
            <w:r w:rsidR="002C6520">
              <w:rPr>
                <w:webHidden/>
              </w:rPr>
              <w:instrText xml:space="preserve"> PAGEREF _Toc72470903 \h </w:instrText>
            </w:r>
            <w:r w:rsidR="002C6520">
              <w:rPr>
                <w:webHidden/>
              </w:rPr>
            </w:r>
            <w:r w:rsidR="002C6520">
              <w:rPr>
                <w:webHidden/>
              </w:rPr>
              <w:fldChar w:fldCharType="separate"/>
            </w:r>
            <w:r w:rsidR="00B27AA4">
              <w:rPr>
                <w:webHidden/>
              </w:rPr>
              <w:t>19-25</w:t>
            </w:r>
            <w:r w:rsidR="002C6520">
              <w:rPr>
                <w:webHidden/>
              </w:rPr>
              <w:fldChar w:fldCharType="end"/>
            </w:r>
          </w:hyperlink>
        </w:p>
        <w:p w14:paraId="56482E00" w14:textId="36CFA966" w:rsidR="002C6520" w:rsidRDefault="00BE22CE" w:rsidP="00B27AA4">
          <w:pPr>
            <w:pStyle w:val="TOC6"/>
            <w:ind w:left="851" w:firstLine="0"/>
            <w:rPr>
              <w:rFonts w:eastAsiaTheme="minorEastAsia"/>
              <w:sz w:val="22"/>
              <w:lang w:eastAsia="en-AU"/>
            </w:rPr>
          </w:pPr>
          <w:hyperlink w:anchor="_Toc72470904" w:history="1">
            <w:r w:rsidR="002C6520" w:rsidRPr="00B30D20">
              <w:rPr>
                <w:rStyle w:val="Hyperlink"/>
              </w:rPr>
              <w:t>Air quality</w:t>
            </w:r>
            <w:r w:rsidR="002C6520">
              <w:rPr>
                <w:webHidden/>
              </w:rPr>
              <w:tab/>
            </w:r>
            <w:r w:rsidR="002C6520">
              <w:rPr>
                <w:webHidden/>
              </w:rPr>
              <w:fldChar w:fldCharType="begin"/>
            </w:r>
            <w:r w:rsidR="002C6520">
              <w:rPr>
                <w:webHidden/>
              </w:rPr>
              <w:instrText xml:space="preserve"> PAGEREF _Toc72470904 \h </w:instrText>
            </w:r>
            <w:r w:rsidR="002C6520">
              <w:rPr>
                <w:webHidden/>
              </w:rPr>
            </w:r>
            <w:r w:rsidR="002C6520">
              <w:rPr>
                <w:webHidden/>
              </w:rPr>
              <w:fldChar w:fldCharType="separate"/>
            </w:r>
            <w:r w:rsidR="00B27AA4">
              <w:rPr>
                <w:webHidden/>
              </w:rPr>
              <w:t>19-27</w:t>
            </w:r>
            <w:r w:rsidR="002C6520">
              <w:rPr>
                <w:webHidden/>
              </w:rPr>
              <w:fldChar w:fldCharType="end"/>
            </w:r>
          </w:hyperlink>
        </w:p>
        <w:p w14:paraId="2A19905D" w14:textId="1075372E" w:rsidR="002C6520" w:rsidRDefault="00BE22CE" w:rsidP="00B27AA4">
          <w:pPr>
            <w:pStyle w:val="TOC6"/>
            <w:ind w:left="851" w:firstLine="0"/>
            <w:rPr>
              <w:rFonts w:eastAsiaTheme="minorEastAsia"/>
              <w:sz w:val="22"/>
              <w:lang w:eastAsia="en-AU"/>
            </w:rPr>
          </w:pPr>
          <w:hyperlink w:anchor="_Toc72470905" w:history="1">
            <w:r w:rsidR="002C6520" w:rsidRPr="00B30D20">
              <w:rPr>
                <w:rStyle w:val="Hyperlink"/>
              </w:rPr>
              <w:t>Biodiversity</w:t>
            </w:r>
            <w:r w:rsidR="002C6520">
              <w:rPr>
                <w:webHidden/>
              </w:rPr>
              <w:tab/>
            </w:r>
            <w:r w:rsidR="002C6520">
              <w:rPr>
                <w:webHidden/>
              </w:rPr>
              <w:fldChar w:fldCharType="begin"/>
            </w:r>
            <w:r w:rsidR="002C6520">
              <w:rPr>
                <w:webHidden/>
              </w:rPr>
              <w:instrText xml:space="preserve"> PAGEREF _Toc72470905 \h </w:instrText>
            </w:r>
            <w:r w:rsidR="002C6520">
              <w:rPr>
                <w:webHidden/>
              </w:rPr>
            </w:r>
            <w:r w:rsidR="002C6520">
              <w:rPr>
                <w:webHidden/>
              </w:rPr>
              <w:fldChar w:fldCharType="separate"/>
            </w:r>
            <w:r w:rsidR="00B27AA4">
              <w:rPr>
                <w:webHidden/>
              </w:rPr>
              <w:t>19-29</w:t>
            </w:r>
            <w:r w:rsidR="002C6520">
              <w:rPr>
                <w:webHidden/>
              </w:rPr>
              <w:fldChar w:fldCharType="end"/>
            </w:r>
          </w:hyperlink>
        </w:p>
        <w:p w14:paraId="31C41BE0" w14:textId="56CD3C79" w:rsidR="002C6520" w:rsidRDefault="00BE22CE" w:rsidP="00B27AA4">
          <w:pPr>
            <w:pStyle w:val="TOC6"/>
            <w:ind w:left="851" w:firstLine="0"/>
            <w:rPr>
              <w:rFonts w:eastAsiaTheme="minorEastAsia"/>
              <w:sz w:val="22"/>
              <w:lang w:eastAsia="en-AU"/>
            </w:rPr>
          </w:pPr>
          <w:hyperlink w:anchor="_Toc72470906" w:history="1">
            <w:r w:rsidR="002C6520" w:rsidRPr="00B30D20">
              <w:rPr>
                <w:rStyle w:val="Hyperlink"/>
              </w:rPr>
              <w:t>Contamination</w:t>
            </w:r>
            <w:r w:rsidR="002C6520">
              <w:rPr>
                <w:webHidden/>
              </w:rPr>
              <w:tab/>
            </w:r>
            <w:r w:rsidR="002C6520">
              <w:rPr>
                <w:webHidden/>
              </w:rPr>
              <w:fldChar w:fldCharType="begin"/>
            </w:r>
            <w:r w:rsidR="002C6520">
              <w:rPr>
                <w:webHidden/>
              </w:rPr>
              <w:instrText xml:space="preserve"> PAGEREF _Toc72470906 \h </w:instrText>
            </w:r>
            <w:r w:rsidR="002C6520">
              <w:rPr>
                <w:webHidden/>
              </w:rPr>
            </w:r>
            <w:r w:rsidR="002C6520">
              <w:rPr>
                <w:webHidden/>
              </w:rPr>
              <w:fldChar w:fldCharType="separate"/>
            </w:r>
            <w:r w:rsidR="00B27AA4">
              <w:rPr>
                <w:webHidden/>
              </w:rPr>
              <w:t>19-39</w:t>
            </w:r>
            <w:r w:rsidR="002C6520">
              <w:rPr>
                <w:webHidden/>
              </w:rPr>
              <w:fldChar w:fldCharType="end"/>
            </w:r>
          </w:hyperlink>
        </w:p>
        <w:p w14:paraId="4B6E1CEB" w14:textId="00831EC0" w:rsidR="002C6520" w:rsidRDefault="00BE22CE" w:rsidP="00B27AA4">
          <w:pPr>
            <w:pStyle w:val="TOC6"/>
            <w:ind w:left="851" w:firstLine="0"/>
            <w:rPr>
              <w:rFonts w:eastAsiaTheme="minorEastAsia"/>
              <w:sz w:val="22"/>
              <w:lang w:eastAsia="en-AU"/>
            </w:rPr>
          </w:pPr>
          <w:hyperlink w:anchor="_Toc72470907" w:history="1">
            <w:r w:rsidR="002C6520" w:rsidRPr="00B30D20">
              <w:rPr>
                <w:rStyle w:val="Hyperlink"/>
              </w:rPr>
              <w:t>Aboriginal and historic heritage</w:t>
            </w:r>
            <w:r w:rsidR="002C6520">
              <w:rPr>
                <w:webHidden/>
              </w:rPr>
              <w:tab/>
            </w:r>
            <w:r w:rsidR="002C6520">
              <w:rPr>
                <w:webHidden/>
              </w:rPr>
              <w:fldChar w:fldCharType="begin"/>
            </w:r>
            <w:r w:rsidR="002C6520">
              <w:rPr>
                <w:webHidden/>
              </w:rPr>
              <w:instrText xml:space="preserve"> PAGEREF _Toc72470907 \h </w:instrText>
            </w:r>
            <w:r w:rsidR="002C6520">
              <w:rPr>
                <w:webHidden/>
              </w:rPr>
            </w:r>
            <w:r w:rsidR="002C6520">
              <w:rPr>
                <w:webHidden/>
              </w:rPr>
              <w:fldChar w:fldCharType="separate"/>
            </w:r>
            <w:r w:rsidR="00B27AA4">
              <w:rPr>
                <w:webHidden/>
              </w:rPr>
              <w:t>19-46</w:t>
            </w:r>
            <w:r w:rsidR="002C6520">
              <w:rPr>
                <w:webHidden/>
              </w:rPr>
              <w:fldChar w:fldCharType="end"/>
            </w:r>
          </w:hyperlink>
        </w:p>
        <w:p w14:paraId="5A583438" w14:textId="354C5BBB" w:rsidR="002C6520" w:rsidRDefault="00BE22CE" w:rsidP="00B27AA4">
          <w:pPr>
            <w:pStyle w:val="TOC6"/>
            <w:ind w:left="851" w:firstLine="0"/>
            <w:rPr>
              <w:rFonts w:eastAsiaTheme="minorEastAsia"/>
              <w:sz w:val="22"/>
              <w:lang w:eastAsia="en-AU"/>
            </w:rPr>
          </w:pPr>
          <w:hyperlink w:anchor="_Toc72470908" w:history="1">
            <w:r w:rsidR="002C6520" w:rsidRPr="00B30D20">
              <w:rPr>
                <w:rStyle w:val="Hyperlink"/>
              </w:rPr>
              <w:t>Greenhouse gas</w:t>
            </w:r>
            <w:r w:rsidR="002C6520">
              <w:rPr>
                <w:webHidden/>
              </w:rPr>
              <w:tab/>
            </w:r>
            <w:r w:rsidR="002C6520">
              <w:rPr>
                <w:webHidden/>
              </w:rPr>
              <w:fldChar w:fldCharType="begin"/>
            </w:r>
            <w:r w:rsidR="002C6520">
              <w:rPr>
                <w:webHidden/>
              </w:rPr>
              <w:instrText xml:space="preserve"> PAGEREF _Toc72470908 \h </w:instrText>
            </w:r>
            <w:r w:rsidR="002C6520">
              <w:rPr>
                <w:webHidden/>
              </w:rPr>
            </w:r>
            <w:r w:rsidR="002C6520">
              <w:rPr>
                <w:webHidden/>
              </w:rPr>
              <w:fldChar w:fldCharType="separate"/>
            </w:r>
            <w:r w:rsidR="00B27AA4">
              <w:rPr>
                <w:webHidden/>
              </w:rPr>
              <w:t>19-47</w:t>
            </w:r>
            <w:r w:rsidR="002C6520">
              <w:rPr>
                <w:webHidden/>
              </w:rPr>
              <w:fldChar w:fldCharType="end"/>
            </w:r>
          </w:hyperlink>
        </w:p>
        <w:p w14:paraId="04D821D0" w14:textId="24A7F17A" w:rsidR="002C6520" w:rsidRDefault="00BE22CE" w:rsidP="00B27AA4">
          <w:pPr>
            <w:pStyle w:val="TOC6"/>
            <w:ind w:left="851" w:firstLine="0"/>
            <w:rPr>
              <w:rFonts w:eastAsiaTheme="minorEastAsia"/>
              <w:sz w:val="22"/>
              <w:lang w:eastAsia="en-AU"/>
            </w:rPr>
          </w:pPr>
          <w:hyperlink w:anchor="_Toc72470909" w:history="1">
            <w:r w:rsidR="002C6520" w:rsidRPr="00B30D20">
              <w:rPr>
                <w:rStyle w:val="Hyperlink"/>
              </w:rPr>
              <w:t>Groundwater</w:t>
            </w:r>
            <w:r w:rsidR="002C6520">
              <w:rPr>
                <w:webHidden/>
              </w:rPr>
              <w:tab/>
            </w:r>
            <w:r w:rsidR="002C6520">
              <w:rPr>
                <w:webHidden/>
              </w:rPr>
              <w:fldChar w:fldCharType="begin"/>
            </w:r>
            <w:r w:rsidR="002C6520">
              <w:rPr>
                <w:webHidden/>
              </w:rPr>
              <w:instrText xml:space="preserve"> PAGEREF _Toc72470909 \h </w:instrText>
            </w:r>
            <w:r w:rsidR="002C6520">
              <w:rPr>
                <w:webHidden/>
              </w:rPr>
            </w:r>
            <w:r w:rsidR="002C6520">
              <w:rPr>
                <w:webHidden/>
              </w:rPr>
              <w:fldChar w:fldCharType="separate"/>
            </w:r>
            <w:r w:rsidR="00B27AA4">
              <w:rPr>
                <w:webHidden/>
              </w:rPr>
              <w:t>19-48</w:t>
            </w:r>
            <w:r w:rsidR="002C6520">
              <w:rPr>
                <w:webHidden/>
              </w:rPr>
              <w:fldChar w:fldCharType="end"/>
            </w:r>
          </w:hyperlink>
        </w:p>
        <w:p w14:paraId="7295D764" w14:textId="271536A1" w:rsidR="002C6520" w:rsidRDefault="00BE22CE" w:rsidP="00B27AA4">
          <w:pPr>
            <w:pStyle w:val="TOC6"/>
            <w:ind w:left="851" w:firstLine="0"/>
            <w:rPr>
              <w:rFonts w:eastAsiaTheme="minorEastAsia"/>
              <w:sz w:val="22"/>
              <w:lang w:eastAsia="en-AU"/>
            </w:rPr>
          </w:pPr>
          <w:hyperlink w:anchor="_Toc72470910" w:history="1">
            <w:r w:rsidR="002C6520" w:rsidRPr="00B30D20">
              <w:rPr>
                <w:rStyle w:val="Hyperlink"/>
              </w:rPr>
              <w:t>Land stability and ground movement</w:t>
            </w:r>
            <w:r w:rsidR="002C6520">
              <w:rPr>
                <w:webHidden/>
              </w:rPr>
              <w:tab/>
            </w:r>
            <w:r w:rsidR="002C6520">
              <w:rPr>
                <w:webHidden/>
              </w:rPr>
              <w:fldChar w:fldCharType="begin"/>
            </w:r>
            <w:r w:rsidR="002C6520">
              <w:rPr>
                <w:webHidden/>
              </w:rPr>
              <w:instrText xml:space="preserve"> PAGEREF _Toc72470910 \h </w:instrText>
            </w:r>
            <w:r w:rsidR="002C6520">
              <w:rPr>
                <w:webHidden/>
              </w:rPr>
            </w:r>
            <w:r w:rsidR="002C6520">
              <w:rPr>
                <w:webHidden/>
              </w:rPr>
              <w:fldChar w:fldCharType="separate"/>
            </w:r>
            <w:r w:rsidR="00B27AA4">
              <w:rPr>
                <w:webHidden/>
              </w:rPr>
              <w:t>19-50</w:t>
            </w:r>
            <w:r w:rsidR="002C6520">
              <w:rPr>
                <w:webHidden/>
              </w:rPr>
              <w:fldChar w:fldCharType="end"/>
            </w:r>
          </w:hyperlink>
        </w:p>
        <w:p w14:paraId="79750552" w14:textId="163B0AED" w:rsidR="002C6520" w:rsidRDefault="00BE22CE" w:rsidP="00B27AA4">
          <w:pPr>
            <w:pStyle w:val="TOC6"/>
            <w:ind w:left="851" w:firstLine="0"/>
            <w:rPr>
              <w:rFonts w:eastAsiaTheme="minorEastAsia"/>
              <w:sz w:val="22"/>
              <w:lang w:eastAsia="en-AU"/>
            </w:rPr>
          </w:pPr>
          <w:hyperlink w:anchor="_Toc72470911" w:history="1">
            <w:r w:rsidR="002C6520" w:rsidRPr="00B30D20">
              <w:rPr>
                <w:rStyle w:val="Hyperlink"/>
              </w:rPr>
              <w:t>Land use</w:t>
            </w:r>
            <w:r w:rsidR="002C6520">
              <w:rPr>
                <w:webHidden/>
              </w:rPr>
              <w:tab/>
            </w:r>
            <w:r w:rsidR="002C6520">
              <w:rPr>
                <w:webHidden/>
              </w:rPr>
              <w:fldChar w:fldCharType="begin"/>
            </w:r>
            <w:r w:rsidR="002C6520">
              <w:rPr>
                <w:webHidden/>
              </w:rPr>
              <w:instrText xml:space="preserve"> PAGEREF _Toc72470911 \h </w:instrText>
            </w:r>
            <w:r w:rsidR="002C6520">
              <w:rPr>
                <w:webHidden/>
              </w:rPr>
            </w:r>
            <w:r w:rsidR="002C6520">
              <w:rPr>
                <w:webHidden/>
              </w:rPr>
              <w:fldChar w:fldCharType="separate"/>
            </w:r>
            <w:r w:rsidR="00B27AA4">
              <w:rPr>
                <w:webHidden/>
              </w:rPr>
              <w:t>19-53</w:t>
            </w:r>
            <w:r w:rsidR="002C6520">
              <w:rPr>
                <w:webHidden/>
              </w:rPr>
              <w:fldChar w:fldCharType="end"/>
            </w:r>
          </w:hyperlink>
        </w:p>
        <w:p w14:paraId="195A0D82" w14:textId="2403B449" w:rsidR="002C6520" w:rsidRDefault="00BE22CE" w:rsidP="00B27AA4">
          <w:pPr>
            <w:pStyle w:val="TOC6"/>
            <w:ind w:left="851" w:firstLine="0"/>
            <w:rPr>
              <w:rFonts w:eastAsiaTheme="minorEastAsia"/>
              <w:sz w:val="22"/>
              <w:lang w:eastAsia="en-AU"/>
            </w:rPr>
          </w:pPr>
          <w:hyperlink w:anchor="_Toc72470912" w:history="1">
            <w:r w:rsidR="002C6520" w:rsidRPr="00B30D20">
              <w:rPr>
                <w:rStyle w:val="Hyperlink"/>
              </w:rPr>
              <w:t>Landscape and visual</w:t>
            </w:r>
            <w:r w:rsidR="002C6520">
              <w:rPr>
                <w:webHidden/>
              </w:rPr>
              <w:tab/>
            </w:r>
            <w:r w:rsidR="002C6520">
              <w:rPr>
                <w:webHidden/>
              </w:rPr>
              <w:fldChar w:fldCharType="begin"/>
            </w:r>
            <w:r w:rsidR="002C6520">
              <w:rPr>
                <w:webHidden/>
              </w:rPr>
              <w:instrText xml:space="preserve"> PAGEREF _Toc72470912 \h </w:instrText>
            </w:r>
            <w:r w:rsidR="002C6520">
              <w:rPr>
                <w:webHidden/>
              </w:rPr>
            </w:r>
            <w:r w:rsidR="002C6520">
              <w:rPr>
                <w:webHidden/>
              </w:rPr>
              <w:fldChar w:fldCharType="separate"/>
            </w:r>
            <w:r w:rsidR="00B27AA4">
              <w:rPr>
                <w:webHidden/>
              </w:rPr>
              <w:t>19-54</w:t>
            </w:r>
            <w:r w:rsidR="002C6520">
              <w:rPr>
                <w:webHidden/>
              </w:rPr>
              <w:fldChar w:fldCharType="end"/>
            </w:r>
          </w:hyperlink>
        </w:p>
        <w:p w14:paraId="2EC4EB4D" w14:textId="44A2097B" w:rsidR="002C6520" w:rsidRDefault="00BE22CE" w:rsidP="00B27AA4">
          <w:pPr>
            <w:pStyle w:val="TOC6"/>
            <w:ind w:left="851" w:firstLine="0"/>
            <w:rPr>
              <w:rFonts w:eastAsiaTheme="minorEastAsia"/>
              <w:sz w:val="22"/>
              <w:lang w:eastAsia="en-AU"/>
            </w:rPr>
          </w:pPr>
          <w:hyperlink w:anchor="_Toc72470913" w:history="1">
            <w:r w:rsidR="002C6520" w:rsidRPr="00B30D20">
              <w:rPr>
                <w:rStyle w:val="Hyperlink"/>
              </w:rPr>
              <w:t>Noise and vibration</w:t>
            </w:r>
            <w:r w:rsidR="002C6520">
              <w:rPr>
                <w:webHidden/>
              </w:rPr>
              <w:tab/>
            </w:r>
            <w:r w:rsidR="002C6520">
              <w:rPr>
                <w:webHidden/>
              </w:rPr>
              <w:fldChar w:fldCharType="begin"/>
            </w:r>
            <w:r w:rsidR="002C6520">
              <w:rPr>
                <w:webHidden/>
              </w:rPr>
              <w:instrText xml:space="preserve"> PAGEREF _Toc72470913 \h </w:instrText>
            </w:r>
            <w:r w:rsidR="002C6520">
              <w:rPr>
                <w:webHidden/>
              </w:rPr>
            </w:r>
            <w:r w:rsidR="002C6520">
              <w:rPr>
                <w:webHidden/>
              </w:rPr>
              <w:fldChar w:fldCharType="separate"/>
            </w:r>
            <w:r w:rsidR="00B27AA4">
              <w:rPr>
                <w:webHidden/>
              </w:rPr>
              <w:t>19-55</w:t>
            </w:r>
            <w:r w:rsidR="002C6520">
              <w:rPr>
                <w:webHidden/>
              </w:rPr>
              <w:fldChar w:fldCharType="end"/>
            </w:r>
          </w:hyperlink>
        </w:p>
        <w:p w14:paraId="5383AFDB" w14:textId="54096AFD" w:rsidR="002C6520" w:rsidRDefault="00BE22CE" w:rsidP="00B27AA4">
          <w:pPr>
            <w:pStyle w:val="TOC6"/>
            <w:ind w:left="851" w:firstLine="0"/>
            <w:rPr>
              <w:rFonts w:eastAsiaTheme="minorEastAsia"/>
              <w:sz w:val="22"/>
              <w:lang w:eastAsia="en-AU"/>
            </w:rPr>
          </w:pPr>
          <w:hyperlink w:anchor="_Toc72470914" w:history="1">
            <w:r w:rsidR="002C6520" w:rsidRPr="00B30D20">
              <w:rPr>
                <w:rStyle w:val="Hyperlink"/>
              </w:rPr>
              <w:t>Safety</w:t>
            </w:r>
            <w:r w:rsidR="002C6520">
              <w:rPr>
                <w:webHidden/>
              </w:rPr>
              <w:tab/>
            </w:r>
            <w:r w:rsidR="002C6520">
              <w:rPr>
                <w:webHidden/>
              </w:rPr>
              <w:fldChar w:fldCharType="begin"/>
            </w:r>
            <w:r w:rsidR="002C6520">
              <w:rPr>
                <w:webHidden/>
              </w:rPr>
              <w:instrText xml:space="preserve"> PAGEREF _Toc72470914 \h </w:instrText>
            </w:r>
            <w:r w:rsidR="002C6520">
              <w:rPr>
                <w:webHidden/>
              </w:rPr>
            </w:r>
            <w:r w:rsidR="002C6520">
              <w:rPr>
                <w:webHidden/>
              </w:rPr>
              <w:fldChar w:fldCharType="separate"/>
            </w:r>
            <w:r w:rsidR="00B27AA4">
              <w:rPr>
                <w:webHidden/>
              </w:rPr>
              <w:t>19-59</w:t>
            </w:r>
            <w:r w:rsidR="002C6520">
              <w:rPr>
                <w:webHidden/>
              </w:rPr>
              <w:fldChar w:fldCharType="end"/>
            </w:r>
          </w:hyperlink>
        </w:p>
        <w:p w14:paraId="7DFE37F3" w14:textId="0DF87CF9" w:rsidR="002C6520" w:rsidRDefault="00BE22CE" w:rsidP="00B27AA4">
          <w:pPr>
            <w:pStyle w:val="TOC6"/>
            <w:ind w:left="851" w:firstLine="0"/>
            <w:rPr>
              <w:rFonts w:eastAsiaTheme="minorEastAsia"/>
              <w:sz w:val="22"/>
              <w:lang w:eastAsia="en-AU"/>
            </w:rPr>
          </w:pPr>
          <w:hyperlink w:anchor="_Toc72470915" w:history="1">
            <w:r w:rsidR="002C6520" w:rsidRPr="00B30D20">
              <w:rPr>
                <w:rStyle w:val="Hyperlink"/>
              </w:rPr>
              <w:t>Social</w:t>
            </w:r>
            <w:r w:rsidR="002C6520">
              <w:rPr>
                <w:webHidden/>
              </w:rPr>
              <w:tab/>
            </w:r>
            <w:r w:rsidR="002C6520">
              <w:rPr>
                <w:webHidden/>
              </w:rPr>
              <w:fldChar w:fldCharType="begin"/>
            </w:r>
            <w:r w:rsidR="002C6520">
              <w:rPr>
                <w:webHidden/>
              </w:rPr>
              <w:instrText xml:space="preserve"> PAGEREF _Toc72470915 \h </w:instrText>
            </w:r>
            <w:r w:rsidR="002C6520">
              <w:rPr>
                <w:webHidden/>
              </w:rPr>
            </w:r>
            <w:r w:rsidR="002C6520">
              <w:rPr>
                <w:webHidden/>
              </w:rPr>
              <w:fldChar w:fldCharType="separate"/>
            </w:r>
            <w:r w:rsidR="00B27AA4">
              <w:rPr>
                <w:webHidden/>
              </w:rPr>
              <w:t>19-60</w:t>
            </w:r>
            <w:r w:rsidR="002C6520">
              <w:rPr>
                <w:webHidden/>
              </w:rPr>
              <w:fldChar w:fldCharType="end"/>
            </w:r>
          </w:hyperlink>
        </w:p>
        <w:p w14:paraId="1CB56BDA" w14:textId="57D7DC7B" w:rsidR="002C6520" w:rsidRDefault="00BE22CE" w:rsidP="00B27AA4">
          <w:pPr>
            <w:pStyle w:val="TOC6"/>
            <w:ind w:left="851" w:firstLine="0"/>
            <w:rPr>
              <w:rFonts w:eastAsiaTheme="minorEastAsia"/>
              <w:sz w:val="22"/>
              <w:lang w:eastAsia="en-AU"/>
            </w:rPr>
          </w:pPr>
          <w:hyperlink w:anchor="_Toc72470916" w:history="1">
            <w:r w:rsidR="002C6520" w:rsidRPr="00B30D20">
              <w:rPr>
                <w:rStyle w:val="Hyperlink"/>
              </w:rPr>
              <w:t>Surface water</w:t>
            </w:r>
            <w:r w:rsidR="002C6520">
              <w:rPr>
                <w:webHidden/>
              </w:rPr>
              <w:tab/>
            </w:r>
            <w:r w:rsidR="002C6520">
              <w:rPr>
                <w:webHidden/>
              </w:rPr>
              <w:fldChar w:fldCharType="begin"/>
            </w:r>
            <w:r w:rsidR="002C6520">
              <w:rPr>
                <w:webHidden/>
              </w:rPr>
              <w:instrText xml:space="preserve"> PAGEREF _Toc72470916 \h </w:instrText>
            </w:r>
            <w:r w:rsidR="002C6520">
              <w:rPr>
                <w:webHidden/>
              </w:rPr>
            </w:r>
            <w:r w:rsidR="002C6520">
              <w:rPr>
                <w:webHidden/>
              </w:rPr>
              <w:fldChar w:fldCharType="separate"/>
            </w:r>
            <w:r w:rsidR="00B27AA4">
              <w:rPr>
                <w:webHidden/>
              </w:rPr>
              <w:t>19-63</w:t>
            </w:r>
            <w:r w:rsidR="002C6520">
              <w:rPr>
                <w:webHidden/>
              </w:rPr>
              <w:fldChar w:fldCharType="end"/>
            </w:r>
          </w:hyperlink>
        </w:p>
        <w:p w14:paraId="271C2F58" w14:textId="76F7465C" w:rsidR="00E26F48" w:rsidRDefault="00E26F48" w:rsidP="00E26F48">
          <w:pPr>
            <w:pStyle w:val="TOC6"/>
          </w:pPr>
          <w:r w:rsidRPr="00154523">
            <w:fldChar w:fldCharType="end"/>
          </w:r>
        </w:p>
      </w:sdtContent>
    </w:sdt>
    <w:p w14:paraId="556CF7AE" w14:textId="15892CBC" w:rsidR="00E94CCB" w:rsidRPr="00E26F48" w:rsidRDefault="00E94CCB" w:rsidP="00E26F48">
      <w:pPr>
        <w:pStyle w:val="BodyTextSingleSpacing"/>
        <w:spacing w:line="240" w:lineRule="auto"/>
        <w:rPr>
          <w:sz w:val="2"/>
          <w:szCs w:val="2"/>
        </w:rPr>
      </w:pPr>
    </w:p>
    <w:p w14:paraId="5F7DC95B" w14:textId="77777777" w:rsidR="00936888" w:rsidRPr="00E26F48" w:rsidRDefault="00936888" w:rsidP="00E26F48">
      <w:pPr>
        <w:pStyle w:val="BodyTextSingleSpacing"/>
        <w:spacing w:line="240" w:lineRule="auto"/>
        <w:rPr>
          <w:sz w:val="2"/>
          <w:szCs w:val="2"/>
        </w:rPr>
        <w:sectPr w:rsidR="00936888" w:rsidRPr="00E26F48" w:rsidSect="00B970E5">
          <w:headerReference w:type="first" r:id="rId19"/>
          <w:type w:val="oddPage"/>
          <w:pgSz w:w="11906" w:h="16838" w:code="9"/>
          <w:pgMar w:top="1418" w:right="1418" w:bottom="1418" w:left="1418" w:header="567" w:footer="567" w:gutter="0"/>
          <w:pgNumType w:fmt="lowerRoman" w:start="1"/>
          <w:cols w:space="708"/>
          <w:docGrid w:linePitch="360"/>
        </w:sectPr>
      </w:pPr>
    </w:p>
    <w:bookmarkStart w:id="3" w:name="_Toc72470880" w:displacedByCustomXml="next"/>
    <w:bookmarkStart w:id="4" w:name="_Toc70908033" w:displacedByCustomXml="next"/>
    <w:sdt>
      <w:sdtPr>
        <w:id w:val="-170176057"/>
        <w:docPartObj>
          <w:docPartGallery w:val="Cover Pages"/>
          <w:docPartUnique/>
        </w:docPartObj>
      </w:sdtPr>
      <w:sdtEndPr/>
      <w:sdtContent>
        <w:p w14:paraId="09F86882" w14:textId="70CEDAAD" w:rsidR="00CD75DB" w:rsidRPr="00365432" w:rsidRDefault="00B31B71" w:rsidP="00936888">
          <w:pPr>
            <w:pStyle w:val="Heading2"/>
            <w:spacing w:before="0"/>
          </w:pPr>
          <w:r w:rsidRPr="00365432">
            <w:t>Introduction</w:t>
          </w:r>
        </w:p>
      </w:sdtContent>
    </w:sdt>
    <w:bookmarkEnd w:id="3" w:displacedByCustomXml="prev"/>
    <w:bookmarkEnd w:id="4" w:displacedByCustomXml="prev"/>
    <w:p w14:paraId="716CAF7B" w14:textId="1C31E83E" w:rsidR="00583E8F" w:rsidRPr="00365432" w:rsidRDefault="00583E8F" w:rsidP="0041161E">
      <w:pPr>
        <w:pStyle w:val="Heading3"/>
      </w:pPr>
      <w:bookmarkStart w:id="5" w:name="_Toc70908034"/>
      <w:bookmarkStart w:id="6" w:name="_Toc72470881"/>
      <w:r w:rsidRPr="00365432">
        <w:t>Overview</w:t>
      </w:r>
      <w:bookmarkEnd w:id="5"/>
      <w:bookmarkEnd w:id="6"/>
    </w:p>
    <w:p w14:paraId="6DAF9AFE" w14:textId="2BADF525" w:rsidR="00832234" w:rsidRPr="00365432" w:rsidRDefault="002C5D44" w:rsidP="007D76D8">
      <w:pPr>
        <w:pStyle w:val="BodyText"/>
      </w:pPr>
      <w:r w:rsidRPr="00365432">
        <w:t xml:space="preserve">This chapter presents the </w:t>
      </w:r>
      <w:r w:rsidR="009E2E14">
        <w:t>e</w:t>
      </w:r>
      <w:r w:rsidRPr="00365432">
        <w:t xml:space="preserve">nvironmental </w:t>
      </w:r>
      <w:r w:rsidR="009E2E14">
        <w:t>m</w:t>
      </w:r>
      <w:r w:rsidR="009E2E14" w:rsidRPr="00365432">
        <w:t xml:space="preserve">anagement </w:t>
      </w:r>
      <w:r w:rsidR="009E2E14">
        <w:t>f</w:t>
      </w:r>
      <w:r w:rsidR="009E2E14" w:rsidRPr="00365432">
        <w:t>ramework</w:t>
      </w:r>
      <w:r w:rsidRPr="00365432">
        <w:t xml:space="preserve"> for the Western Outer Ring Main (WORM) Gas Pipeline Project (the Project), in response to Section 3.7 of the EES scoping requirements. The purpose of this </w:t>
      </w:r>
      <w:r w:rsidR="009E2E14">
        <w:t>chapter</w:t>
      </w:r>
      <w:r w:rsidR="009E2E14" w:rsidRPr="00365432">
        <w:t xml:space="preserve"> </w:t>
      </w:r>
      <w:r w:rsidRPr="00365432">
        <w:t xml:space="preserve">is to </w:t>
      </w:r>
      <w:r w:rsidR="00684D14">
        <w:t>set out</w:t>
      </w:r>
      <w:r w:rsidR="009E2E14">
        <w:t xml:space="preserve"> the</w:t>
      </w:r>
      <w:r w:rsidRPr="00365432">
        <w:t xml:space="preserve"> </w:t>
      </w:r>
      <w:r w:rsidR="009E2E14">
        <w:t>statutory approvals and agreements that underpin</w:t>
      </w:r>
      <w:r w:rsidR="00DF650F">
        <w:t xml:space="preserve"> the</w:t>
      </w:r>
      <w:r w:rsidR="009E2E14">
        <w:t xml:space="preserve"> environmental management plans and measures </w:t>
      </w:r>
      <w:r w:rsidR="00DF650F">
        <w:t xml:space="preserve">required </w:t>
      </w:r>
      <w:r w:rsidRPr="00365432">
        <w:t>to manage the environmental effects identified in the EES</w:t>
      </w:r>
      <w:r w:rsidR="009E2E14">
        <w:t xml:space="preserve">. </w:t>
      </w:r>
      <w:r w:rsidR="00DF650F">
        <w:t xml:space="preserve">It also sets out the Environmental Management System to be adopted, environmental monitoring requirements, an overview of environmental management plans and environmental management measures (EMMs), </w:t>
      </w:r>
      <w:r w:rsidR="00F857EA">
        <w:t xml:space="preserve">and </w:t>
      </w:r>
      <w:r w:rsidR="00DF650F">
        <w:t>the proposed approach to evaluating and reporting environmental outcomes and performance</w:t>
      </w:r>
      <w:r w:rsidR="009A3B29">
        <w:t>.</w:t>
      </w:r>
    </w:p>
    <w:p w14:paraId="513DF628" w14:textId="6DB26646" w:rsidR="00183B1E" w:rsidRPr="00365432" w:rsidRDefault="00183B1E" w:rsidP="007D76D8">
      <w:pPr>
        <w:pStyle w:val="BodyText"/>
      </w:pPr>
      <w:r w:rsidRPr="00365432">
        <w:t xml:space="preserve">Note that where the conditional tense is used throughout the EES and this chapter (such as the use of the word ‘would’ rather than ‘will’), this reflects that </w:t>
      </w:r>
      <w:r w:rsidR="002E3D50" w:rsidRPr="00365432">
        <w:t>the Project</w:t>
      </w:r>
      <w:r w:rsidRPr="00365432">
        <w:t xml:space="preserve"> proceeding is conditional on receiving the required approvals. </w:t>
      </w:r>
      <w:r w:rsidR="00707AB4">
        <w:t>If</w:t>
      </w:r>
      <w:r w:rsidRPr="00365432">
        <w:t xml:space="preserve"> </w:t>
      </w:r>
      <w:r w:rsidR="007B54A2" w:rsidRPr="00365432">
        <w:t xml:space="preserve">the Project </w:t>
      </w:r>
      <w:r w:rsidRPr="00365432">
        <w:t>proceed</w:t>
      </w:r>
      <w:r w:rsidR="007764A7">
        <w:t>s</w:t>
      </w:r>
      <w:r w:rsidRPr="00365432">
        <w:t>, the environmental management measures outlined in this section will be implemented.</w:t>
      </w:r>
    </w:p>
    <w:p w14:paraId="63E781E0" w14:textId="6367782A" w:rsidR="00BB0B6E" w:rsidRPr="007D76D8" w:rsidRDefault="00D20B6E" w:rsidP="007D76D8">
      <w:pPr>
        <w:pStyle w:val="BodyText"/>
      </w:pPr>
      <w:r w:rsidRPr="007D76D8">
        <w:t>The</w:t>
      </w:r>
      <w:r w:rsidR="00BB0B6E" w:rsidRPr="007D76D8">
        <w:t xml:space="preserve"> development of </w:t>
      </w:r>
      <w:r w:rsidR="002C68A2" w:rsidRPr="007D76D8">
        <w:t>this chapter including the</w:t>
      </w:r>
      <w:r w:rsidR="008F15E4" w:rsidRPr="007D76D8">
        <w:t xml:space="preserve"> EMMs </w:t>
      </w:r>
      <w:r w:rsidR="00BB0B6E" w:rsidRPr="007D76D8">
        <w:t>has been informed by relevant legislation, policy</w:t>
      </w:r>
      <w:r w:rsidR="007B54A2" w:rsidRPr="007D76D8">
        <w:t>,</w:t>
      </w:r>
      <w:r w:rsidR="007D76D8">
        <w:t> </w:t>
      </w:r>
      <w:r w:rsidR="00BB0B6E" w:rsidRPr="007D76D8">
        <w:t>guidelines</w:t>
      </w:r>
      <w:r w:rsidR="002C68A2" w:rsidRPr="007D76D8">
        <w:t>, specialist technical reports completed as part of the EES as well as</w:t>
      </w:r>
      <w:r w:rsidR="007B54A2" w:rsidRPr="007D76D8">
        <w:t xml:space="preserve"> APA systems and processes</w:t>
      </w:r>
      <w:r w:rsidR="00BB0B6E" w:rsidRPr="007D76D8">
        <w:t>.</w:t>
      </w:r>
    </w:p>
    <w:p w14:paraId="4F62ADC5" w14:textId="5F83ECFD" w:rsidR="00583E8F" w:rsidRPr="00365432" w:rsidRDefault="007764A7" w:rsidP="0041161E">
      <w:pPr>
        <w:pStyle w:val="Heading3"/>
      </w:pPr>
      <w:r>
        <w:t xml:space="preserve"> </w:t>
      </w:r>
      <w:bookmarkStart w:id="7" w:name="_Toc70908035"/>
      <w:bookmarkStart w:id="8" w:name="_Toc72470882"/>
      <w:r w:rsidR="00583E8F" w:rsidRPr="00365432">
        <w:t>Scoping requirements</w:t>
      </w:r>
      <w:bookmarkEnd w:id="7"/>
      <w:bookmarkEnd w:id="8"/>
    </w:p>
    <w:p w14:paraId="208BB201" w14:textId="6FF0F6AB" w:rsidR="00D20B6E" w:rsidRPr="00365432" w:rsidRDefault="00BB0B6E" w:rsidP="00172C92">
      <w:pPr>
        <w:pStyle w:val="BodyText"/>
      </w:pPr>
      <w:r w:rsidRPr="00365432">
        <w:t xml:space="preserve">This </w:t>
      </w:r>
      <w:r w:rsidR="00D13BE0">
        <w:t>Environmental Management Framework (EMF) chapter</w:t>
      </w:r>
      <w:r w:rsidR="00D13BE0" w:rsidRPr="00365432">
        <w:t xml:space="preserve"> </w:t>
      </w:r>
      <w:r w:rsidRPr="00365432">
        <w:t>responds to the</w:t>
      </w:r>
      <w:r w:rsidR="00D20B6E" w:rsidRPr="00365432">
        <w:t xml:space="preserve"> EES scoping requirements </w:t>
      </w:r>
      <w:r w:rsidRPr="00365432">
        <w:t>which require</w:t>
      </w:r>
      <w:r w:rsidR="008078FC" w:rsidRPr="00365432">
        <w:t xml:space="preserve"> the following</w:t>
      </w:r>
      <w:r w:rsidR="005F21D3" w:rsidRPr="00365432">
        <w:t>:</w:t>
      </w:r>
    </w:p>
    <w:p w14:paraId="7DCA6D6C" w14:textId="5E919BB3" w:rsidR="008078FC" w:rsidRPr="00365432" w:rsidRDefault="008078FC" w:rsidP="00FE30C6">
      <w:pPr>
        <w:pStyle w:val="BodyIndent1"/>
        <w:rPr>
          <w:rStyle w:val="Italics"/>
        </w:rPr>
      </w:pPr>
      <w:r w:rsidRPr="00365432">
        <w:rPr>
          <w:rStyle w:val="Italics"/>
        </w:rPr>
        <w:t>'The EMF will articulate clear accountabilities for managing and monitoring environmental effects</w:t>
      </w:r>
      <w:r w:rsidR="007D76D8">
        <w:rPr>
          <w:rStyle w:val="Italics"/>
        </w:rPr>
        <w:t> </w:t>
      </w:r>
      <w:r w:rsidRPr="00365432">
        <w:rPr>
          <w:rStyle w:val="Italics"/>
        </w:rPr>
        <w:t xml:space="preserve">and risks associated with construction and operation phases of the project, including for offsite infrastructure. </w:t>
      </w:r>
    </w:p>
    <w:p w14:paraId="214D7E97" w14:textId="1AC79CC8" w:rsidR="00D20B6E" w:rsidRPr="00365432" w:rsidRDefault="008078FC" w:rsidP="00FE30C6">
      <w:pPr>
        <w:pStyle w:val="BodyIndent1"/>
        <w:rPr>
          <w:rStyle w:val="Italics"/>
        </w:rPr>
      </w:pPr>
      <w:r w:rsidRPr="00365432">
        <w:rPr>
          <w:rStyle w:val="Italics"/>
        </w:rPr>
        <w:t>The EMF is required to describe the baseline environmental conditions to be used to monitor and evaluate the efficacy of applied environmental management and contingency measures, as well as the residual environmental effects of the project. The EMF needs to cover all aspects of the project including any offsite infrastructure and associated impacts.'</w:t>
      </w:r>
      <w:r w:rsidR="00802CE4" w:rsidRPr="00365432">
        <w:rPr>
          <w:rStyle w:val="Italics"/>
        </w:rPr>
        <w:t xml:space="preserve"> </w:t>
      </w:r>
    </w:p>
    <w:p w14:paraId="6A875DE2" w14:textId="537D67C0" w:rsidR="008953AF" w:rsidRPr="00365432" w:rsidRDefault="005F21D3" w:rsidP="008953AF">
      <w:pPr>
        <w:pStyle w:val="BodyText"/>
      </w:pPr>
      <w:r w:rsidRPr="00365432">
        <w:t>Th</w:t>
      </w:r>
      <w:r w:rsidR="00D13BE0">
        <w:t>is</w:t>
      </w:r>
      <w:r w:rsidRPr="00365432" w:rsidDel="00D13BE0">
        <w:t xml:space="preserve"> </w:t>
      </w:r>
      <w:r w:rsidR="00D13BE0">
        <w:t>chapter</w:t>
      </w:r>
      <w:r w:rsidRPr="00365432">
        <w:t xml:space="preserve"> addresses this objective by </w:t>
      </w:r>
      <w:r w:rsidR="002C68A2">
        <w:t>setting out</w:t>
      </w:r>
      <w:r w:rsidR="002C68A2" w:rsidRPr="00365432">
        <w:t xml:space="preserve"> </w:t>
      </w:r>
      <w:r w:rsidRPr="00365432">
        <w:t>the proposed environmental management arrangements for Project delivery</w:t>
      </w:r>
      <w:r w:rsidR="004F2823" w:rsidRPr="00365432">
        <w:t xml:space="preserve">. </w:t>
      </w:r>
      <w:bookmarkStart w:id="9" w:name="_Ref57223192"/>
      <w:r w:rsidR="00BC74C4" w:rsidRPr="00365432">
        <w:fldChar w:fldCharType="begin"/>
      </w:r>
      <w:r w:rsidR="00BC74C4" w:rsidRPr="00365432">
        <w:instrText xml:space="preserve"> REF _Ref59442581 \h </w:instrText>
      </w:r>
      <w:r w:rsidR="00BC74C4" w:rsidRPr="00365432">
        <w:fldChar w:fldCharType="separate"/>
      </w:r>
      <w:r w:rsidR="00B27AA4" w:rsidRPr="00365432">
        <w:t>Table</w:t>
      </w:r>
      <w:r w:rsidR="00B27AA4">
        <w:t> </w:t>
      </w:r>
      <w:r w:rsidR="00B27AA4">
        <w:rPr>
          <w:noProof/>
        </w:rPr>
        <w:t>19</w:t>
      </w:r>
      <w:r w:rsidR="00B27AA4">
        <w:noBreakHyphen/>
      </w:r>
      <w:r w:rsidR="00B27AA4">
        <w:rPr>
          <w:noProof/>
        </w:rPr>
        <w:t>1</w:t>
      </w:r>
      <w:r w:rsidR="00BC74C4" w:rsidRPr="00365432">
        <w:fldChar w:fldCharType="end"/>
      </w:r>
      <w:r w:rsidR="00BC74C4">
        <w:t xml:space="preserve"> lists t</w:t>
      </w:r>
      <w:r w:rsidR="008953AF" w:rsidRPr="00365432">
        <w:t xml:space="preserve">he specific scoping requirements for the EMF </w:t>
      </w:r>
      <w:r w:rsidR="00BC74C4">
        <w:t>and</w:t>
      </w:r>
      <w:r w:rsidR="008953AF" w:rsidRPr="00365432">
        <w:t xml:space="preserve"> the section of the </w:t>
      </w:r>
      <w:r w:rsidR="00D13BE0">
        <w:t>chapter</w:t>
      </w:r>
      <w:r w:rsidR="00D13BE0" w:rsidRPr="00365432">
        <w:t xml:space="preserve"> </w:t>
      </w:r>
      <w:r w:rsidR="008953AF" w:rsidRPr="00365432">
        <w:t>that addresses each requirement.</w:t>
      </w:r>
    </w:p>
    <w:p w14:paraId="662999E4" w14:textId="5F07E15E" w:rsidR="008953AF" w:rsidRPr="00365432" w:rsidRDefault="008953AF" w:rsidP="008953AF">
      <w:pPr>
        <w:pStyle w:val="Caption"/>
      </w:pPr>
      <w:bookmarkStart w:id="10" w:name="_Ref59442581"/>
      <w:r w:rsidRPr="00365432">
        <w:t>Table</w:t>
      </w:r>
      <w:r w:rsidR="007D76D8">
        <w:t> </w:t>
      </w:r>
      <w:r w:rsidR="00BE22CE">
        <w:fldChar w:fldCharType="begin"/>
      </w:r>
      <w:r w:rsidR="00BE22CE">
        <w:instrText xml:space="preserve"> STYLEREF 1 \s </w:instrText>
      </w:r>
      <w:r w:rsidR="00BE22CE">
        <w:fldChar w:fldCharType="separate"/>
      </w:r>
      <w:r w:rsidR="00B27AA4">
        <w:rPr>
          <w:noProof/>
        </w:rPr>
        <w:t>19</w:t>
      </w:r>
      <w:r w:rsidR="00BE22CE">
        <w:rPr>
          <w:noProof/>
        </w:rPr>
        <w:fldChar w:fldCharType="end"/>
      </w:r>
      <w:r w:rsidR="00FA7E43">
        <w:noBreakHyphen/>
      </w:r>
      <w:r w:rsidR="00BE22CE">
        <w:fldChar w:fldCharType="begin"/>
      </w:r>
      <w:r w:rsidR="00BE22CE">
        <w:instrText xml:space="preserve"> SEQ Table \*</w:instrText>
      </w:r>
      <w:r w:rsidR="00BE22CE">
        <w:instrText xml:space="preserve"> ARABIC \s 1 </w:instrText>
      </w:r>
      <w:r w:rsidR="00BE22CE">
        <w:fldChar w:fldCharType="separate"/>
      </w:r>
      <w:r w:rsidR="00B27AA4">
        <w:rPr>
          <w:noProof/>
        </w:rPr>
        <w:t>1</w:t>
      </w:r>
      <w:r w:rsidR="00BE22CE">
        <w:rPr>
          <w:noProof/>
        </w:rPr>
        <w:fldChar w:fldCharType="end"/>
      </w:r>
      <w:bookmarkEnd w:id="10"/>
      <w:r w:rsidRPr="00365432">
        <w:tab/>
        <w:t>EES Scoping Requirements for the EMF</w:t>
      </w:r>
    </w:p>
    <w:tbl>
      <w:tblPr>
        <w:tblStyle w:val="MainTableStyle"/>
        <w:tblW w:w="0" w:type="auto"/>
        <w:tblLayout w:type="fixed"/>
        <w:tblCellMar>
          <w:left w:w="85" w:type="dxa"/>
          <w:right w:w="85" w:type="dxa"/>
        </w:tblCellMar>
        <w:tblLook w:val="04A0" w:firstRow="1" w:lastRow="0" w:firstColumn="1" w:lastColumn="0" w:noHBand="0" w:noVBand="1"/>
      </w:tblPr>
      <w:tblGrid>
        <w:gridCol w:w="4895"/>
        <w:gridCol w:w="4165"/>
      </w:tblGrid>
      <w:tr w:rsidR="008953AF" w:rsidRPr="00365432" w14:paraId="1EA05BD5" w14:textId="77777777" w:rsidTr="00E26F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95" w:type="dxa"/>
          </w:tcPr>
          <w:p w14:paraId="6501A428" w14:textId="4CAF1419" w:rsidR="008953AF" w:rsidRPr="00365432" w:rsidRDefault="008953AF" w:rsidP="008953AF">
            <w:pPr>
              <w:pStyle w:val="TableText"/>
            </w:pPr>
            <w:r w:rsidRPr="00365432">
              <w:t>EES scoping requirements for the EMF (</w:t>
            </w:r>
            <w:r w:rsidR="00BC74C4">
              <w:t>Scoping</w:t>
            </w:r>
            <w:r w:rsidR="00DA16A9">
              <w:t> </w:t>
            </w:r>
            <w:r w:rsidR="00BC74C4">
              <w:t xml:space="preserve">requirements </w:t>
            </w:r>
            <w:r w:rsidRPr="00365432">
              <w:t>section 3.7)</w:t>
            </w:r>
          </w:p>
        </w:tc>
        <w:tc>
          <w:tcPr>
            <w:tcW w:w="4165" w:type="dxa"/>
          </w:tcPr>
          <w:p w14:paraId="0B0374B1" w14:textId="77777777" w:rsidR="008953AF" w:rsidRPr="00365432" w:rsidRDefault="008953AF" w:rsidP="008953AF">
            <w:pPr>
              <w:pStyle w:val="TableText"/>
              <w:cnfStyle w:val="100000000000" w:firstRow="1" w:lastRow="0" w:firstColumn="0" w:lastColumn="0" w:oddVBand="0" w:evenVBand="0" w:oddHBand="0" w:evenHBand="0" w:firstRowFirstColumn="0" w:firstRowLastColumn="0" w:lastRowFirstColumn="0" w:lastRowLastColumn="0"/>
            </w:pPr>
            <w:r w:rsidRPr="00365432">
              <w:t>EMF response and section</w:t>
            </w:r>
          </w:p>
        </w:tc>
      </w:tr>
      <w:tr w:rsidR="008953AF" w:rsidRPr="00365432" w14:paraId="01D76338" w14:textId="77777777" w:rsidTr="00E26F48">
        <w:trPr>
          <w:cantSplit/>
        </w:trPr>
        <w:tc>
          <w:tcPr>
            <w:cnfStyle w:val="001000000000" w:firstRow="0" w:lastRow="0" w:firstColumn="1" w:lastColumn="0" w:oddVBand="0" w:evenVBand="0" w:oddHBand="0" w:evenHBand="0" w:firstRowFirstColumn="0" w:firstRowLastColumn="0" w:lastRowFirstColumn="0" w:lastRowLastColumn="0"/>
            <w:tcW w:w="4895" w:type="dxa"/>
          </w:tcPr>
          <w:p w14:paraId="08EFB055" w14:textId="77777777" w:rsidR="008953AF" w:rsidRPr="00365432" w:rsidRDefault="008953AF" w:rsidP="008953AF">
            <w:pPr>
              <w:pStyle w:val="TableText"/>
              <w:rPr>
                <w:rStyle w:val="Italics"/>
              </w:rPr>
            </w:pPr>
            <w:r w:rsidRPr="00365432">
              <w:rPr>
                <w:rStyle w:val="Italics"/>
              </w:rPr>
              <w:t xml:space="preserve">The context of required approvals and consents, including any anticipated requirements for related environmental management plans, whether for project phases or elements. </w:t>
            </w:r>
          </w:p>
        </w:tc>
        <w:tc>
          <w:tcPr>
            <w:tcW w:w="4165" w:type="dxa"/>
          </w:tcPr>
          <w:p w14:paraId="6E4C57F6" w14:textId="244E5E28" w:rsidR="00B970E5" w:rsidRPr="00B970E5" w:rsidRDefault="008953AF" w:rsidP="00B970E5">
            <w:pPr>
              <w:pStyle w:val="TableText"/>
              <w:ind w:right="-57"/>
              <w:cnfStyle w:val="000000000000" w:firstRow="0" w:lastRow="0" w:firstColumn="0" w:lastColumn="0" w:oddVBand="0" w:evenVBand="0" w:oddHBand="0" w:evenHBand="0" w:firstRowFirstColumn="0" w:firstRowLastColumn="0" w:lastRowFirstColumn="0" w:lastRowLastColumn="0"/>
            </w:pPr>
            <w:r w:rsidRPr="00365432">
              <w:t xml:space="preserve">Environmental management plans and other management documentation to manage environmental risks and impacts through design, construction and operation are described in Section </w:t>
            </w:r>
            <w:r w:rsidRPr="00365432">
              <w:fldChar w:fldCharType="begin"/>
            </w:r>
            <w:r w:rsidRPr="00365432">
              <w:instrText xml:space="preserve"> REF _Ref57223224 \r \h  \* MERGEFORMAT </w:instrText>
            </w:r>
            <w:r w:rsidRPr="00365432">
              <w:fldChar w:fldCharType="separate"/>
            </w:r>
            <w:r w:rsidR="00B27AA4">
              <w:t>19.6</w:t>
            </w:r>
            <w:r w:rsidRPr="00365432">
              <w:fldChar w:fldCharType="end"/>
            </w:r>
            <w:r w:rsidRPr="00365432">
              <w:t>.</w:t>
            </w:r>
          </w:p>
        </w:tc>
      </w:tr>
      <w:tr w:rsidR="008953AF" w:rsidRPr="00365432" w14:paraId="1E824773" w14:textId="77777777" w:rsidTr="00E26F48">
        <w:trPr>
          <w:cantSplit/>
        </w:trPr>
        <w:tc>
          <w:tcPr>
            <w:cnfStyle w:val="001000000000" w:firstRow="0" w:lastRow="0" w:firstColumn="1" w:lastColumn="0" w:oddVBand="0" w:evenVBand="0" w:oddHBand="0" w:evenHBand="0" w:firstRowFirstColumn="0" w:firstRowLastColumn="0" w:lastRowFirstColumn="0" w:lastRowLastColumn="0"/>
            <w:tcW w:w="4895" w:type="dxa"/>
          </w:tcPr>
          <w:p w14:paraId="3F060FB8" w14:textId="77777777" w:rsidR="008953AF" w:rsidRPr="00365432" w:rsidRDefault="008953AF" w:rsidP="008953AF">
            <w:pPr>
              <w:pStyle w:val="TableText"/>
              <w:rPr>
                <w:rStyle w:val="Italics"/>
              </w:rPr>
            </w:pPr>
            <w:r w:rsidRPr="00365432">
              <w:rPr>
                <w:rStyle w:val="Italics"/>
              </w:rPr>
              <w:lastRenderedPageBreak/>
              <w:t>The environmental management system to be adopted.</w:t>
            </w:r>
          </w:p>
        </w:tc>
        <w:tc>
          <w:tcPr>
            <w:tcW w:w="4165" w:type="dxa"/>
          </w:tcPr>
          <w:p w14:paraId="6695DE69" w14:textId="38849BA1" w:rsidR="008953AF" w:rsidRPr="00365432" w:rsidRDefault="008953AF" w:rsidP="008953AF">
            <w:pPr>
              <w:pStyle w:val="TableText"/>
              <w:cnfStyle w:val="000000000000" w:firstRow="0" w:lastRow="0" w:firstColumn="0" w:lastColumn="0" w:oddVBand="0" w:evenVBand="0" w:oddHBand="0" w:evenHBand="0" w:firstRowFirstColumn="0" w:firstRowLastColumn="0" w:lastRowFirstColumn="0" w:lastRowLastColumn="0"/>
            </w:pPr>
            <w:r w:rsidRPr="00365432">
              <w:t>Requirements for environmental management during the planning, implementation, evaluation and review of the Project including the environmental management system to be adopted are described in Section</w:t>
            </w:r>
            <w:r w:rsidR="00A72C95">
              <w:t xml:space="preserve"> </w:t>
            </w:r>
            <w:r w:rsidR="006520E8">
              <w:fldChar w:fldCharType="begin"/>
            </w:r>
            <w:r w:rsidR="006520E8">
              <w:instrText xml:space="preserve"> REF _Ref66451074 \r \h </w:instrText>
            </w:r>
            <w:r w:rsidR="006520E8">
              <w:fldChar w:fldCharType="separate"/>
            </w:r>
            <w:r w:rsidR="00B27AA4">
              <w:t>19.3</w:t>
            </w:r>
            <w:r w:rsidR="006520E8">
              <w:fldChar w:fldCharType="end"/>
            </w:r>
            <w:r w:rsidR="006520E8">
              <w:t>.</w:t>
            </w:r>
          </w:p>
        </w:tc>
      </w:tr>
      <w:tr w:rsidR="008953AF" w:rsidRPr="00365432" w14:paraId="66E5368B" w14:textId="77777777" w:rsidTr="00E26F48">
        <w:trPr>
          <w:cantSplit/>
        </w:trPr>
        <w:tc>
          <w:tcPr>
            <w:cnfStyle w:val="001000000000" w:firstRow="0" w:lastRow="0" w:firstColumn="1" w:lastColumn="0" w:oddVBand="0" w:evenVBand="0" w:oddHBand="0" w:evenHBand="0" w:firstRowFirstColumn="0" w:firstRowLastColumn="0" w:lastRowFirstColumn="0" w:lastRowLastColumn="0"/>
            <w:tcW w:w="4895" w:type="dxa"/>
          </w:tcPr>
          <w:p w14:paraId="06FBD070" w14:textId="77777777" w:rsidR="008953AF" w:rsidRPr="00365432" w:rsidRDefault="008953AF" w:rsidP="008953AF">
            <w:pPr>
              <w:pStyle w:val="TableText"/>
              <w:rPr>
                <w:rStyle w:val="Italics"/>
              </w:rPr>
            </w:pPr>
            <w:r w:rsidRPr="00365432">
              <w:rPr>
                <w:rStyle w:val="Italics"/>
              </w:rPr>
              <w:t xml:space="preserve">Organisational responsibilities and accountabilities for environmental management. </w:t>
            </w:r>
          </w:p>
        </w:tc>
        <w:tc>
          <w:tcPr>
            <w:tcW w:w="4165" w:type="dxa"/>
          </w:tcPr>
          <w:p w14:paraId="0577FB02" w14:textId="5EC6BD7B" w:rsidR="008953AF" w:rsidRPr="00365432" w:rsidRDefault="008953AF" w:rsidP="008953AF">
            <w:pPr>
              <w:pStyle w:val="TableText"/>
              <w:cnfStyle w:val="000000000000" w:firstRow="0" w:lastRow="0" w:firstColumn="0" w:lastColumn="0" w:oddVBand="0" w:evenVBand="0" w:oddHBand="0" w:evenHBand="0" w:firstRowFirstColumn="0" w:firstRowLastColumn="0" w:lastRowFirstColumn="0" w:lastRowLastColumn="0"/>
            </w:pPr>
            <w:r w:rsidRPr="00365432">
              <w:t xml:space="preserve">Organisational responsibilities and accountability arrangements are described in Section </w:t>
            </w:r>
            <w:r w:rsidRPr="00365432">
              <w:fldChar w:fldCharType="begin"/>
            </w:r>
            <w:r w:rsidRPr="00365432">
              <w:instrText xml:space="preserve"> REF _Ref57223202 \r \h </w:instrText>
            </w:r>
            <w:r w:rsidRPr="00365432">
              <w:fldChar w:fldCharType="separate"/>
            </w:r>
            <w:r w:rsidR="00B27AA4">
              <w:t>19.2</w:t>
            </w:r>
            <w:r w:rsidRPr="00365432">
              <w:fldChar w:fldCharType="end"/>
            </w:r>
            <w:r w:rsidRPr="00365432">
              <w:t>.</w:t>
            </w:r>
          </w:p>
        </w:tc>
      </w:tr>
      <w:tr w:rsidR="008953AF" w:rsidRPr="00365432" w14:paraId="009A7B7E" w14:textId="77777777" w:rsidTr="00E26F48">
        <w:trPr>
          <w:cantSplit/>
        </w:trPr>
        <w:tc>
          <w:tcPr>
            <w:cnfStyle w:val="001000000000" w:firstRow="0" w:lastRow="0" w:firstColumn="1" w:lastColumn="0" w:oddVBand="0" w:evenVBand="0" w:oddHBand="0" w:evenHBand="0" w:firstRowFirstColumn="0" w:firstRowLastColumn="0" w:lastRowFirstColumn="0" w:lastRowLastColumn="0"/>
            <w:tcW w:w="4895" w:type="dxa"/>
          </w:tcPr>
          <w:p w14:paraId="026A62E5" w14:textId="4C293358" w:rsidR="008953AF" w:rsidRPr="00365432" w:rsidRDefault="008953AF" w:rsidP="008953AF">
            <w:pPr>
              <w:pStyle w:val="TableText"/>
              <w:rPr>
                <w:rStyle w:val="Italics"/>
              </w:rPr>
            </w:pPr>
            <w:r w:rsidRPr="00365432">
              <w:rPr>
                <w:rStyle w:val="Italics"/>
              </w:rPr>
              <w:t>A register of environmental risks associated with each phase of the project which is to be maintained during project implementation.</w:t>
            </w:r>
            <w:r w:rsidR="00DA16A9">
              <w:rPr>
                <w:rStyle w:val="Italics"/>
              </w:rPr>
              <w:t xml:space="preserve"> </w:t>
            </w:r>
            <w:r w:rsidRPr="00365432">
              <w:rPr>
                <w:rStyle w:val="Italics"/>
              </w:rPr>
              <w:t>This can be provided as an attachment to the EES.</w:t>
            </w:r>
          </w:p>
        </w:tc>
        <w:tc>
          <w:tcPr>
            <w:tcW w:w="4165" w:type="dxa"/>
          </w:tcPr>
          <w:p w14:paraId="466089FD" w14:textId="43C3D0B1" w:rsidR="008953AF" w:rsidRPr="00365432" w:rsidRDefault="008953AF" w:rsidP="008953AF">
            <w:pPr>
              <w:pStyle w:val="TableText"/>
              <w:cnfStyle w:val="000000000000" w:firstRow="0" w:lastRow="0" w:firstColumn="0" w:lastColumn="0" w:oddVBand="0" w:evenVBand="0" w:oddHBand="0" w:evenHBand="0" w:firstRowFirstColumn="0" w:firstRowLastColumn="0" w:lastRowFirstColumn="0" w:lastRowLastColumn="0"/>
            </w:pPr>
            <w:r w:rsidRPr="00365432">
              <w:t xml:space="preserve">Requirements for identification, assessment and management of environmental risks and an overview of the risk assessments undertaken as a part of the EES </w:t>
            </w:r>
            <w:r w:rsidR="003218AE">
              <w:t>are</w:t>
            </w:r>
            <w:r w:rsidR="003218AE" w:rsidRPr="00365432">
              <w:t xml:space="preserve"> </w:t>
            </w:r>
            <w:r w:rsidRPr="00365432">
              <w:t xml:space="preserve">described </w:t>
            </w:r>
            <w:r w:rsidR="003218AE">
              <w:t>in</w:t>
            </w:r>
            <w:r w:rsidRPr="00365432">
              <w:t xml:space="preserve"> Section</w:t>
            </w:r>
            <w:r w:rsidR="007D76D8">
              <w:t xml:space="preserve"> </w:t>
            </w:r>
            <w:r w:rsidR="0045718F">
              <w:fldChar w:fldCharType="begin"/>
            </w:r>
            <w:r w:rsidR="0045718F">
              <w:instrText xml:space="preserve"> REF _Ref72469530 \r \h </w:instrText>
            </w:r>
            <w:r w:rsidR="0045718F">
              <w:fldChar w:fldCharType="separate"/>
            </w:r>
            <w:r w:rsidR="00B27AA4">
              <w:t>19.5</w:t>
            </w:r>
            <w:r w:rsidR="0045718F">
              <w:fldChar w:fldCharType="end"/>
            </w:r>
            <w:r w:rsidR="00F857EA" w:rsidRPr="00365432">
              <w:t>.</w:t>
            </w:r>
            <w:r w:rsidRPr="00365432">
              <w:t xml:space="preserve"> </w:t>
            </w:r>
            <w:r w:rsidR="00BC74C4">
              <w:t>A</w:t>
            </w:r>
            <w:r w:rsidR="0045718F">
              <w:t> </w:t>
            </w:r>
            <w:r w:rsidRPr="00365432">
              <w:t>risk</w:t>
            </w:r>
            <w:r w:rsidR="00BC74C4">
              <w:t xml:space="preserve"> regi</w:t>
            </w:r>
            <w:r w:rsidRPr="00365432">
              <w:t>s</w:t>
            </w:r>
            <w:r w:rsidR="00BC74C4">
              <w:t>ter</w:t>
            </w:r>
            <w:r w:rsidRPr="00365432">
              <w:t xml:space="preserve"> associated with </w:t>
            </w:r>
            <w:r w:rsidR="003218AE">
              <w:t>p</w:t>
            </w:r>
            <w:r w:rsidR="003218AE" w:rsidRPr="00365432">
              <w:t xml:space="preserve">roject </w:t>
            </w:r>
            <w:r w:rsidRPr="00365432">
              <w:t xml:space="preserve">delivery </w:t>
            </w:r>
            <w:r w:rsidR="00BC74C4">
              <w:t>forms</w:t>
            </w:r>
            <w:r w:rsidRPr="00365432">
              <w:t xml:space="preserve"> part of the Construction </w:t>
            </w:r>
            <w:r w:rsidR="00F857EA" w:rsidRPr="00365432">
              <w:t>Environment</w:t>
            </w:r>
            <w:r w:rsidR="00F857EA">
              <w:t>al</w:t>
            </w:r>
            <w:r w:rsidRPr="00365432">
              <w:t xml:space="preserve"> Management Plan (CEMP</w:t>
            </w:r>
            <w:r w:rsidR="00F857EA" w:rsidRPr="00365432">
              <w:t>)</w:t>
            </w:r>
            <w:r w:rsidR="00F857EA">
              <w:t>.</w:t>
            </w:r>
            <w:r w:rsidRPr="00365432">
              <w:t xml:space="preserve"> </w:t>
            </w:r>
          </w:p>
        </w:tc>
      </w:tr>
      <w:tr w:rsidR="008953AF" w:rsidRPr="00365432" w14:paraId="40F57B5C" w14:textId="77777777" w:rsidTr="00E26F48">
        <w:trPr>
          <w:cantSplit/>
        </w:trPr>
        <w:tc>
          <w:tcPr>
            <w:cnfStyle w:val="001000000000" w:firstRow="0" w:lastRow="0" w:firstColumn="1" w:lastColumn="0" w:oddVBand="0" w:evenVBand="0" w:oddHBand="0" w:evenHBand="0" w:firstRowFirstColumn="0" w:firstRowLastColumn="0" w:lastRowFirstColumn="0" w:lastRowLastColumn="0"/>
            <w:tcW w:w="4895" w:type="dxa"/>
          </w:tcPr>
          <w:p w14:paraId="41804D51" w14:textId="77777777" w:rsidR="008953AF" w:rsidRPr="00365432" w:rsidRDefault="008953AF" w:rsidP="008953AF">
            <w:pPr>
              <w:pStyle w:val="TableText"/>
              <w:rPr>
                <w:rStyle w:val="Italics"/>
              </w:rPr>
            </w:pPr>
            <w:r w:rsidRPr="00365432">
              <w:rPr>
                <w:rStyle w:val="Italics"/>
              </w:rPr>
              <w:t xml:space="preserve">The environmental management measures proposed in the EES to address specific issues, including commitments to mitigate adverse effects and enhance environmental outcomes and timing of implementation. This consolidated list can be provided as an attachment to the EES. </w:t>
            </w:r>
          </w:p>
        </w:tc>
        <w:tc>
          <w:tcPr>
            <w:tcW w:w="4165" w:type="dxa"/>
          </w:tcPr>
          <w:p w14:paraId="7222ED46" w14:textId="4713998F" w:rsidR="008953AF" w:rsidRPr="00365432" w:rsidRDefault="008953AF" w:rsidP="008953AF">
            <w:pPr>
              <w:pStyle w:val="TableText"/>
              <w:cnfStyle w:val="000000000000" w:firstRow="0" w:lastRow="0" w:firstColumn="0" w:lastColumn="0" w:oddVBand="0" w:evenVBand="0" w:oddHBand="0" w:evenHBand="0" w:firstRowFirstColumn="0" w:firstRowLastColumn="0" w:lastRowFirstColumn="0" w:lastRowLastColumn="0"/>
            </w:pPr>
            <w:r w:rsidRPr="00365432">
              <w:t xml:space="preserve">The environmental management measures (EMMs) </w:t>
            </w:r>
            <w:r w:rsidR="003218AE">
              <w:t xml:space="preserve">proposed </w:t>
            </w:r>
            <w:r w:rsidRPr="00365432">
              <w:t>to address specific issues, including commitments to mitigate adverse effects and enhance environmental outcomes and timing of implementation</w:t>
            </w:r>
            <w:r w:rsidR="00F857EA">
              <w:t>,</w:t>
            </w:r>
            <w:r w:rsidRPr="00365432">
              <w:t xml:space="preserve"> are listed in Section </w:t>
            </w:r>
            <w:r w:rsidR="00F857EA" w:rsidRPr="00365432">
              <w:fldChar w:fldCharType="begin"/>
            </w:r>
            <w:r w:rsidR="00F857EA" w:rsidRPr="00365432">
              <w:instrText xml:space="preserve"> REF _Ref57223252 \r \h </w:instrText>
            </w:r>
            <w:r w:rsidR="00F857EA">
              <w:instrText xml:space="preserve"> \* MERGEFORMAT </w:instrText>
            </w:r>
            <w:r w:rsidR="00F857EA" w:rsidRPr="00365432">
              <w:fldChar w:fldCharType="separate"/>
            </w:r>
            <w:r w:rsidR="00B27AA4">
              <w:t>19.9</w:t>
            </w:r>
            <w:r w:rsidR="00F857EA" w:rsidRPr="00365432">
              <w:fldChar w:fldCharType="end"/>
            </w:r>
            <w:r w:rsidRPr="00365432">
              <w:t>.</w:t>
            </w:r>
          </w:p>
        </w:tc>
      </w:tr>
      <w:tr w:rsidR="008953AF" w:rsidRPr="00365432" w14:paraId="64498CD8" w14:textId="77777777" w:rsidTr="00E26F48">
        <w:trPr>
          <w:cantSplit/>
        </w:trPr>
        <w:tc>
          <w:tcPr>
            <w:cnfStyle w:val="001000000000" w:firstRow="0" w:lastRow="0" w:firstColumn="1" w:lastColumn="0" w:oddVBand="0" w:evenVBand="0" w:oddHBand="0" w:evenHBand="0" w:firstRowFirstColumn="0" w:firstRowLastColumn="0" w:lastRowFirstColumn="0" w:lastRowLastColumn="0"/>
            <w:tcW w:w="4895" w:type="dxa"/>
          </w:tcPr>
          <w:p w14:paraId="248A45AD" w14:textId="77777777" w:rsidR="008953AF" w:rsidRPr="00365432" w:rsidRDefault="008953AF" w:rsidP="008953AF">
            <w:pPr>
              <w:pStyle w:val="TableText"/>
              <w:rPr>
                <w:rStyle w:val="Italics"/>
              </w:rPr>
            </w:pPr>
            <w:r w:rsidRPr="00365432">
              <w:rPr>
                <w:rStyle w:val="Italics"/>
              </w:rPr>
              <w:t>Arrangements for management of, and access to, baseline and monitoring data to ensure the transparency and accountability of environmental management and to contribute to the improvement of environmental knowledge.</w:t>
            </w:r>
          </w:p>
        </w:tc>
        <w:tc>
          <w:tcPr>
            <w:tcW w:w="4165" w:type="dxa"/>
            <w:vMerge w:val="restart"/>
          </w:tcPr>
          <w:p w14:paraId="6EF227F7" w14:textId="7AAF00FB" w:rsidR="003218AE" w:rsidRDefault="003218AE" w:rsidP="008953AF">
            <w:pPr>
              <w:pStyle w:val="TableText"/>
              <w:cnfStyle w:val="000000000000" w:firstRow="0" w:lastRow="0" w:firstColumn="0" w:lastColumn="0" w:oddVBand="0" w:evenVBand="0" w:oddHBand="0" w:evenHBand="0" w:firstRowFirstColumn="0" w:firstRowLastColumn="0" w:lastRowFirstColumn="0" w:lastRowLastColumn="0"/>
            </w:pPr>
            <w:r>
              <w:t xml:space="preserve">The approach to management of baseline and monitoring data is described in Section </w:t>
            </w:r>
            <w:r>
              <w:fldChar w:fldCharType="begin"/>
            </w:r>
            <w:r>
              <w:instrText xml:space="preserve"> REF _Ref59445203 \r \h </w:instrText>
            </w:r>
            <w:r>
              <w:fldChar w:fldCharType="separate"/>
            </w:r>
            <w:r w:rsidR="00B27AA4">
              <w:t>19.7.1</w:t>
            </w:r>
            <w:r>
              <w:fldChar w:fldCharType="end"/>
            </w:r>
          </w:p>
          <w:p w14:paraId="75F21CD8" w14:textId="07C05EDE" w:rsidR="008953AF" w:rsidRPr="00365432" w:rsidRDefault="008953AF" w:rsidP="00DA16A9">
            <w:pPr>
              <w:pStyle w:val="TableText"/>
              <w:cnfStyle w:val="000000000000" w:firstRow="0" w:lastRow="0" w:firstColumn="0" w:lastColumn="0" w:oddVBand="0" w:evenVBand="0" w:oddHBand="0" w:evenHBand="0" w:firstRowFirstColumn="0" w:firstRowLastColumn="0" w:lastRowFirstColumn="0" w:lastRowLastColumn="0"/>
            </w:pPr>
            <w:r w:rsidRPr="00365432">
              <w:t xml:space="preserve">The approach to </w:t>
            </w:r>
            <w:r w:rsidR="00BC74C4">
              <w:t xml:space="preserve">management of </w:t>
            </w:r>
            <w:r w:rsidRPr="00365432">
              <w:t xml:space="preserve">environmental incidents and emergencies is described in Section </w:t>
            </w:r>
            <w:r w:rsidR="003218AE">
              <w:fldChar w:fldCharType="begin"/>
            </w:r>
            <w:r w:rsidR="003218AE">
              <w:instrText xml:space="preserve"> REF _Ref65422869 \r \h </w:instrText>
            </w:r>
            <w:r w:rsidR="003218AE">
              <w:fldChar w:fldCharType="separate"/>
            </w:r>
            <w:r w:rsidR="00B27AA4">
              <w:t>19.7.2</w:t>
            </w:r>
            <w:r w:rsidR="003218AE">
              <w:fldChar w:fldCharType="end"/>
            </w:r>
            <w:r w:rsidRPr="00365432">
              <w:t>.</w:t>
            </w:r>
          </w:p>
        </w:tc>
      </w:tr>
      <w:tr w:rsidR="008953AF" w:rsidRPr="00365432" w14:paraId="7B5C66FC" w14:textId="77777777" w:rsidTr="00E26F48">
        <w:trPr>
          <w:cantSplit/>
        </w:trPr>
        <w:tc>
          <w:tcPr>
            <w:cnfStyle w:val="001000000000" w:firstRow="0" w:lastRow="0" w:firstColumn="1" w:lastColumn="0" w:oddVBand="0" w:evenVBand="0" w:oddHBand="0" w:evenHBand="0" w:firstRowFirstColumn="0" w:firstRowLastColumn="0" w:lastRowFirstColumn="0" w:lastRowLastColumn="0"/>
            <w:tcW w:w="4895" w:type="dxa"/>
          </w:tcPr>
          <w:p w14:paraId="74AD1667" w14:textId="77777777" w:rsidR="008953AF" w:rsidRPr="00365432" w:rsidRDefault="008953AF" w:rsidP="008953AF">
            <w:pPr>
              <w:pStyle w:val="TableText"/>
              <w:rPr>
                <w:rStyle w:val="Italics"/>
              </w:rPr>
            </w:pPr>
            <w:r w:rsidRPr="00365432">
              <w:rPr>
                <w:rStyle w:val="Italics"/>
              </w:rPr>
              <w:t>The framework for management of any environmental incidents and emergencies.</w:t>
            </w:r>
          </w:p>
        </w:tc>
        <w:tc>
          <w:tcPr>
            <w:tcW w:w="4165" w:type="dxa"/>
            <w:vMerge/>
          </w:tcPr>
          <w:p w14:paraId="2F4168C0" w14:textId="77777777" w:rsidR="008953AF" w:rsidRPr="00365432" w:rsidRDefault="008953AF" w:rsidP="008953AF">
            <w:pPr>
              <w:pStyle w:val="TableText"/>
              <w:cnfStyle w:val="000000000000" w:firstRow="0" w:lastRow="0" w:firstColumn="0" w:lastColumn="0" w:oddVBand="0" w:evenVBand="0" w:oddHBand="0" w:evenHBand="0" w:firstRowFirstColumn="0" w:firstRowLastColumn="0" w:lastRowFirstColumn="0" w:lastRowLastColumn="0"/>
            </w:pPr>
          </w:p>
        </w:tc>
      </w:tr>
      <w:tr w:rsidR="008953AF" w:rsidRPr="00365432" w14:paraId="0FE1F4EA" w14:textId="77777777" w:rsidTr="00E26F48">
        <w:trPr>
          <w:cantSplit/>
        </w:trPr>
        <w:tc>
          <w:tcPr>
            <w:cnfStyle w:val="001000000000" w:firstRow="0" w:lastRow="0" w:firstColumn="1" w:lastColumn="0" w:oddVBand="0" w:evenVBand="0" w:oddHBand="0" w:evenHBand="0" w:firstRowFirstColumn="0" w:firstRowLastColumn="0" w:lastRowFirstColumn="0" w:lastRowLastColumn="0"/>
            <w:tcW w:w="4895" w:type="dxa"/>
          </w:tcPr>
          <w:p w14:paraId="22E7DE90" w14:textId="77777777" w:rsidR="008953AF" w:rsidRPr="00365432" w:rsidRDefault="008953AF" w:rsidP="007D76D8">
            <w:pPr>
              <w:pStyle w:val="TableText"/>
              <w:spacing w:after="20"/>
              <w:rPr>
                <w:rStyle w:val="Italics"/>
              </w:rPr>
            </w:pPr>
            <w:r w:rsidRPr="00365432">
              <w:rPr>
                <w:rStyle w:val="Italics"/>
              </w:rPr>
              <w:t>The proposed objectives, indicators and monitoring requirements (including parameters, locations and frequency) for managing (at least):</w:t>
            </w:r>
          </w:p>
          <w:p w14:paraId="34520E75" w14:textId="77777777" w:rsidR="008953AF" w:rsidRPr="00365432" w:rsidRDefault="008953AF" w:rsidP="007D76D8">
            <w:pPr>
              <w:pStyle w:val="TableBullet1"/>
              <w:spacing w:before="20" w:after="20"/>
              <w:rPr>
                <w:rStyle w:val="Italics"/>
              </w:rPr>
            </w:pPr>
            <w:r w:rsidRPr="00365432">
              <w:rPr>
                <w:rStyle w:val="Italics"/>
              </w:rPr>
              <w:t xml:space="preserve">Biodiversity (including MNES) values on and near the project area </w:t>
            </w:r>
          </w:p>
          <w:p w14:paraId="4B0177AB" w14:textId="77777777" w:rsidR="008953AF" w:rsidRPr="00365432" w:rsidRDefault="008953AF" w:rsidP="007D76D8">
            <w:pPr>
              <w:pStyle w:val="TableBullet1"/>
              <w:spacing w:before="20" w:after="20"/>
              <w:rPr>
                <w:rStyle w:val="Italics"/>
              </w:rPr>
            </w:pPr>
            <w:r w:rsidRPr="00365432">
              <w:rPr>
                <w:rStyle w:val="Italics"/>
              </w:rPr>
              <w:t>Biodiversity (including MNES) offsets to be established and managed offsite</w:t>
            </w:r>
          </w:p>
          <w:p w14:paraId="1258BACF" w14:textId="77777777" w:rsidR="008953AF" w:rsidRPr="00365432" w:rsidRDefault="008953AF" w:rsidP="007D76D8">
            <w:pPr>
              <w:pStyle w:val="TableBullet1"/>
              <w:spacing w:before="20" w:after="20"/>
              <w:rPr>
                <w:rStyle w:val="Italics"/>
              </w:rPr>
            </w:pPr>
            <w:r w:rsidRPr="00365432">
              <w:rPr>
                <w:rStyle w:val="Italics"/>
              </w:rPr>
              <w:t>Noise, vibration, and emissions to air, including dust and greenhouse gases</w:t>
            </w:r>
          </w:p>
          <w:p w14:paraId="710348F3" w14:textId="77777777" w:rsidR="008953AF" w:rsidRPr="00365432" w:rsidRDefault="008953AF" w:rsidP="007D76D8">
            <w:pPr>
              <w:pStyle w:val="TableBullet1"/>
              <w:spacing w:before="20" w:after="20"/>
              <w:rPr>
                <w:rStyle w:val="Italics"/>
              </w:rPr>
            </w:pPr>
            <w:r w:rsidRPr="00365432">
              <w:rPr>
                <w:rStyle w:val="Italics"/>
              </w:rPr>
              <w:t>Public health and safety</w:t>
            </w:r>
          </w:p>
          <w:p w14:paraId="2612837F" w14:textId="77777777" w:rsidR="008953AF" w:rsidRPr="00365432" w:rsidRDefault="008953AF" w:rsidP="007D76D8">
            <w:pPr>
              <w:pStyle w:val="TableBullet1"/>
              <w:spacing w:before="20" w:after="20"/>
              <w:ind w:right="-57"/>
              <w:rPr>
                <w:rStyle w:val="Italics"/>
              </w:rPr>
            </w:pPr>
            <w:r w:rsidRPr="00365432">
              <w:rPr>
                <w:rStyle w:val="Italics"/>
              </w:rPr>
              <w:t>Groundwater and surface water functions, including behaviour and quality, stormwater runoff, erosion and sediment control, and flood risk</w:t>
            </w:r>
          </w:p>
          <w:p w14:paraId="2F4B644C" w14:textId="77777777" w:rsidR="008953AF" w:rsidRPr="00365432" w:rsidRDefault="008953AF" w:rsidP="007D76D8">
            <w:pPr>
              <w:pStyle w:val="TableBullet1"/>
              <w:spacing w:before="20" w:after="20"/>
              <w:rPr>
                <w:rStyle w:val="Italics"/>
              </w:rPr>
            </w:pPr>
            <w:r w:rsidRPr="00365432">
              <w:rPr>
                <w:rStyle w:val="Italics"/>
              </w:rPr>
              <w:t>Solid and liquid waste, including recycling and handling of potentially hazardous or contaminated waste, potential acid sulphate soils (PASS) and other excavated spoil</w:t>
            </w:r>
          </w:p>
          <w:p w14:paraId="7A53842F" w14:textId="28C777BF" w:rsidR="008953AF" w:rsidRPr="00365432" w:rsidRDefault="008953AF" w:rsidP="007D76D8">
            <w:pPr>
              <w:pStyle w:val="TableBullet1"/>
              <w:spacing w:before="20" w:after="20"/>
              <w:rPr>
                <w:rStyle w:val="Italics"/>
              </w:rPr>
            </w:pPr>
            <w:r w:rsidRPr="00365432">
              <w:rPr>
                <w:rStyle w:val="Italics"/>
              </w:rPr>
              <w:t>Aboriginal cultural heritage value</w:t>
            </w:r>
            <w:r w:rsidR="006E6636">
              <w:rPr>
                <w:rStyle w:val="Italics"/>
              </w:rPr>
              <w:t>s</w:t>
            </w:r>
          </w:p>
          <w:p w14:paraId="7102F156" w14:textId="77777777" w:rsidR="008953AF" w:rsidRPr="00365432" w:rsidRDefault="008953AF" w:rsidP="007D76D8">
            <w:pPr>
              <w:pStyle w:val="TableBullet1"/>
              <w:spacing w:before="20" w:after="20"/>
              <w:rPr>
                <w:rStyle w:val="Italics"/>
              </w:rPr>
            </w:pPr>
            <w:r w:rsidRPr="00365432">
              <w:rPr>
                <w:rStyle w:val="Italics"/>
              </w:rPr>
              <w:t>Historic heritage values</w:t>
            </w:r>
          </w:p>
          <w:p w14:paraId="18F17099" w14:textId="77777777" w:rsidR="008953AF" w:rsidRPr="00365432" w:rsidRDefault="008953AF" w:rsidP="007D76D8">
            <w:pPr>
              <w:pStyle w:val="TableBullet1"/>
              <w:spacing w:before="20" w:after="20"/>
              <w:rPr>
                <w:rStyle w:val="Italics"/>
              </w:rPr>
            </w:pPr>
            <w:r w:rsidRPr="00365432">
              <w:rPr>
                <w:rStyle w:val="Italics"/>
              </w:rPr>
              <w:t>Traffic during construction, including managing temporary disruption and changed accessibility</w:t>
            </w:r>
          </w:p>
          <w:p w14:paraId="017956E8" w14:textId="77777777" w:rsidR="008953AF" w:rsidRPr="00365432" w:rsidRDefault="008953AF" w:rsidP="007D76D8">
            <w:pPr>
              <w:pStyle w:val="TableBullet1"/>
              <w:spacing w:before="20" w:after="20"/>
              <w:rPr>
                <w:rStyle w:val="Italics"/>
              </w:rPr>
            </w:pPr>
            <w:r w:rsidRPr="00365432">
              <w:rPr>
                <w:rStyle w:val="Italics"/>
              </w:rPr>
              <w:t>Disruption of and hazard to existing infrastructure</w:t>
            </w:r>
          </w:p>
          <w:p w14:paraId="2707B409" w14:textId="77777777" w:rsidR="008953AF" w:rsidRPr="00365432" w:rsidRDefault="008953AF" w:rsidP="007D76D8">
            <w:pPr>
              <w:pStyle w:val="TableBullet1"/>
              <w:spacing w:before="20" w:after="20"/>
              <w:rPr>
                <w:rStyle w:val="Italics"/>
              </w:rPr>
            </w:pPr>
            <w:r w:rsidRPr="00365432">
              <w:rPr>
                <w:rStyle w:val="Italics"/>
              </w:rPr>
              <w:t>Socioeconomic and land use values</w:t>
            </w:r>
          </w:p>
          <w:p w14:paraId="6D92881F" w14:textId="77777777" w:rsidR="008953AF" w:rsidRPr="00365432" w:rsidRDefault="008953AF" w:rsidP="007D76D8">
            <w:pPr>
              <w:pStyle w:val="TableBullet1"/>
              <w:spacing w:before="20" w:after="20"/>
              <w:rPr>
                <w:rStyle w:val="Italics"/>
              </w:rPr>
            </w:pPr>
            <w:r w:rsidRPr="00365432">
              <w:rPr>
                <w:rStyle w:val="Italics"/>
              </w:rPr>
              <w:t>Landscape and visual values</w:t>
            </w:r>
          </w:p>
          <w:p w14:paraId="297D0436" w14:textId="77777777" w:rsidR="008953AF" w:rsidRPr="00365432" w:rsidRDefault="008953AF" w:rsidP="007D76D8">
            <w:pPr>
              <w:pStyle w:val="TableBullet1"/>
              <w:spacing w:before="20" w:after="20"/>
              <w:rPr>
                <w:rStyle w:val="Italics"/>
              </w:rPr>
            </w:pPr>
            <w:r w:rsidRPr="00365432">
              <w:rPr>
                <w:rStyle w:val="Italics"/>
              </w:rPr>
              <w:t>Landform and slope stability</w:t>
            </w:r>
          </w:p>
          <w:p w14:paraId="3C175FE9" w14:textId="77777777" w:rsidR="008953AF" w:rsidRPr="00365432" w:rsidRDefault="008953AF" w:rsidP="007D76D8">
            <w:pPr>
              <w:pStyle w:val="TableBullet1"/>
              <w:spacing w:before="20" w:after="20"/>
              <w:rPr>
                <w:rStyle w:val="Italics"/>
              </w:rPr>
            </w:pPr>
            <w:r w:rsidRPr="00365432">
              <w:rPr>
                <w:rStyle w:val="Italics"/>
              </w:rPr>
              <w:t>Traffic and road management measures</w:t>
            </w:r>
          </w:p>
          <w:p w14:paraId="67C754BE" w14:textId="77777777" w:rsidR="008953AF" w:rsidRPr="00365432" w:rsidRDefault="008953AF" w:rsidP="007D76D8">
            <w:pPr>
              <w:pStyle w:val="TableBullet1"/>
              <w:spacing w:before="20" w:after="20"/>
              <w:rPr>
                <w:rStyle w:val="Italics"/>
              </w:rPr>
            </w:pPr>
            <w:r w:rsidRPr="00365432">
              <w:rPr>
                <w:rStyle w:val="Italics"/>
              </w:rPr>
              <w:t>Project area rehabilitation, including handling of topsoil</w:t>
            </w:r>
          </w:p>
          <w:p w14:paraId="650AFAD3" w14:textId="77777777" w:rsidR="008953AF" w:rsidRPr="00365432" w:rsidRDefault="008953AF" w:rsidP="007D76D8">
            <w:pPr>
              <w:pStyle w:val="TableBullet1"/>
              <w:spacing w:before="20" w:after="20"/>
              <w:rPr>
                <w:rStyle w:val="Italics"/>
              </w:rPr>
            </w:pPr>
            <w:r w:rsidRPr="00365432">
              <w:rPr>
                <w:rStyle w:val="Italics"/>
              </w:rPr>
              <w:t xml:space="preserve">Emergency management. </w:t>
            </w:r>
          </w:p>
        </w:tc>
        <w:tc>
          <w:tcPr>
            <w:tcW w:w="4165" w:type="dxa"/>
          </w:tcPr>
          <w:p w14:paraId="71456FE1" w14:textId="0D014C69" w:rsidR="008953AF" w:rsidRPr="00365432" w:rsidRDefault="008953AF" w:rsidP="008953AF">
            <w:pPr>
              <w:pStyle w:val="TableText"/>
              <w:cnfStyle w:val="000000000000" w:firstRow="0" w:lastRow="0" w:firstColumn="0" w:lastColumn="0" w:oddVBand="0" w:evenVBand="0" w:oddHBand="0" w:evenHBand="0" w:firstRowFirstColumn="0" w:firstRowLastColumn="0" w:lastRowFirstColumn="0" w:lastRowLastColumn="0"/>
            </w:pPr>
            <w:r w:rsidRPr="00365432">
              <w:t xml:space="preserve">The approach to monitoring is outlined in Section </w:t>
            </w:r>
            <w:r w:rsidRPr="00365432">
              <w:fldChar w:fldCharType="begin"/>
            </w:r>
            <w:r w:rsidRPr="00365432">
              <w:instrText xml:space="preserve"> REF _Ref59445203 \r \h </w:instrText>
            </w:r>
            <w:r w:rsidRPr="00365432">
              <w:fldChar w:fldCharType="separate"/>
            </w:r>
            <w:r w:rsidR="00B27AA4">
              <w:t>19.7.1</w:t>
            </w:r>
            <w:r w:rsidRPr="00365432">
              <w:fldChar w:fldCharType="end"/>
            </w:r>
            <w:r w:rsidRPr="00365432">
              <w:t>.</w:t>
            </w:r>
          </w:p>
        </w:tc>
      </w:tr>
    </w:tbl>
    <w:p w14:paraId="2AF00B88" w14:textId="2067D1C2" w:rsidR="001A44F6" w:rsidRPr="00365432" w:rsidRDefault="0021392A" w:rsidP="001A44F6">
      <w:pPr>
        <w:pStyle w:val="Heading2"/>
      </w:pPr>
      <w:bookmarkStart w:id="11" w:name="_Ref57223202"/>
      <w:bookmarkStart w:id="12" w:name="_Toc70908036"/>
      <w:bookmarkStart w:id="13" w:name="_Toc72470883"/>
      <w:bookmarkEnd w:id="9"/>
      <w:r>
        <w:lastRenderedPageBreak/>
        <w:t>R</w:t>
      </w:r>
      <w:r w:rsidR="00473B38" w:rsidRPr="00365432">
        <w:t>esponsibilities</w:t>
      </w:r>
      <w:bookmarkEnd w:id="11"/>
      <w:r>
        <w:t xml:space="preserve"> and accountabilities</w:t>
      </w:r>
      <w:bookmarkEnd w:id="12"/>
      <w:bookmarkEnd w:id="13"/>
    </w:p>
    <w:p w14:paraId="2D2A5FFE" w14:textId="789C0E65" w:rsidR="00473B38" w:rsidRPr="00365432" w:rsidRDefault="00A203B7" w:rsidP="00473B38">
      <w:pPr>
        <w:pStyle w:val="BodyText"/>
      </w:pPr>
      <w:r w:rsidRPr="00365432">
        <w:t>This section outlines the proposed roles, responsibilities</w:t>
      </w:r>
      <w:r w:rsidR="0021392A">
        <w:t xml:space="preserve"> and</w:t>
      </w:r>
      <w:r w:rsidR="0021392A" w:rsidRPr="00365432">
        <w:t xml:space="preserve"> </w:t>
      </w:r>
      <w:r w:rsidRPr="00365432">
        <w:t xml:space="preserve">accountabilities for </w:t>
      </w:r>
      <w:r w:rsidR="0021392A">
        <w:t>environmental management</w:t>
      </w:r>
      <w:r w:rsidRPr="00365432">
        <w:t xml:space="preserve"> during the delivery of the Project.</w:t>
      </w:r>
    </w:p>
    <w:p w14:paraId="5CFA45A3" w14:textId="15E13706" w:rsidR="00A203B7" w:rsidRPr="00365432" w:rsidRDefault="00A57F8A" w:rsidP="00473B38">
      <w:pPr>
        <w:pStyle w:val="BodyText"/>
      </w:pPr>
      <w:r w:rsidRPr="00365432">
        <w:t>APA</w:t>
      </w:r>
      <w:r w:rsidR="00925F2B" w:rsidRPr="00365432">
        <w:t xml:space="preserve"> VTS (Operations) Pty Ltd </w:t>
      </w:r>
      <w:r w:rsidRPr="00365432">
        <w:t xml:space="preserve">is </w:t>
      </w:r>
      <w:r w:rsidR="0021392A">
        <w:t>accountable</w:t>
      </w:r>
      <w:r w:rsidR="0021392A" w:rsidRPr="00365432">
        <w:t xml:space="preserve"> </w:t>
      </w:r>
      <w:r w:rsidRPr="00365432">
        <w:t>for delivering the Project</w:t>
      </w:r>
      <w:r w:rsidR="0021392A">
        <w:t xml:space="preserve"> and ensuring compliance with the Project's statutory approvals</w:t>
      </w:r>
      <w:r w:rsidRPr="00365432">
        <w:t xml:space="preserve">. </w:t>
      </w:r>
      <w:r w:rsidR="00925F2B" w:rsidRPr="00365432">
        <w:t xml:space="preserve">APA VTS (Operations) Pty Ltd is a </w:t>
      </w:r>
      <w:r w:rsidR="005C2DB1" w:rsidRPr="00365432">
        <w:t>wholly owned</w:t>
      </w:r>
      <w:r w:rsidR="00925F2B" w:rsidRPr="00365432">
        <w:t xml:space="preserve"> subsidiary of the APA Group (together referred to as APA). APA is a public company listed on the Australian Stock Exchange (ASX: APA).</w:t>
      </w:r>
    </w:p>
    <w:p w14:paraId="7BFC0255" w14:textId="62DE3EEF" w:rsidR="00A57F8A" w:rsidRPr="00365432" w:rsidRDefault="00A57F8A" w:rsidP="00473B38">
      <w:pPr>
        <w:pStyle w:val="BodyText"/>
      </w:pPr>
      <w:r w:rsidRPr="00365432">
        <w:t>APA</w:t>
      </w:r>
      <w:r w:rsidR="00B16684">
        <w:t>'s overarching responsibilities for</w:t>
      </w:r>
      <w:r w:rsidRPr="00365432">
        <w:t xml:space="preserve"> </w:t>
      </w:r>
      <w:r w:rsidR="0021342D" w:rsidRPr="00365432">
        <w:t xml:space="preserve">delivery of </w:t>
      </w:r>
      <w:r w:rsidR="00925F2B" w:rsidRPr="00365432">
        <w:t>the Project</w:t>
      </w:r>
      <w:r w:rsidR="0021342D" w:rsidRPr="00365432">
        <w:t>, includ</w:t>
      </w:r>
      <w:r w:rsidR="00B16684">
        <w:t>e</w:t>
      </w:r>
      <w:r w:rsidR="0021342D" w:rsidRPr="00365432">
        <w:t>:</w:t>
      </w:r>
    </w:p>
    <w:p w14:paraId="0474F58C" w14:textId="24F94E80" w:rsidR="00925F2B" w:rsidRPr="00365432" w:rsidRDefault="008712CE" w:rsidP="00925F2B">
      <w:pPr>
        <w:pStyle w:val="BodyBullet1"/>
      </w:pPr>
      <w:r w:rsidRPr="00365432">
        <w:t>E</w:t>
      </w:r>
      <w:r w:rsidR="00925F2B" w:rsidRPr="00365432">
        <w:t>ngaging the contractors and consultants required for the detailed Project design</w:t>
      </w:r>
      <w:r w:rsidR="0021342D" w:rsidRPr="00365432">
        <w:t xml:space="preserve"> for construction</w:t>
      </w:r>
    </w:p>
    <w:p w14:paraId="3A307E76" w14:textId="2AFCC16C" w:rsidR="00465B1C" w:rsidRPr="00365432" w:rsidRDefault="008712CE" w:rsidP="00465B1C">
      <w:pPr>
        <w:pStyle w:val="BodyBullet1"/>
      </w:pPr>
      <w:r w:rsidRPr="00365432">
        <w:t xml:space="preserve">Pre-construction </w:t>
      </w:r>
      <w:r w:rsidR="00465B1C" w:rsidRPr="00365432">
        <w:t>site investigations</w:t>
      </w:r>
    </w:p>
    <w:p w14:paraId="7170478C" w14:textId="03213CA8" w:rsidR="00465B1C" w:rsidRPr="00365432" w:rsidRDefault="008712CE" w:rsidP="007D770D">
      <w:pPr>
        <w:pStyle w:val="BodyBullet1"/>
        <w:ind w:right="-113"/>
      </w:pPr>
      <w:r w:rsidRPr="00365432">
        <w:t>O</w:t>
      </w:r>
      <w:r w:rsidR="00465B1C" w:rsidRPr="00365432">
        <w:t xml:space="preserve">btaining approvals </w:t>
      </w:r>
      <w:r w:rsidR="00E61407" w:rsidRPr="00365432">
        <w:t>and supervising the contractor(s) compliance with relevant statutory approvals</w:t>
      </w:r>
    </w:p>
    <w:p w14:paraId="4C4B6662" w14:textId="3032C7DA" w:rsidR="00E61407" w:rsidRPr="00365432" w:rsidRDefault="008712CE" w:rsidP="00465B1C">
      <w:pPr>
        <w:pStyle w:val="BodyBullet1"/>
      </w:pPr>
      <w:r w:rsidRPr="00365432">
        <w:t>R</w:t>
      </w:r>
      <w:r w:rsidR="00E61407" w:rsidRPr="00365432">
        <w:t>eport</w:t>
      </w:r>
      <w:r w:rsidR="006707EC">
        <w:t>ing on</w:t>
      </w:r>
      <w:r w:rsidR="00E61407" w:rsidRPr="00365432">
        <w:t xml:space="preserve"> compliance and/or environmental management performance to relevant regulators as necessary</w:t>
      </w:r>
    </w:p>
    <w:p w14:paraId="7B75C3BC" w14:textId="3C408BFD" w:rsidR="00465B1C" w:rsidRPr="00365432" w:rsidRDefault="008712CE" w:rsidP="00465B1C">
      <w:pPr>
        <w:pStyle w:val="BodyBullet1"/>
      </w:pPr>
      <w:r w:rsidRPr="00365432">
        <w:t>P</w:t>
      </w:r>
      <w:r w:rsidR="00465B1C" w:rsidRPr="00365432">
        <w:t xml:space="preserve">rocurement </w:t>
      </w:r>
    </w:p>
    <w:p w14:paraId="6FE3097E" w14:textId="0D34C7CF" w:rsidR="00465B1C" w:rsidRPr="00365432" w:rsidRDefault="008712CE" w:rsidP="00465B1C">
      <w:pPr>
        <w:pStyle w:val="BodyBullet1"/>
      </w:pPr>
      <w:r w:rsidRPr="00365432">
        <w:t>C</w:t>
      </w:r>
      <w:r w:rsidR="00465B1C" w:rsidRPr="00365432">
        <w:t xml:space="preserve">onstruction delivery </w:t>
      </w:r>
    </w:p>
    <w:p w14:paraId="6BB15E6C" w14:textId="6AEAD389" w:rsidR="00465B1C" w:rsidRPr="00365432" w:rsidRDefault="008712CE" w:rsidP="00465B1C">
      <w:pPr>
        <w:pStyle w:val="BodyBullet1"/>
      </w:pPr>
      <w:r w:rsidRPr="00365432">
        <w:t>C</w:t>
      </w:r>
      <w:r w:rsidR="00465B1C" w:rsidRPr="00365432">
        <w:t>ommissioning and operation of the Project.</w:t>
      </w:r>
    </w:p>
    <w:p w14:paraId="21E2DE3A" w14:textId="25CC4E22" w:rsidR="00E61407" w:rsidRPr="00365432" w:rsidRDefault="00E61407" w:rsidP="00E61407">
      <w:pPr>
        <w:pStyle w:val="BodyText"/>
      </w:pPr>
      <w:r w:rsidRPr="00365432">
        <w:fldChar w:fldCharType="begin"/>
      </w:r>
      <w:r w:rsidRPr="00365432">
        <w:instrText xml:space="preserve"> REF _Ref57623361 \h </w:instrText>
      </w:r>
      <w:r w:rsidRPr="00365432">
        <w:fldChar w:fldCharType="separate"/>
      </w:r>
      <w:r w:rsidR="00B27AA4" w:rsidRPr="00365432">
        <w:t>Table</w:t>
      </w:r>
      <w:r w:rsidR="00B27AA4">
        <w:t> </w:t>
      </w:r>
      <w:r w:rsidR="00B27AA4">
        <w:rPr>
          <w:noProof/>
        </w:rPr>
        <w:t>19</w:t>
      </w:r>
      <w:r w:rsidR="00B27AA4">
        <w:noBreakHyphen/>
      </w:r>
      <w:r w:rsidR="00B27AA4">
        <w:rPr>
          <w:noProof/>
        </w:rPr>
        <w:t>2</w:t>
      </w:r>
      <w:r w:rsidRPr="00365432">
        <w:fldChar w:fldCharType="end"/>
      </w:r>
      <w:r w:rsidRPr="00365432">
        <w:t xml:space="preserve"> describes the key roles and responsibilities for environmental management of the Project. </w:t>
      </w:r>
      <w:r w:rsidR="00DF1CF3">
        <w:t>The CEMP would describe specific roles and responsibilities for environmental management within</w:t>
      </w:r>
      <w:r w:rsidR="00DA16A9">
        <w:t> </w:t>
      </w:r>
      <w:r w:rsidR="00DF1CF3">
        <w:t xml:space="preserve">APA. </w:t>
      </w:r>
    </w:p>
    <w:p w14:paraId="30F05DA5" w14:textId="54DD6EA7" w:rsidR="00E61407" w:rsidRPr="00365432" w:rsidRDefault="00E61407" w:rsidP="00E61407">
      <w:pPr>
        <w:pStyle w:val="Caption"/>
      </w:pPr>
      <w:bookmarkStart w:id="14" w:name="_Ref57623361"/>
      <w:r w:rsidRPr="00365432">
        <w:t>Table</w:t>
      </w:r>
      <w:r w:rsidR="007D76D8">
        <w:t> </w:t>
      </w:r>
      <w:r w:rsidR="00BE22CE">
        <w:fldChar w:fldCharType="begin"/>
      </w:r>
      <w:r w:rsidR="00BE22CE">
        <w:instrText xml:space="preserve"> STYLEREF 1 \s </w:instrText>
      </w:r>
      <w:r w:rsidR="00BE22CE">
        <w:fldChar w:fldCharType="separate"/>
      </w:r>
      <w:r w:rsidR="00B27AA4">
        <w:rPr>
          <w:noProof/>
        </w:rPr>
        <w:t>19</w:t>
      </w:r>
      <w:r w:rsidR="00BE22CE">
        <w:rPr>
          <w:noProof/>
        </w:rPr>
        <w:fldChar w:fldCharType="end"/>
      </w:r>
      <w:r w:rsidR="00FA7E43">
        <w:noBreakHyphen/>
      </w:r>
      <w:r w:rsidR="00BE22CE">
        <w:fldChar w:fldCharType="begin"/>
      </w:r>
      <w:r w:rsidR="00BE22CE">
        <w:instrText xml:space="preserve"> SEQ Table \* ARABIC \s 1 </w:instrText>
      </w:r>
      <w:r w:rsidR="00BE22CE">
        <w:fldChar w:fldCharType="separate"/>
      </w:r>
      <w:r w:rsidR="00B27AA4">
        <w:rPr>
          <w:noProof/>
        </w:rPr>
        <w:t>2</w:t>
      </w:r>
      <w:r w:rsidR="00BE22CE">
        <w:rPr>
          <w:noProof/>
        </w:rPr>
        <w:fldChar w:fldCharType="end"/>
      </w:r>
      <w:bookmarkEnd w:id="14"/>
      <w:r w:rsidRPr="00365432">
        <w:tab/>
        <w:t>Roles and responsibilities for environmental management</w:t>
      </w:r>
    </w:p>
    <w:tbl>
      <w:tblPr>
        <w:tblStyle w:val="MainTableStyle"/>
        <w:tblW w:w="0" w:type="auto"/>
        <w:tblLayout w:type="fixed"/>
        <w:tblLook w:val="04A0" w:firstRow="1" w:lastRow="0" w:firstColumn="1" w:lastColumn="0" w:noHBand="0" w:noVBand="1"/>
      </w:tblPr>
      <w:tblGrid>
        <w:gridCol w:w="2122"/>
        <w:gridCol w:w="1417"/>
        <w:gridCol w:w="5521"/>
      </w:tblGrid>
      <w:tr w:rsidR="00E61407" w:rsidRPr="00365432" w14:paraId="36DD3695" w14:textId="77777777" w:rsidTr="009249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752FA17" w14:textId="18E2D5F8" w:rsidR="00E61407" w:rsidRPr="00365432" w:rsidRDefault="00353FC4" w:rsidP="00E61407">
            <w:pPr>
              <w:pStyle w:val="TableText"/>
            </w:pPr>
            <w:r w:rsidRPr="00365432">
              <w:t>Organisation</w:t>
            </w:r>
          </w:p>
        </w:tc>
        <w:tc>
          <w:tcPr>
            <w:tcW w:w="1417" w:type="dxa"/>
          </w:tcPr>
          <w:p w14:paraId="75513C17" w14:textId="0E9F417B" w:rsidR="00E61407" w:rsidRPr="00365432" w:rsidRDefault="00353FC4" w:rsidP="00353FC4">
            <w:pPr>
              <w:pStyle w:val="TableText"/>
              <w:numPr>
                <w:ilvl w:val="0"/>
                <w:numId w:val="0"/>
              </w:numPr>
              <w:cnfStyle w:val="100000000000" w:firstRow="1" w:lastRow="0" w:firstColumn="0" w:lastColumn="0" w:oddVBand="0" w:evenVBand="0" w:oddHBand="0" w:evenHBand="0" w:firstRowFirstColumn="0" w:firstRowLastColumn="0" w:lastRowFirstColumn="0" w:lastRowLastColumn="0"/>
            </w:pPr>
            <w:r w:rsidRPr="00365432">
              <w:t>Role</w:t>
            </w:r>
          </w:p>
        </w:tc>
        <w:tc>
          <w:tcPr>
            <w:tcW w:w="5521" w:type="dxa"/>
          </w:tcPr>
          <w:p w14:paraId="487B223C" w14:textId="519F10E6" w:rsidR="00E61407" w:rsidRPr="00365432" w:rsidRDefault="00353FC4" w:rsidP="00353FC4">
            <w:pPr>
              <w:pStyle w:val="TableText"/>
              <w:numPr>
                <w:ilvl w:val="0"/>
                <w:numId w:val="0"/>
              </w:numPr>
              <w:cnfStyle w:val="100000000000" w:firstRow="1" w:lastRow="0" w:firstColumn="0" w:lastColumn="0" w:oddVBand="0" w:evenVBand="0" w:oddHBand="0" w:evenHBand="0" w:firstRowFirstColumn="0" w:firstRowLastColumn="0" w:lastRowFirstColumn="0" w:lastRowLastColumn="0"/>
            </w:pPr>
            <w:r w:rsidRPr="00365432">
              <w:t>Responsibility</w:t>
            </w:r>
          </w:p>
        </w:tc>
      </w:tr>
      <w:tr w:rsidR="00E61407" w:rsidRPr="00365432" w14:paraId="6D39F020" w14:textId="77777777" w:rsidTr="009249C3">
        <w:trPr>
          <w:cantSplit/>
        </w:trPr>
        <w:tc>
          <w:tcPr>
            <w:cnfStyle w:val="001000000000" w:firstRow="0" w:lastRow="0" w:firstColumn="1" w:lastColumn="0" w:oddVBand="0" w:evenVBand="0" w:oddHBand="0" w:evenHBand="0" w:firstRowFirstColumn="0" w:firstRowLastColumn="0" w:lastRowFirstColumn="0" w:lastRowLastColumn="0"/>
            <w:tcW w:w="2122" w:type="dxa"/>
          </w:tcPr>
          <w:p w14:paraId="5F83C359" w14:textId="0B24300B" w:rsidR="00E61407" w:rsidRPr="00365432" w:rsidRDefault="0064791B" w:rsidP="00E61407">
            <w:pPr>
              <w:pStyle w:val="TableText"/>
            </w:pPr>
            <w:r w:rsidRPr="00365432">
              <w:t>Minister for Planning</w:t>
            </w:r>
          </w:p>
        </w:tc>
        <w:tc>
          <w:tcPr>
            <w:tcW w:w="1417" w:type="dxa"/>
          </w:tcPr>
          <w:p w14:paraId="5CEA29A3" w14:textId="773D2395" w:rsidR="00E61407" w:rsidRPr="00365432" w:rsidRDefault="008712CE" w:rsidP="0064791B">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rsidRPr="00365432">
              <w:t xml:space="preserve">Assessment </w:t>
            </w:r>
          </w:p>
        </w:tc>
        <w:tc>
          <w:tcPr>
            <w:tcW w:w="5521" w:type="dxa"/>
          </w:tcPr>
          <w:p w14:paraId="1E4C392B" w14:textId="7B6A98AC" w:rsidR="0064791B" w:rsidRPr="00365432" w:rsidRDefault="003700FC" w:rsidP="0064791B">
            <w:pPr>
              <w:pStyle w:val="TableText"/>
              <w:cnfStyle w:val="000000000000" w:firstRow="0" w:lastRow="0" w:firstColumn="0" w:lastColumn="0" w:oddVBand="0" w:evenVBand="0" w:oddHBand="0" w:evenHBand="0" w:firstRowFirstColumn="0" w:firstRowLastColumn="0" w:lastRowFirstColumn="0" w:lastRowLastColumn="0"/>
            </w:pPr>
            <w:r>
              <w:t xml:space="preserve">Undertake an assessment of the environmental effects of the </w:t>
            </w:r>
            <w:r w:rsidR="008F21F0">
              <w:t>Project</w:t>
            </w:r>
            <w:r>
              <w:t xml:space="preserve"> as a part of the Minister's assessment. This will determine whether the likely environmental effects of the Project are acceptable based on the EES and proposed environmental management measures within the context of applicable legislation, policy, strategies and guidelines</w:t>
            </w:r>
            <w:r w:rsidR="00F857EA">
              <w:t>.</w:t>
            </w:r>
            <w:r>
              <w:t xml:space="preserve"> </w:t>
            </w:r>
            <w:r w:rsidR="0001543E">
              <w:t xml:space="preserve">The Minister's </w:t>
            </w:r>
            <w:r w:rsidR="00F03F29">
              <w:t>a</w:t>
            </w:r>
            <w:r w:rsidR="0064791B" w:rsidRPr="00365432">
              <w:t>ssessment of the EES</w:t>
            </w:r>
            <w:r>
              <w:t xml:space="preserve"> will</w:t>
            </w:r>
            <w:r w:rsidR="006707EC">
              <w:t xml:space="preserve"> inform decision making by relevant regulatory agencies on statutory approvals</w:t>
            </w:r>
            <w:r w:rsidR="0064791B" w:rsidRPr="00365432">
              <w:t>.</w:t>
            </w:r>
          </w:p>
        </w:tc>
      </w:tr>
      <w:tr w:rsidR="00E61407" w:rsidRPr="00365432" w14:paraId="57A6C297" w14:textId="77777777" w:rsidTr="009249C3">
        <w:trPr>
          <w:cantSplit/>
        </w:trPr>
        <w:tc>
          <w:tcPr>
            <w:cnfStyle w:val="001000000000" w:firstRow="0" w:lastRow="0" w:firstColumn="1" w:lastColumn="0" w:oddVBand="0" w:evenVBand="0" w:oddHBand="0" w:evenHBand="0" w:firstRowFirstColumn="0" w:firstRowLastColumn="0" w:lastRowFirstColumn="0" w:lastRowLastColumn="0"/>
            <w:tcW w:w="2122" w:type="dxa"/>
          </w:tcPr>
          <w:p w14:paraId="30EEB43D" w14:textId="77777777" w:rsidR="00E61407" w:rsidRPr="00365432" w:rsidRDefault="0064791B" w:rsidP="00E61407">
            <w:pPr>
              <w:pStyle w:val="TableText"/>
            </w:pPr>
            <w:r w:rsidRPr="00365432">
              <w:t>Approval authorities</w:t>
            </w:r>
          </w:p>
          <w:p w14:paraId="37E78EA9" w14:textId="436FFF83" w:rsidR="00674A98" w:rsidRDefault="008712CE" w:rsidP="00E61407">
            <w:pPr>
              <w:pStyle w:val="TableText"/>
            </w:pPr>
            <w:r w:rsidRPr="00365432">
              <w:t>Commonwealth Minister for Environment</w:t>
            </w:r>
          </w:p>
          <w:p w14:paraId="02E0FAB9" w14:textId="3AAA1656" w:rsidR="00674A98" w:rsidRDefault="008712CE" w:rsidP="00E61407">
            <w:pPr>
              <w:pStyle w:val="TableText"/>
            </w:pPr>
            <w:r w:rsidRPr="00365432">
              <w:t xml:space="preserve">Minister for Energy, Environment and Climate </w:t>
            </w:r>
            <w:r w:rsidR="00674A98" w:rsidRPr="00365432">
              <w:t>Change</w:t>
            </w:r>
          </w:p>
          <w:p w14:paraId="3809D5DF" w14:textId="2A27C19A" w:rsidR="00674A98" w:rsidRDefault="00804F87" w:rsidP="00E61407">
            <w:pPr>
              <w:pStyle w:val="TableText"/>
            </w:pPr>
            <w:r>
              <w:t>Wurundjeri Woi Wurrung Cultural Heritage Aboriginal Corporation (</w:t>
            </w:r>
            <w:r w:rsidR="008712CE" w:rsidRPr="00365432">
              <w:t>WWCHAC</w:t>
            </w:r>
            <w:r>
              <w:t>)</w:t>
            </w:r>
          </w:p>
          <w:p w14:paraId="40F3FAA6" w14:textId="523AFB0C" w:rsidR="00674A98" w:rsidRDefault="00804F87" w:rsidP="00E61407">
            <w:pPr>
              <w:pStyle w:val="TableText"/>
            </w:pPr>
            <w:r>
              <w:t>Aboriginal Victoria (</w:t>
            </w:r>
            <w:r w:rsidR="008712CE" w:rsidRPr="00365432">
              <w:t>AV</w:t>
            </w:r>
            <w:r>
              <w:t>)</w:t>
            </w:r>
          </w:p>
          <w:p w14:paraId="62BDDCBB" w14:textId="7E752F39" w:rsidR="00674A98" w:rsidRPr="00365432" w:rsidRDefault="00674A98" w:rsidP="00E61407">
            <w:pPr>
              <w:pStyle w:val="TableText"/>
            </w:pPr>
            <w:r>
              <w:t>Councils</w:t>
            </w:r>
          </w:p>
        </w:tc>
        <w:tc>
          <w:tcPr>
            <w:tcW w:w="1417" w:type="dxa"/>
          </w:tcPr>
          <w:p w14:paraId="28C9DB5C" w14:textId="6FE4C0B6" w:rsidR="00E61407" w:rsidRPr="00365432" w:rsidRDefault="0064791B" w:rsidP="0064791B">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rsidRPr="00365432">
              <w:t>Regulation</w:t>
            </w:r>
          </w:p>
        </w:tc>
        <w:tc>
          <w:tcPr>
            <w:tcW w:w="5521" w:type="dxa"/>
          </w:tcPr>
          <w:p w14:paraId="26A752F2" w14:textId="088FA80E" w:rsidR="00F857EA" w:rsidRDefault="00F857EA" w:rsidP="007A31DE">
            <w:pPr>
              <w:pStyle w:val="TableText"/>
              <w:numPr>
                <w:ilvl w:val="0"/>
                <w:numId w:val="3"/>
              </w:numPr>
              <w:cnfStyle w:val="000000000000" w:firstRow="0" w:lastRow="0" w:firstColumn="0" w:lastColumn="0" w:oddVBand="0" w:evenVBand="0" w:oddHBand="0" w:evenHBand="0" w:firstRowFirstColumn="0" w:firstRowLastColumn="0" w:lastRowFirstColumn="0" w:lastRowLastColumn="0"/>
            </w:pPr>
            <w:r w:rsidRPr="00365432">
              <w:t>Administer and enforce statutory approvals</w:t>
            </w:r>
            <w:r>
              <w:t xml:space="preserve"> and consents.</w:t>
            </w:r>
          </w:p>
          <w:p w14:paraId="62F121B3" w14:textId="5E809709" w:rsidR="00674A98" w:rsidRPr="00365432" w:rsidRDefault="005B0DCC" w:rsidP="00DA16A9">
            <w:pPr>
              <w:pStyle w:val="TableText"/>
              <w:cnfStyle w:val="000000000000" w:firstRow="0" w:lastRow="0" w:firstColumn="0" w:lastColumn="0" w:oddVBand="0" w:evenVBand="0" w:oddHBand="0" w:evenHBand="0" w:firstRowFirstColumn="0" w:firstRowLastColumn="0" w:lastRowFirstColumn="0" w:lastRowLastColumn="0"/>
            </w:pPr>
            <w:r w:rsidRPr="00365432">
              <w:t>Review and approve, where necessary, relevant environmental management plans.</w:t>
            </w:r>
          </w:p>
        </w:tc>
      </w:tr>
      <w:tr w:rsidR="00E61407" w:rsidRPr="00365432" w14:paraId="43D2EEDC" w14:textId="77777777" w:rsidTr="009249C3">
        <w:trPr>
          <w:cantSplit/>
        </w:trPr>
        <w:tc>
          <w:tcPr>
            <w:cnfStyle w:val="001000000000" w:firstRow="0" w:lastRow="0" w:firstColumn="1" w:lastColumn="0" w:oddVBand="0" w:evenVBand="0" w:oddHBand="0" w:evenHBand="0" w:firstRowFirstColumn="0" w:firstRowLastColumn="0" w:lastRowFirstColumn="0" w:lastRowLastColumn="0"/>
            <w:tcW w:w="2122" w:type="dxa"/>
          </w:tcPr>
          <w:p w14:paraId="338410A5" w14:textId="428EDC5D" w:rsidR="00E61407" w:rsidRPr="00365432" w:rsidRDefault="005B0DCC" w:rsidP="00E61407">
            <w:pPr>
              <w:pStyle w:val="TableText"/>
            </w:pPr>
            <w:r w:rsidRPr="00365432">
              <w:lastRenderedPageBreak/>
              <w:t>APA</w:t>
            </w:r>
          </w:p>
        </w:tc>
        <w:tc>
          <w:tcPr>
            <w:tcW w:w="1417" w:type="dxa"/>
          </w:tcPr>
          <w:p w14:paraId="6C7F5218" w14:textId="3DC630DD" w:rsidR="00E61407" w:rsidRPr="00365432" w:rsidRDefault="005B0DCC" w:rsidP="005B0DCC">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rsidRPr="00365432">
              <w:t>Proponent</w:t>
            </w:r>
          </w:p>
        </w:tc>
        <w:tc>
          <w:tcPr>
            <w:tcW w:w="5521" w:type="dxa"/>
          </w:tcPr>
          <w:p w14:paraId="226FCF83" w14:textId="77777777" w:rsidR="00B451EA" w:rsidRPr="00365432" w:rsidRDefault="00B451EA" w:rsidP="00F857EA">
            <w:pPr>
              <w:pStyle w:val="TableText"/>
              <w:cnfStyle w:val="000000000000" w:firstRow="0" w:lastRow="0" w:firstColumn="0" w:lastColumn="0" w:oddVBand="0" w:evenVBand="0" w:oddHBand="0" w:evenHBand="0" w:firstRowFirstColumn="0" w:firstRowLastColumn="0" w:lastRowFirstColumn="0" w:lastRowLastColumn="0"/>
            </w:pPr>
            <w:r w:rsidRPr="00365432">
              <w:t>Obtain applicable statutory approvals for the Project</w:t>
            </w:r>
            <w:r w:rsidR="002535D8" w:rsidRPr="00365432">
              <w:t xml:space="preserve"> including:</w:t>
            </w:r>
          </w:p>
          <w:p w14:paraId="36788A04" w14:textId="398F80CF" w:rsidR="002535D8" w:rsidRPr="00365432" w:rsidRDefault="002535D8" w:rsidP="00F857EA">
            <w:pPr>
              <w:pStyle w:val="TableBullet1"/>
              <w:cnfStyle w:val="000000000000" w:firstRow="0" w:lastRow="0" w:firstColumn="0" w:lastColumn="0" w:oddVBand="0" w:evenVBand="0" w:oddHBand="0" w:evenHBand="0" w:firstRowFirstColumn="0" w:firstRowLastColumn="0" w:lastRowFirstColumn="0" w:lastRowLastColumn="0"/>
            </w:pPr>
            <w:r w:rsidRPr="00365432">
              <w:t xml:space="preserve">Approval under the </w:t>
            </w:r>
            <w:r w:rsidRPr="00365432">
              <w:rPr>
                <w:rStyle w:val="Italics"/>
              </w:rPr>
              <w:t xml:space="preserve">Environment Protection and Biodiversity Conservation Act 1999 </w:t>
            </w:r>
            <w:r w:rsidRPr="00365432">
              <w:t>(Cth)</w:t>
            </w:r>
            <w:r w:rsidR="00D476A3">
              <w:t xml:space="preserve"> (EPBC Act)</w:t>
            </w:r>
          </w:p>
          <w:p w14:paraId="4953827C" w14:textId="038C421A" w:rsidR="002535D8" w:rsidRPr="00365432" w:rsidRDefault="002535D8" w:rsidP="00F857EA">
            <w:pPr>
              <w:pStyle w:val="TableBullet1"/>
              <w:cnfStyle w:val="000000000000" w:firstRow="0" w:lastRow="0" w:firstColumn="0" w:lastColumn="0" w:oddVBand="0" w:evenVBand="0" w:oddHBand="0" w:evenHBand="0" w:firstRowFirstColumn="0" w:firstRowLastColumn="0" w:lastRowFirstColumn="0" w:lastRowLastColumn="0"/>
            </w:pPr>
            <w:r w:rsidRPr="00365432">
              <w:t>A Pipeline Licence</w:t>
            </w:r>
            <w:r w:rsidR="00EB22BF" w:rsidRPr="00365432">
              <w:t xml:space="preserve"> under the </w:t>
            </w:r>
            <w:r w:rsidR="00EB22BF" w:rsidRPr="002363AA">
              <w:rPr>
                <w:rStyle w:val="Italics"/>
              </w:rPr>
              <w:t>Pipelines Act 2005</w:t>
            </w:r>
            <w:r w:rsidR="00D476A3">
              <w:rPr>
                <w:rStyle w:val="Italics"/>
              </w:rPr>
              <w:t xml:space="preserve"> </w:t>
            </w:r>
            <w:r w:rsidR="00D476A3">
              <w:t>(Pipelines</w:t>
            </w:r>
            <w:r w:rsidR="009249C3">
              <w:t> </w:t>
            </w:r>
            <w:r w:rsidR="00D476A3" w:rsidRPr="00D476A3">
              <w:t>Act)</w:t>
            </w:r>
          </w:p>
          <w:p w14:paraId="58985134" w14:textId="77777777" w:rsidR="002535D8" w:rsidRPr="00365432" w:rsidRDefault="002535D8" w:rsidP="00F857EA">
            <w:pPr>
              <w:pStyle w:val="TableBullet1"/>
              <w:cnfStyle w:val="000000000000" w:firstRow="0" w:lastRow="0" w:firstColumn="0" w:lastColumn="0" w:oddVBand="0" w:evenVBand="0" w:oddHBand="0" w:evenHBand="0" w:firstRowFirstColumn="0" w:firstRowLastColumn="0" w:lastRowFirstColumn="0" w:lastRowLastColumn="0"/>
            </w:pPr>
            <w:r w:rsidRPr="00365432">
              <w:t>Approved Cultural Heritage Management Plan</w:t>
            </w:r>
            <w:r w:rsidR="00E54205" w:rsidRPr="00365432">
              <w:t>s</w:t>
            </w:r>
            <w:r w:rsidRPr="00365432">
              <w:t xml:space="preserve"> (CHMP</w:t>
            </w:r>
            <w:r w:rsidR="00E54205" w:rsidRPr="00365432">
              <w:t xml:space="preserve"> 16594 and CHMP 16593</w:t>
            </w:r>
            <w:r w:rsidRPr="00365432">
              <w:t>).</w:t>
            </w:r>
          </w:p>
          <w:p w14:paraId="66701B2B" w14:textId="379EBD3D" w:rsidR="00B451EA" w:rsidRPr="00365432" w:rsidRDefault="00B451EA" w:rsidP="00B451EA">
            <w:pPr>
              <w:pStyle w:val="TableText"/>
              <w:cnfStyle w:val="000000000000" w:firstRow="0" w:lastRow="0" w:firstColumn="0" w:lastColumn="0" w:oddVBand="0" w:evenVBand="0" w:oddHBand="0" w:evenHBand="0" w:firstRowFirstColumn="0" w:firstRowLastColumn="0" w:lastRowFirstColumn="0" w:lastRowLastColumn="0"/>
            </w:pPr>
            <w:r w:rsidRPr="00365432">
              <w:t xml:space="preserve">Prepare </w:t>
            </w:r>
            <w:r w:rsidR="0001543E">
              <w:t xml:space="preserve">and implement </w:t>
            </w:r>
            <w:r w:rsidRPr="00365432">
              <w:t xml:space="preserve">a </w:t>
            </w:r>
            <w:r w:rsidR="0001543E">
              <w:t>CEMP, and obtain approval for the CEMP from the Minister for Environment, Energy and Climate Change.</w:t>
            </w:r>
          </w:p>
          <w:p w14:paraId="75CF344F" w14:textId="542067B4" w:rsidR="0001543E" w:rsidRPr="00365432" w:rsidRDefault="0001543E" w:rsidP="00B451EA">
            <w:pPr>
              <w:pStyle w:val="TableText"/>
              <w:cnfStyle w:val="000000000000" w:firstRow="0" w:lastRow="0" w:firstColumn="0" w:lastColumn="0" w:oddVBand="0" w:evenVBand="0" w:oddHBand="0" w:evenHBand="0" w:firstRowFirstColumn="0" w:firstRowLastColumn="0" w:lastRowFirstColumn="0" w:lastRowLastColumn="0"/>
            </w:pPr>
            <w:r>
              <w:t xml:space="preserve">Update, if required, </w:t>
            </w:r>
            <w:r w:rsidR="00B16684">
              <w:t xml:space="preserve">and implement </w:t>
            </w:r>
            <w:r>
              <w:t xml:space="preserve">the existing Victorian Transmission System Operation </w:t>
            </w:r>
            <w:r w:rsidR="00F857EA">
              <w:t>Environmental</w:t>
            </w:r>
            <w:r>
              <w:t xml:space="preserve"> Management Plan (OEMP) and obtain approval for changes </w:t>
            </w:r>
            <w:r w:rsidR="00B16684">
              <w:t xml:space="preserve">to the </w:t>
            </w:r>
            <w:r w:rsidR="00DC3A46">
              <w:t xml:space="preserve">VTS </w:t>
            </w:r>
            <w:r w:rsidR="00B16684">
              <w:t xml:space="preserve">OEMP </w:t>
            </w:r>
            <w:r>
              <w:t>from the Minister for Environment, Energy and Climate Change</w:t>
            </w:r>
            <w:r w:rsidR="00B970E5">
              <w:t>.</w:t>
            </w:r>
          </w:p>
          <w:p w14:paraId="2916A5EC" w14:textId="5FCE9098" w:rsidR="00B451EA" w:rsidRPr="00365432" w:rsidRDefault="000338FE" w:rsidP="00B451EA">
            <w:pPr>
              <w:pStyle w:val="TableText"/>
              <w:cnfStyle w:val="000000000000" w:firstRow="0" w:lastRow="0" w:firstColumn="0" w:lastColumn="0" w:oddVBand="0" w:evenVBand="0" w:oddHBand="0" w:evenHBand="0" w:firstRowFirstColumn="0" w:firstRowLastColumn="0" w:lastRowFirstColumn="0" w:lastRowLastColumn="0"/>
            </w:pPr>
            <w:r>
              <w:t>Require contractors to comply with relevant legislation,</w:t>
            </w:r>
            <w:r w:rsidRPr="00365432">
              <w:t xml:space="preserve"> approval</w:t>
            </w:r>
            <w:r w:rsidR="00B451EA" w:rsidRPr="00365432">
              <w:t xml:space="preserve"> conditions</w:t>
            </w:r>
            <w:r>
              <w:t xml:space="preserve"> and the </w:t>
            </w:r>
            <w:r w:rsidR="00B451EA" w:rsidRPr="00365432">
              <w:t>CEMP.</w:t>
            </w:r>
          </w:p>
          <w:p w14:paraId="64E825E0" w14:textId="12BF1C2B" w:rsidR="00F857EA" w:rsidRDefault="00F857EA" w:rsidP="00F857EA">
            <w:pPr>
              <w:pStyle w:val="TableText"/>
              <w:cnfStyle w:val="000000000000" w:firstRow="0" w:lastRow="0" w:firstColumn="0" w:lastColumn="0" w:oddVBand="0" w:evenVBand="0" w:oddHBand="0" w:evenHBand="0" w:firstRowFirstColumn="0" w:firstRowLastColumn="0" w:lastRowFirstColumn="0" w:lastRowLastColumn="0"/>
            </w:pPr>
            <w:r w:rsidRPr="00365432">
              <w:t>Review and approve contractor</w:t>
            </w:r>
            <w:r>
              <w:t>s'</w:t>
            </w:r>
            <w:r w:rsidRPr="00365432">
              <w:t xml:space="preserve"> environment</w:t>
            </w:r>
            <w:r>
              <w:t>al</w:t>
            </w:r>
            <w:r w:rsidRPr="00365432">
              <w:t xml:space="preserve"> management</w:t>
            </w:r>
            <w:r w:rsidR="007D770D">
              <w:t> </w:t>
            </w:r>
            <w:r w:rsidRPr="00365432">
              <w:t>plans.</w:t>
            </w:r>
          </w:p>
          <w:p w14:paraId="3901E5BB" w14:textId="185F4FBF" w:rsidR="00F857EA" w:rsidRPr="00365432" w:rsidRDefault="00F857EA" w:rsidP="00F857EA">
            <w:pPr>
              <w:pStyle w:val="TableText"/>
              <w:cnfStyle w:val="000000000000" w:firstRow="0" w:lastRow="0" w:firstColumn="0" w:lastColumn="0" w:oddVBand="0" w:evenVBand="0" w:oddHBand="0" w:evenHBand="0" w:firstRowFirstColumn="0" w:firstRowLastColumn="0" w:lastRowFirstColumn="0" w:lastRowLastColumn="0"/>
            </w:pPr>
            <w:r w:rsidRPr="00365432">
              <w:t>Monitor contractor</w:t>
            </w:r>
            <w:r w:rsidR="00C929D4">
              <w:t>s</w:t>
            </w:r>
            <w:r w:rsidR="00C64562">
              <w:t>'</w:t>
            </w:r>
            <w:r w:rsidRPr="00365432">
              <w:t xml:space="preserve"> compliance with approved mitigation measures and approvals conditions as outlined in the CEMP and</w:t>
            </w:r>
            <w:r w:rsidR="007D770D">
              <w:t> </w:t>
            </w:r>
            <w:r w:rsidRPr="00365432">
              <w:t>take</w:t>
            </w:r>
            <w:r>
              <w:t>,</w:t>
            </w:r>
            <w:r w:rsidRPr="00365432">
              <w:t xml:space="preserve"> </w:t>
            </w:r>
            <w:r>
              <w:t xml:space="preserve">or require the contractor to take, </w:t>
            </w:r>
            <w:r w:rsidRPr="00365432">
              <w:t>corrective action where</w:t>
            </w:r>
            <w:r w:rsidR="007D770D">
              <w:t> </w:t>
            </w:r>
            <w:r w:rsidRPr="00365432">
              <w:t>required.</w:t>
            </w:r>
          </w:p>
          <w:p w14:paraId="6B7D5FD9" w14:textId="54DAEBBA" w:rsidR="00E61407" w:rsidRPr="00365432" w:rsidRDefault="000338FE" w:rsidP="00B451EA">
            <w:pPr>
              <w:pStyle w:val="TableText"/>
              <w:cnfStyle w:val="000000000000" w:firstRow="0" w:lastRow="0" w:firstColumn="0" w:lastColumn="0" w:oddVBand="0" w:evenVBand="0" w:oddHBand="0" w:evenHBand="0" w:firstRowFirstColumn="0" w:firstRowLastColumn="0" w:lastRowFirstColumn="0" w:lastRowLastColumn="0"/>
            </w:pPr>
            <w:r>
              <w:t>Monitor</w:t>
            </w:r>
            <w:r w:rsidR="00B451EA" w:rsidRPr="00365432">
              <w:t xml:space="preserve"> </w:t>
            </w:r>
            <w:r w:rsidR="0001543E">
              <w:t xml:space="preserve">and report on </w:t>
            </w:r>
            <w:r w:rsidR="00F857EA">
              <w:t>environmental</w:t>
            </w:r>
            <w:r w:rsidR="0001543E">
              <w:t xml:space="preserve"> performance and</w:t>
            </w:r>
            <w:r w:rsidR="00B451EA" w:rsidRPr="00365432">
              <w:t xml:space="preserve"> compliance </w:t>
            </w:r>
            <w:r>
              <w:t xml:space="preserve">with the </w:t>
            </w:r>
            <w:r w:rsidR="00B451EA" w:rsidRPr="00365432">
              <w:t>statutory approvals and</w:t>
            </w:r>
            <w:r>
              <w:t xml:space="preserve"> </w:t>
            </w:r>
            <w:r w:rsidR="0001543E">
              <w:t xml:space="preserve">the CEMP </w:t>
            </w:r>
            <w:r w:rsidR="00B451EA" w:rsidRPr="00365432">
              <w:t xml:space="preserve">to </w:t>
            </w:r>
            <w:r w:rsidR="0001543E">
              <w:t>relevant</w:t>
            </w:r>
            <w:r w:rsidR="0001543E" w:rsidRPr="00365432">
              <w:t xml:space="preserve"> </w:t>
            </w:r>
            <w:r w:rsidR="00B451EA" w:rsidRPr="00365432">
              <w:t>regulators as required.</w:t>
            </w:r>
          </w:p>
        </w:tc>
      </w:tr>
      <w:tr w:rsidR="00E61407" w:rsidRPr="00365432" w14:paraId="15AB2145" w14:textId="77777777" w:rsidTr="009249C3">
        <w:trPr>
          <w:cantSplit/>
        </w:trPr>
        <w:tc>
          <w:tcPr>
            <w:cnfStyle w:val="001000000000" w:firstRow="0" w:lastRow="0" w:firstColumn="1" w:lastColumn="0" w:oddVBand="0" w:evenVBand="0" w:oddHBand="0" w:evenHBand="0" w:firstRowFirstColumn="0" w:firstRowLastColumn="0" w:lastRowFirstColumn="0" w:lastRowLastColumn="0"/>
            <w:tcW w:w="2122" w:type="dxa"/>
          </w:tcPr>
          <w:p w14:paraId="0E223E79" w14:textId="4DAD98AB" w:rsidR="00E61407" w:rsidRPr="00365432" w:rsidRDefault="002535D8" w:rsidP="00E61407">
            <w:pPr>
              <w:pStyle w:val="TableText"/>
            </w:pPr>
            <w:r w:rsidRPr="00365432">
              <w:t>Project contractors and consultants</w:t>
            </w:r>
          </w:p>
        </w:tc>
        <w:tc>
          <w:tcPr>
            <w:tcW w:w="1417" w:type="dxa"/>
          </w:tcPr>
          <w:p w14:paraId="52C3658C" w14:textId="1E71342B" w:rsidR="00E61407" w:rsidRPr="00365432" w:rsidRDefault="002535D8" w:rsidP="00E61407">
            <w:pPr>
              <w:pStyle w:val="TableText"/>
              <w:cnfStyle w:val="000000000000" w:firstRow="0" w:lastRow="0" w:firstColumn="0" w:lastColumn="0" w:oddVBand="0" w:evenVBand="0" w:oddHBand="0" w:evenHBand="0" w:firstRowFirstColumn="0" w:firstRowLastColumn="0" w:lastRowFirstColumn="0" w:lastRowLastColumn="0"/>
            </w:pPr>
            <w:r w:rsidRPr="00365432">
              <w:t>Detailed design and construction</w:t>
            </w:r>
          </w:p>
        </w:tc>
        <w:tc>
          <w:tcPr>
            <w:tcW w:w="5521" w:type="dxa"/>
          </w:tcPr>
          <w:p w14:paraId="4FA5DC6A" w14:textId="5C42EEC0" w:rsidR="00F857EA" w:rsidRPr="00365432" w:rsidRDefault="00F857EA" w:rsidP="00F857EA">
            <w:pPr>
              <w:pStyle w:val="TableText"/>
              <w:cnfStyle w:val="000000000000" w:firstRow="0" w:lastRow="0" w:firstColumn="0" w:lastColumn="0" w:oddVBand="0" w:evenVBand="0" w:oddHBand="0" w:evenHBand="0" w:firstRowFirstColumn="0" w:firstRowLastColumn="0" w:lastRowFirstColumn="0" w:lastRowLastColumn="0"/>
            </w:pPr>
            <w:r w:rsidRPr="00365432">
              <w:t>Project contractors</w:t>
            </w:r>
            <w:r w:rsidR="00F03F29">
              <w:t xml:space="preserve"> </w:t>
            </w:r>
            <w:r w:rsidRPr="00365432">
              <w:t xml:space="preserve">prepare management plans in accordance with APA tender documents, </w:t>
            </w:r>
            <w:r>
              <w:t xml:space="preserve">the </w:t>
            </w:r>
            <w:r w:rsidRPr="00365432">
              <w:t xml:space="preserve">CEMP and other relevant legislative requirements, and </w:t>
            </w:r>
            <w:r>
              <w:t xml:space="preserve">statutory </w:t>
            </w:r>
            <w:r w:rsidRPr="00365432">
              <w:t>approval</w:t>
            </w:r>
            <w:r>
              <w:t>s</w:t>
            </w:r>
            <w:r w:rsidRPr="00365432">
              <w:t xml:space="preserve"> conditions.</w:t>
            </w:r>
          </w:p>
          <w:p w14:paraId="2905B683" w14:textId="42F1E2D9" w:rsidR="002535D8" w:rsidRPr="00365432" w:rsidRDefault="00F10D88" w:rsidP="00F857EA">
            <w:pPr>
              <w:pStyle w:val="TableText"/>
              <w:cnfStyle w:val="000000000000" w:firstRow="0" w:lastRow="0" w:firstColumn="0" w:lastColumn="0" w:oddVBand="0" w:evenVBand="0" w:oddHBand="0" w:evenHBand="0" w:firstRowFirstColumn="0" w:firstRowLastColumn="0" w:lastRowFirstColumn="0" w:lastRowLastColumn="0"/>
            </w:pPr>
            <w:r w:rsidRPr="00365432">
              <w:t>Comply</w:t>
            </w:r>
            <w:r w:rsidR="002535D8" w:rsidRPr="00365432">
              <w:t xml:space="preserve"> with approved</w:t>
            </w:r>
            <w:r w:rsidRPr="00365432">
              <w:t xml:space="preserve"> </w:t>
            </w:r>
            <w:r w:rsidR="002535D8" w:rsidRPr="00365432">
              <w:t xml:space="preserve">CEMP during </w:t>
            </w:r>
            <w:r w:rsidR="00F857EA">
              <w:t>p</w:t>
            </w:r>
            <w:r w:rsidR="002535D8" w:rsidRPr="00365432">
              <w:t>roject delivery and take corrective</w:t>
            </w:r>
            <w:r w:rsidRPr="00365432">
              <w:t xml:space="preserve"> </w:t>
            </w:r>
            <w:r w:rsidR="002535D8" w:rsidRPr="00365432">
              <w:t>action where required.</w:t>
            </w:r>
          </w:p>
          <w:p w14:paraId="5B37778F" w14:textId="3E72BB12" w:rsidR="002535D8" w:rsidRPr="00365432" w:rsidRDefault="00830478" w:rsidP="005F5D63">
            <w:pPr>
              <w:pStyle w:val="TableText"/>
              <w:cnfStyle w:val="000000000000" w:firstRow="0" w:lastRow="0" w:firstColumn="0" w:lastColumn="0" w:oddVBand="0" w:evenVBand="0" w:oddHBand="0" w:evenHBand="0" w:firstRowFirstColumn="0" w:firstRowLastColumn="0" w:lastRowFirstColumn="0" w:lastRowLastColumn="0"/>
            </w:pPr>
            <w:r w:rsidRPr="00365432">
              <w:t>R</w:t>
            </w:r>
            <w:r w:rsidR="002535D8" w:rsidRPr="00365432">
              <w:t>eport</w:t>
            </w:r>
            <w:r w:rsidR="00F10D88" w:rsidRPr="00365432">
              <w:t xml:space="preserve"> </w:t>
            </w:r>
            <w:r w:rsidR="000338FE">
              <w:t xml:space="preserve">on </w:t>
            </w:r>
            <w:r w:rsidR="002535D8" w:rsidRPr="00365432">
              <w:t>compliance with approved</w:t>
            </w:r>
            <w:r w:rsidR="00F10D88" w:rsidRPr="00365432">
              <w:t xml:space="preserve"> </w:t>
            </w:r>
            <w:r w:rsidR="002535D8" w:rsidRPr="00365432">
              <w:t>CEMP and statutory approvals conditions to APA.</w:t>
            </w:r>
          </w:p>
          <w:p w14:paraId="2D1B918A" w14:textId="527F717D" w:rsidR="00E61407" w:rsidRPr="00365432" w:rsidRDefault="000338FE" w:rsidP="00F10D88">
            <w:pPr>
              <w:pStyle w:val="TableText"/>
              <w:cnfStyle w:val="000000000000" w:firstRow="0" w:lastRow="0" w:firstColumn="0" w:lastColumn="0" w:oddVBand="0" w:evenVBand="0" w:oddHBand="0" w:evenHBand="0" w:firstRowFirstColumn="0" w:firstRowLastColumn="0" w:lastRowFirstColumn="0" w:lastRowLastColumn="0"/>
            </w:pPr>
            <w:r>
              <w:t>O</w:t>
            </w:r>
            <w:r w:rsidR="002535D8" w:rsidRPr="00365432">
              <w:t>btain</w:t>
            </w:r>
            <w:r w:rsidR="00F10D88" w:rsidRPr="00365432">
              <w:t xml:space="preserve"> </w:t>
            </w:r>
            <w:r w:rsidR="002535D8" w:rsidRPr="00365432">
              <w:t>secondary approvals on behalf of APA</w:t>
            </w:r>
            <w:r w:rsidR="00F10D88" w:rsidRPr="00365432">
              <w:t xml:space="preserve"> </w:t>
            </w:r>
            <w:r w:rsidR="002535D8" w:rsidRPr="00365432">
              <w:t>where required</w:t>
            </w:r>
            <w:r w:rsidR="00F10D88" w:rsidRPr="00365432">
              <w:t>.</w:t>
            </w:r>
          </w:p>
        </w:tc>
      </w:tr>
      <w:tr w:rsidR="00E61407" w:rsidRPr="00365432" w14:paraId="57CD7AF0" w14:textId="77777777" w:rsidTr="009249C3">
        <w:trPr>
          <w:cantSplit/>
        </w:trPr>
        <w:tc>
          <w:tcPr>
            <w:cnfStyle w:val="001000000000" w:firstRow="0" w:lastRow="0" w:firstColumn="1" w:lastColumn="0" w:oddVBand="0" w:evenVBand="0" w:oddHBand="0" w:evenHBand="0" w:firstRowFirstColumn="0" w:firstRowLastColumn="0" w:lastRowFirstColumn="0" w:lastRowLastColumn="0"/>
            <w:tcW w:w="2122" w:type="dxa"/>
          </w:tcPr>
          <w:p w14:paraId="61280824" w14:textId="0B2BDE9B" w:rsidR="00E61407" w:rsidRPr="00365432" w:rsidRDefault="005B0E26" w:rsidP="00E61407">
            <w:pPr>
              <w:pStyle w:val="TableText"/>
            </w:pPr>
            <w:r>
              <w:t>HSE</w:t>
            </w:r>
            <w:r w:rsidRPr="00365432">
              <w:t xml:space="preserve"> </w:t>
            </w:r>
            <w:r w:rsidR="000F167D">
              <w:t>Advisor</w:t>
            </w:r>
          </w:p>
        </w:tc>
        <w:tc>
          <w:tcPr>
            <w:tcW w:w="1417" w:type="dxa"/>
          </w:tcPr>
          <w:p w14:paraId="57CD3022" w14:textId="7276540B" w:rsidR="00E61407" w:rsidRPr="00365432" w:rsidRDefault="00667C17" w:rsidP="00E61407">
            <w:pPr>
              <w:pStyle w:val="TableText"/>
              <w:cnfStyle w:val="000000000000" w:firstRow="0" w:lastRow="0" w:firstColumn="0" w:lastColumn="0" w:oddVBand="0" w:evenVBand="0" w:oddHBand="0" w:evenHBand="0" w:firstRowFirstColumn="0" w:firstRowLastColumn="0" w:lastRowFirstColumn="0" w:lastRowLastColumn="0"/>
            </w:pPr>
            <w:r>
              <w:t>Environmental management advice</w:t>
            </w:r>
          </w:p>
        </w:tc>
        <w:tc>
          <w:tcPr>
            <w:tcW w:w="5521" w:type="dxa"/>
          </w:tcPr>
          <w:p w14:paraId="75BC6722" w14:textId="79C7C9A2" w:rsidR="002363AA" w:rsidRPr="00365432" w:rsidRDefault="00C37A1E" w:rsidP="00DA16A9">
            <w:pPr>
              <w:pStyle w:val="TableText"/>
              <w:cnfStyle w:val="000000000000" w:firstRow="0" w:lastRow="0" w:firstColumn="0" w:lastColumn="0" w:oddVBand="0" w:evenVBand="0" w:oddHBand="0" w:evenHBand="0" w:firstRowFirstColumn="0" w:firstRowLastColumn="0" w:lastRowFirstColumn="0" w:lastRowLastColumn="0"/>
            </w:pPr>
            <w:r w:rsidRPr="00365432">
              <w:t xml:space="preserve">A suitably qualified APA </w:t>
            </w:r>
            <w:r w:rsidR="005B0E26">
              <w:t>HSE</w:t>
            </w:r>
            <w:r w:rsidR="005B0E26" w:rsidRPr="00365432">
              <w:t xml:space="preserve"> </w:t>
            </w:r>
            <w:r w:rsidRPr="00365432">
              <w:t xml:space="preserve">Advisor would </w:t>
            </w:r>
            <w:r w:rsidR="00667C17">
              <w:t>be responsible for</w:t>
            </w:r>
            <w:r w:rsidR="007D770D">
              <w:t> </w:t>
            </w:r>
            <w:r w:rsidR="00667C17">
              <w:t>assessing the contractor's compliance with the CEMP during</w:t>
            </w:r>
            <w:r w:rsidR="007D770D">
              <w:t> </w:t>
            </w:r>
            <w:r w:rsidR="00667C17">
              <w:t xml:space="preserve">construction. </w:t>
            </w:r>
          </w:p>
        </w:tc>
      </w:tr>
      <w:tr w:rsidR="000F167D" w:rsidRPr="00365432" w14:paraId="3FDC246A" w14:textId="77777777" w:rsidTr="009249C3">
        <w:trPr>
          <w:cantSplit/>
        </w:trPr>
        <w:tc>
          <w:tcPr>
            <w:cnfStyle w:val="001000000000" w:firstRow="0" w:lastRow="0" w:firstColumn="1" w:lastColumn="0" w:oddVBand="0" w:evenVBand="0" w:oddHBand="0" w:evenHBand="0" w:firstRowFirstColumn="0" w:firstRowLastColumn="0" w:lastRowFirstColumn="0" w:lastRowLastColumn="0"/>
            <w:tcW w:w="2122" w:type="dxa"/>
          </w:tcPr>
          <w:p w14:paraId="0471CFD9" w14:textId="1EA4B284" w:rsidR="000F167D" w:rsidRDefault="000F167D" w:rsidP="00E61407">
            <w:pPr>
              <w:pStyle w:val="TableText"/>
            </w:pPr>
            <w:r>
              <w:t>Independent environmental auditor</w:t>
            </w:r>
          </w:p>
        </w:tc>
        <w:tc>
          <w:tcPr>
            <w:tcW w:w="1417" w:type="dxa"/>
          </w:tcPr>
          <w:p w14:paraId="1D3F64CB" w14:textId="26CDE2C9" w:rsidR="000F167D" w:rsidRDefault="000F167D" w:rsidP="00E61407">
            <w:pPr>
              <w:pStyle w:val="TableText"/>
              <w:cnfStyle w:val="000000000000" w:firstRow="0" w:lastRow="0" w:firstColumn="0" w:lastColumn="0" w:oddVBand="0" w:evenVBand="0" w:oddHBand="0" w:evenHBand="0" w:firstRowFirstColumn="0" w:firstRowLastColumn="0" w:lastRowFirstColumn="0" w:lastRowLastColumn="0"/>
            </w:pPr>
            <w:r>
              <w:t>Independent environmental auditor</w:t>
            </w:r>
          </w:p>
        </w:tc>
        <w:tc>
          <w:tcPr>
            <w:tcW w:w="5521" w:type="dxa"/>
          </w:tcPr>
          <w:p w14:paraId="240A72A0" w14:textId="33201342" w:rsidR="000F167D" w:rsidRPr="00365432" w:rsidRDefault="000F167D" w:rsidP="00E61407">
            <w:pPr>
              <w:pStyle w:val="TableText"/>
              <w:cnfStyle w:val="000000000000" w:firstRow="0" w:lastRow="0" w:firstColumn="0" w:lastColumn="0" w:oddVBand="0" w:evenVBand="0" w:oddHBand="0" w:evenHBand="0" w:firstRowFirstColumn="0" w:firstRowLastColumn="0" w:lastRowFirstColumn="0" w:lastRowLastColumn="0"/>
            </w:pPr>
            <w:r w:rsidRPr="000F167D">
              <w:t xml:space="preserve">APA would </w:t>
            </w:r>
            <w:r w:rsidR="00F857EA" w:rsidRPr="000F167D">
              <w:t>engage</w:t>
            </w:r>
            <w:r w:rsidRPr="000F167D">
              <w:t xml:space="preserve"> a suitably qualified external auditor, independent of the works, to audit compliance with the CEMP. The auditor appointment and the audit plan, schedule and scopes </w:t>
            </w:r>
            <w:r w:rsidR="00897D5D" w:rsidRPr="00FF0C1C">
              <w:rPr>
                <w:rStyle w:val="Removedirectformatting"/>
              </w:rPr>
              <w:t>would</w:t>
            </w:r>
            <w:r w:rsidRPr="00FF0C1C">
              <w:rPr>
                <w:rStyle w:val="Removedirectformatting"/>
              </w:rPr>
              <w:t xml:space="preserve"> be </w:t>
            </w:r>
            <w:r w:rsidR="00897D5D">
              <w:rPr>
                <w:rStyle w:val="Removedirectformatting"/>
              </w:rPr>
              <w:t xml:space="preserve">subject </w:t>
            </w:r>
            <w:r>
              <w:rPr>
                <w:rStyle w:val="Removedirectformatting"/>
              </w:rPr>
              <w:t xml:space="preserve">to </w:t>
            </w:r>
            <w:r w:rsidR="00897D5D">
              <w:rPr>
                <w:rStyle w:val="Removedirectformatting"/>
              </w:rPr>
              <w:t xml:space="preserve">approval under </w:t>
            </w:r>
            <w:r>
              <w:rPr>
                <w:rStyle w:val="Removedirectformatting"/>
              </w:rPr>
              <w:t xml:space="preserve">the </w:t>
            </w:r>
            <w:r w:rsidR="00897D5D">
              <w:rPr>
                <w:rStyle w:val="Removedirectformatting"/>
              </w:rPr>
              <w:t>Pipelines Act</w:t>
            </w:r>
            <w:r w:rsidR="00897D5D" w:rsidRPr="00FF0C1C">
              <w:rPr>
                <w:rStyle w:val="Removedirectformatting"/>
              </w:rPr>
              <w:t>.</w:t>
            </w:r>
            <w:r w:rsidR="007D76D8">
              <w:t xml:space="preserve"> </w:t>
            </w:r>
          </w:p>
        </w:tc>
      </w:tr>
    </w:tbl>
    <w:p w14:paraId="426F1D05" w14:textId="2A7562BB" w:rsidR="0001543E" w:rsidRPr="00365432" w:rsidRDefault="0001543E" w:rsidP="007D770D">
      <w:pPr>
        <w:pStyle w:val="Heading3"/>
        <w:spacing w:before="680"/>
      </w:pPr>
      <w:bookmarkStart w:id="15" w:name="_Toc70908037"/>
      <w:bookmarkStart w:id="16" w:name="_Toc72470884"/>
      <w:r w:rsidRPr="00365432">
        <w:t>Contractor management</w:t>
      </w:r>
      <w:bookmarkEnd w:id="15"/>
      <w:bookmarkEnd w:id="16"/>
    </w:p>
    <w:p w14:paraId="4D99D706" w14:textId="0B4CCC99" w:rsidR="00B16684" w:rsidRDefault="0001543E" w:rsidP="0001543E">
      <w:pPr>
        <w:pStyle w:val="BodyText"/>
      </w:pPr>
      <w:r w:rsidRPr="00365432">
        <w:t xml:space="preserve">APA would engage contractors for the construction of the Project. </w:t>
      </w:r>
      <w:r w:rsidR="00B16684" w:rsidRPr="00365432">
        <w:t>Con</w:t>
      </w:r>
      <w:r w:rsidR="00B16684">
        <w:t>tractor</w:t>
      </w:r>
      <w:r w:rsidR="00B16684" w:rsidRPr="00365432">
        <w:t xml:space="preserve"> responsibilities would be included as contractual conditions in the Project contracts.</w:t>
      </w:r>
    </w:p>
    <w:p w14:paraId="3BB9250E" w14:textId="1EE33E51" w:rsidR="0001543E" w:rsidRPr="00365432" w:rsidRDefault="0001543E" w:rsidP="0001543E">
      <w:pPr>
        <w:pStyle w:val="BodyText"/>
      </w:pPr>
      <w:r w:rsidRPr="00365432">
        <w:t>Tender documentation used for the appointment of contractors would require that contractors demonstrate compliance with all requirements specified in the relevant statutory approvals and</w:t>
      </w:r>
      <w:r>
        <w:t xml:space="preserve"> </w:t>
      </w:r>
      <w:r w:rsidRPr="00365432">
        <w:t>associated documentation</w:t>
      </w:r>
      <w:r>
        <w:t xml:space="preserve"> and management plans</w:t>
      </w:r>
      <w:r w:rsidRPr="00365432">
        <w:t xml:space="preserve">. Contractors would be responsible for reporting compliance with statutory approvals conditions to APA. APA would be responsible for reporting compliance to regulators as required. </w:t>
      </w:r>
    </w:p>
    <w:p w14:paraId="48CF5490" w14:textId="6D5E16BB" w:rsidR="0001543E" w:rsidRDefault="0001543E" w:rsidP="0001543E">
      <w:pPr>
        <w:pStyle w:val="BodyText"/>
      </w:pPr>
      <w:r w:rsidRPr="00365432">
        <w:lastRenderedPageBreak/>
        <w:t>Contractors would be required to prepare their own environmental management plans that comply with</w:t>
      </w:r>
      <w:r>
        <w:t xml:space="preserve"> </w:t>
      </w:r>
      <w:r w:rsidRPr="00365432">
        <w:t xml:space="preserve">APA’s CEMP. </w:t>
      </w:r>
      <w:r>
        <w:t>This would include preparation of detailed plans for management of specific sites, activities or issues.</w:t>
      </w:r>
    </w:p>
    <w:p w14:paraId="54EC0748" w14:textId="04BA472E" w:rsidR="0001543E" w:rsidRPr="00365432" w:rsidRDefault="0001543E" w:rsidP="0001543E">
      <w:pPr>
        <w:pStyle w:val="BodyText"/>
      </w:pPr>
      <w:r w:rsidRPr="00365432">
        <w:t xml:space="preserve">Contractor management plans would be reviewed by APA </w:t>
      </w:r>
      <w:r w:rsidR="008F21F0">
        <w:t>to check they are</w:t>
      </w:r>
      <w:r w:rsidR="008F21F0" w:rsidRPr="00365432">
        <w:t xml:space="preserve"> </w:t>
      </w:r>
      <w:r w:rsidRPr="00365432">
        <w:t>compliant with the obligations and requirements of relevant statutory approvals</w:t>
      </w:r>
      <w:r>
        <w:t xml:space="preserve"> and the CEMP</w:t>
      </w:r>
      <w:r w:rsidR="008F21F0">
        <w:t>,</w:t>
      </w:r>
      <w:r>
        <w:t xml:space="preserve"> prior to works covered by the plan commencing</w:t>
      </w:r>
      <w:r w:rsidR="008F21F0">
        <w:t>,</w:t>
      </w:r>
      <w:r>
        <w:t xml:space="preserve"> to the satisfaction of statutory regulators</w:t>
      </w:r>
      <w:r w:rsidRPr="00365432">
        <w:t>.</w:t>
      </w:r>
    </w:p>
    <w:p w14:paraId="7DE02F5E" w14:textId="77777777" w:rsidR="0001543E" w:rsidRPr="00365432" w:rsidRDefault="0001543E" w:rsidP="0001543E">
      <w:pPr>
        <w:pStyle w:val="Heading3"/>
      </w:pPr>
      <w:bookmarkStart w:id="17" w:name="_Toc70908038"/>
      <w:bookmarkStart w:id="18" w:name="_Toc72470885"/>
      <w:r w:rsidRPr="00365432">
        <w:t>Competency and awareness</w:t>
      </w:r>
      <w:bookmarkEnd w:id="17"/>
      <w:bookmarkEnd w:id="18"/>
    </w:p>
    <w:p w14:paraId="7E6C8BD2" w14:textId="03E843EE" w:rsidR="00F857EA" w:rsidRDefault="00F857EA" w:rsidP="00F857EA">
      <w:pPr>
        <w:pStyle w:val="BodyText"/>
      </w:pPr>
      <w:r w:rsidRPr="00365432">
        <w:t>All project personnel, contractors, consultants and visitors w</w:t>
      </w:r>
      <w:r>
        <w:t>ould</w:t>
      </w:r>
      <w:r w:rsidRPr="00365432">
        <w:t xml:space="preserve"> receive inductions into </w:t>
      </w:r>
      <w:r>
        <w:t xml:space="preserve">APA's Health, Safety and Environment (HSE) Management </w:t>
      </w:r>
      <w:r w:rsidR="00C64562">
        <w:t>System</w:t>
      </w:r>
      <w:r w:rsidR="00527442">
        <w:t>, Safeguard,</w:t>
      </w:r>
      <w:r w:rsidR="00C64562">
        <w:t xml:space="preserve"> </w:t>
      </w:r>
      <w:r w:rsidRPr="00365432">
        <w:t xml:space="preserve">and key environmental obligations prior to commencing work. </w:t>
      </w:r>
      <w:r>
        <w:t xml:space="preserve">This would include a standard APA HSE induction to cover overall business-wide requirements and a project specific induction. </w:t>
      </w:r>
      <w:r w:rsidRPr="00365432">
        <w:t>The</w:t>
      </w:r>
      <w:r>
        <w:t xml:space="preserve"> </w:t>
      </w:r>
      <w:r w:rsidR="00C64562">
        <w:t>p</w:t>
      </w:r>
      <w:r w:rsidRPr="00365432">
        <w:t xml:space="preserve">roject </w:t>
      </w:r>
      <w:r>
        <w:t xml:space="preserve">specific HSE </w:t>
      </w:r>
      <w:r w:rsidRPr="00365432">
        <w:t>induction</w:t>
      </w:r>
      <w:r>
        <w:t>s</w:t>
      </w:r>
      <w:r w:rsidRPr="00365432">
        <w:t xml:space="preserve"> w</w:t>
      </w:r>
      <w:r>
        <w:t>ould</w:t>
      </w:r>
      <w:r w:rsidRPr="00365432">
        <w:t xml:space="preserve"> include: </w:t>
      </w:r>
    </w:p>
    <w:p w14:paraId="711FB0B1" w14:textId="294BC953" w:rsidR="00F857EA" w:rsidRDefault="00F857EA" w:rsidP="007A31DE">
      <w:pPr>
        <w:pStyle w:val="BodyBullet1"/>
        <w:numPr>
          <w:ilvl w:val="0"/>
          <w:numId w:val="1"/>
        </w:numPr>
      </w:pPr>
      <w:r w:rsidRPr="00365432">
        <w:t>APA’s HSE Management System, Safeguard</w:t>
      </w:r>
    </w:p>
    <w:p w14:paraId="5917C490" w14:textId="2784D353" w:rsidR="00DF1CF3" w:rsidRPr="00365432" w:rsidRDefault="00DF1CF3" w:rsidP="0001543E">
      <w:pPr>
        <w:pStyle w:val="BodyBullet1"/>
      </w:pPr>
      <w:r>
        <w:t xml:space="preserve">Requirements of the CEMP and </w:t>
      </w:r>
      <w:r w:rsidR="00DC3A46">
        <w:t xml:space="preserve">VTS </w:t>
      </w:r>
      <w:r>
        <w:t>OEMP, as relevant to the project stage</w:t>
      </w:r>
    </w:p>
    <w:p w14:paraId="30F2CF77" w14:textId="77777777" w:rsidR="0001543E" w:rsidRPr="00365432" w:rsidRDefault="0001543E" w:rsidP="0001543E">
      <w:pPr>
        <w:pStyle w:val="BodyBullet1"/>
      </w:pPr>
      <w:r w:rsidRPr="00365432">
        <w:t>Native vegetation clearing and No Go Zone rules and locations</w:t>
      </w:r>
    </w:p>
    <w:p w14:paraId="6E0DE49D" w14:textId="77777777" w:rsidR="0001543E" w:rsidRPr="00365432" w:rsidRDefault="0001543E" w:rsidP="0001543E">
      <w:pPr>
        <w:pStyle w:val="BodyBullet1"/>
      </w:pPr>
      <w:r w:rsidRPr="00365432">
        <w:t xml:space="preserve">Awareness of </w:t>
      </w:r>
      <w:r>
        <w:t xml:space="preserve">FFG and </w:t>
      </w:r>
      <w:r w:rsidRPr="00365432">
        <w:t xml:space="preserve">EPBC </w:t>
      </w:r>
      <w:r>
        <w:t>Act-</w:t>
      </w:r>
      <w:r w:rsidRPr="00365432">
        <w:t>listed communities and species that may be present</w:t>
      </w:r>
    </w:p>
    <w:p w14:paraId="260859D1" w14:textId="0082AFD9" w:rsidR="0001543E" w:rsidRPr="00365432" w:rsidRDefault="0001543E" w:rsidP="0001543E">
      <w:pPr>
        <w:pStyle w:val="BodyBullet1"/>
      </w:pPr>
      <w:r>
        <w:t>Requirements for w</w:t>
      </w:r>
      <w:r w:rsidRPr="00365432">
        <w:t>orking near waterways, dewatering, soil management standards</w:t>
      </w:r>
      <w:r>
        <w:t xml:space="preserve">, </w:t>
      </w:r>
      <w:r w:rsidR="00DF1CF3">
        <w:t xml:space="preserve">dust management, </w:t>
      </w:r>
      <w:r>
        <w:t>weed/pathogen controls</w:t>
      </w:r>
      <w:r w:rsidRPr="00365432">
        <w:t xml:space="preserve"> and </w:t>
      </w:r>
      <w:r>
        <w:t xml:space="preserve">general environmental management </w:t>
      </w:r>
      <w:r w:rsidRPr="00365432">
        <w:t>expectations</w:t>
      </w:r>
    </w:p>
    <w:p w14:paraId="296A674A" w14:textId="77777777" w:rsidR="0001543E" w:rsidRPr="00365432" w:rsidRDefault="0001543E" w:rsidP="0001543E">
      <w:pPr>
        <w:pStyle w:val="BodyBullet1"/>
      </w:pPr>
      <w:r w:rsidRPr="00365432">
        <w:t>Community awareness</w:t>
      </w:r>
    </w:p>
    <w:p w14:paraId="72095CD8" w14:textId="77777777" w:rsidR="0001543E" w:rsidRPr="00365432" w:rsidRDefault="0001543E" w:rsidP="0001543E">
      <w:pPr>
        <w:pStyle w:val="BodyBullet1"/>
      </w:pPr>
      <w:r w:rsidRPr="00365432">
        <w:t>Chemical and fuel management</w:t>
      </w:r>
    </w:p>
    <w:p w14:paraId="6C3BB7F0" w14:textId="77777777" w:rsidR="0001543E" w:rsidRPr="00365432" w:rsidRDefault="0001543E" w:rsidP="0001543E">
      <w:pPr>
        <w:pStyle w:val="BodyBullet1"/>
      </w:pPr>
      <w:r w:rsidRPr="00365432">
        <w:t xml:space="preserve">Soil management and soil contamination awareness </w:t>
      </w:r>
    </w:p>
    <w:p w14:paraId="4A0C5A90" w14:textId="2065ACC0" w:rsidR="0001543E" w:rsidRPr="00365432" w:rsidRDefault="0001543E" w:rsidP="0001543E">
      <w:pPr>
        <w:pStyle w:val="BodyBullet1"/>
      </w:pPr>
      <w:r w:rsidRPr="00365432">
        <w:t>Operati</w:t>
      </w:r>
      <w:r>
        <w:t>ng</w:t>
      </w:r>
      <w:r w:rsidRPr="00365432">
        <w:t xml:space="preserve"> hours</w:t>
      </w:r>
      <w:r>
        <w:t xml:space="preserve"> including criteria for noise and vibration</w:t>
      </w:r>
    </w:p>
    <w:p w14:paraId="56FB2133" w14:textId="19C3D57B" w:rsidR="0001543E" w:rsidRPr="00365432" w:rsidRDefault="0001543E" w:rsidP="0001543E">
      <w:pPr>
        <w:pStyle w:val="BodyBullet1"/>
      </w:pPr>
      <w:r w:rsidRPr="00365432">
        <w:t>Vehicle operation rules – speed limits, inspections, hygiene</w:t>
      </w:r>
    </w:p>
    <w:p w14:paraId="7B358807" w14:textId="77777777" w:rsidR="0001543E" w:rsidRPr="00365432" w:rsidRDefault="0001543E" w:rsidP="0001543E">
      <w:pPr>
        <w:pStyle w:val="BodyBullet1"/>
      </w:pPr>
      <w:r w:rsidRPr="00365432">
        <w:t>Smoking, hot works and fire hazard awareness</w:t>
      </w:r>
    </w:p>
    <w:p w14:paraId="4FB060F7" w14:textId="77777777" w:rsidR="0001543E" w:rsidRPr="00365432" w:rsidRDefault="0001543E" w:rsidP="0001543E">
      <w:pPr>
        <w:pStyle w:val="BodyBullet1"/>
      </w:pPr>
      <w:r w:rsidRPr="00365432">
        <w:t>General and regulated waste management.</w:t>
      </w:r>
    </w:p>
    <w:p w14:paraId="3C84B747" w14:textId="5132C82B" w:rsidR="0001543E" w:rsidRPr="00365432" w:rsidRDefault="0001543E" w:rsidP="0001543E">
      <w:pPr>
        <w:pStyle w:val="BodyText"/>
      </w:pPr>
      <w:r w:rsidRPr="00365432">
        <w:t xml:space="preserve">A separate cultural heritage induction </w:t>
      </w:r>
      <w:r>
        <w:t>would</w:t>
      </w:r>
      <w:r w:rsidRPr="00365432">
        <w:t xml:space="preserve"> be delivered by representatives of </w:t>
      </w:r>
      <w:r>
        <w:t>T</w:t>
      </w:r>
      <w:r w:rsidRPr="00365432">
        <w:t xml:space="preserve">raditional </w:t>
      </w:r>
      <w:r>
        <w:t>O</w:t>
      </w:r>
      <w:r w:rsidRPr="00365432">
        <w:t>wners of the area and/or a cultural heritage advisor, as required by the CHMPs. The cultural heritage induction w</w:t>
      </w:r>
      <w:r>
        <w:t>ould</w:t>
      </w:r>
      <w:r w:rsidRPr="00365432">
        <w:t xml:space="preserve"> include: </w:t>
      </w:r>
    </w:p>
    <w:p w14:paraId="4A77E693" w14:textId="77777777" w:rsidR="0001543E" w:rsidRPr="00365432" w:rsidRDefault="0001543E" w:rsidP="0001543E">
      <w:pPr>
        <w:pStyle w:val="BodyBullet1"/>
      </w:pPr>
      <w:r w:rsidRPr="00365432">
        <w:t>The location and types of heritage features identified in the area</w:t>
      </w:r>
    </w:p>
    <w:p w14:paraId="6F43558B" w14:textId="24360572" w:rsidR="00F857EA" w:rsidRDefault="00F857EA" w:rsidP="007A31DE">
      <w:pPr>
        <w:pStyle w:val="BodyBullet1"/>
        <w:numPr>
          <w:ilvl w:val="0"/>
          <w:numId w:val="1"/>
        </w:numPr>
      </w:pPr>
      <w:r w:rsidRPr="00365432">
        <w:t xml:space="preserve">The </w:t>
      </w:r>
      <w:r>
        <w:t>unexpected</w:t>
      </w:r>
      <w:r w:rsidRPr="00365432">
        <w:t xml:space="preserve"> finds protocol to be followed if further heritage items are </w:t>
      </w:r>
      <w:r w:rsidRPr="00365432" w:rsidDel="00AF787D">
        <w:t xml:space="preserve">unearthed </w:t>
      </w:r>
      <w:r>
        <w:t>discovered</w:t>
      </w:r>
      <w:r w:rsidRPr="00365432">
        <w:t xml:space="preserve"> during construction</w:t>
      </w:r>
    </w:p>
    <w:p w14:paraId="3B2AAE6C" w14:textId="1CDD7CDE" w:rsidR="0001543E" w:rsidRPr="00365432" w:rsidRDefault="0001543E" w:rsidP="0001543E">
      <w:pPr>
        <w:pStyle w:val="BodyBullet1"/>
      </w:pPr>
      <w:r w:rsidRPr="00365432">
        <w:t>Specific requirements of the CHMPs</w:t>
      </w:r>
      <w:r w:rsidR="004E1D29">
        <w:t xml:space="preserve"> </w:t>
      </w:r>
      <w:r w:rsidR="004E1D29" w:rsidRPr="0008033E">
        <w:t>(CHMP 16594 and CHMP 16593)</w:t>
      </w:r>
      <w:r w:rsidR="004E1D29">
        <w:t xml:space="preserve"> including management conditions to preserve registered and unidentified Aboriginal cultural heritage places and values</w:t>
      </w:r>
      <w:r w:rsidRPr="00365432">
        <w:t>.</w:t>
      </w:r>
    </w:p>
    <w:p w14:paraId="6F7225E5" w14:textId="7B3C5D91" w:rsidR="0001543E" w:rsidRPr="00365432" w:rsidRDefault="0001543E" w:rsidP="0001543E">
      <w:pPr>
        <w:pStyle w:val="BodyText"/>
      </w:pPr>
      <w:r w:rsidRPr="00365432">
        <w:t>Job specific competency training w</w:t>
      </w:r>
      <w:r>
        <w:t>ould</w:t>
      </w:r>
      <w:r w:rsidRPr="00365432">
        <w:t xml:space="preserve"> be undertaken and </w:t>
      </w:r>
      <w:r>
        <w:t xml:space="preserve">required to </w:t>
      </w:r>
      <w:r w:rsidRPr="00365432">
        <w:t>be current prior to the mobilisation of personnel and equipment to the site.</w:t>
      </w:r>
    </w:p>
    <w:p w14:paraId="22380F8A" w14:textId="604AE27C" w:rsidR="0001543E" w:rsidRPr="00365432" w:rsidRDefault="0001543E" w:rsidP="0001543E">
      <w:pPr>
        <w:pStyle w:val="Heading2"/>
      </w:pPr>
      <w:bookmarkStart w:id="19" w:name="_Ref66451074"/>
      <w:bookmarkStart w:id="20" w:name="_Toc70908039"/>
      <w:bookmarkStart w:id="21" w:name="_Toc72470886"/>
      <w:r w:rsidRPr="00365432">
        <w:lastRenderedPageBreak/>
        <w:t>APA management systems</w:t>
      </w:r>
      <w:bookmarkEnd w:id="19"/>
      <w:bookmarkEnd w:id="20"/>
      <w:bookmarkEnd w:id="21"/>
    </w:p>
    <w:p w14:paraId="5BB8EE15" w14:textId="409B90BC" w:rsidR="0001543E" w:rsidRPr="00365432" w:rsidRDefault="0001543E" w:rsidP="007D76D8">
      <w:pPr>
        <w:pStyle w:val="BodyText"/>
      </w:pPr>
      <w:r>
        <w:t xml:space="preserve">APA would </w:t>
      </w:r>
      <w:r w:rsidRPr="00365432">
        <w:t>deliver</w:t>
      </w:r>
      <w:r>
        <w:t xml:space="preserve"> the Project in accordance</w:t>
      </w:r>
      <w:r w:rsidRPr="00365432">
        <w:t xml:space="preserve"> </w:t>
      </w:r>
      <w:r>
        <w:t>with</w:t>
      </w:r>
      <w:r w:rsidRPr="00365432">
        <w:t xml:space="preserve"> APA’s </w:t>
      </w:r>
      <w:r>
        <w:t xml:space="preserve">existing HSE </w:t>
      </w:r>
      <w:r w:rsidR="00F857EA">
        <w:t>Management</w:t>
      </w:r>
      <w:r>
        <w:t xml:space="preserve"> system and </w:t>
      </w:r>
      <w:r w:rsidRPr="00365432">
        <w:t>HSE</w:t>
      </w:r>
      <w:r w:rsidR="0045718F">
        <w:t> </w:t>
      </w:r>
      <w:r w:rsidRPr="00365432">
        <w:t>Policy</w:t>
      </w:r>
      <w:r>
        <w:t>.</w:t>
      </w:r>
      <w:r w:rsidRPr="00365432">
        <w:t xml:space="preserve"> </w:t>
      </w:r>
    </w:p>
    <w:p w14:paraId="70D34A2E" w14:textId="4DB92561" w:rsidR="0001543E" w:rsidRPr="00365432" w:rsidRDefault="0001543E" w:rsidP="007D76D8">
      <w:pPr>
        <w:pStyle w:val="BodyText"/>
      </w:pPr>
      <w:r w:rsidRPr="00365432">
        <w:t>APA operates in accordance with a corporate HSE Management</w:t>
      </w:r>
      <w:r w:rsidR="007D76D8">
        <w:t xml:space="preserve"> </w:t>
      </w:r>
      <w:r w:rsidRPr="00365432">
        <w:t xml:space="preserve">System, known as Safeguard. Safeguard is designed to ensure that information on environmental requirements is provided to personnel in a relevant, accessible and understandable form. </w:t>
      </w:r>
    </w:p>
    <w:p w14:paraId="74D1C796" w14:textId="624A3AAE" w:rsidR="0001543E" w:rsidRPr="00365432" w:rsidRDefault="0001543E" w:rsidP="0001543E">
      <w:pPr>
        <w:pStyle w:val="BodyText"/>
      </w:pPr>
      <w:r w:rsidRPr="00365432">
        <w:fldChar w:fldCharType="begin"/>
      </w:r>
      <w:r w:rsidRPr="00365432">
        <w:instrText xml:space="preserve"> REF _Ref57385142 \h </w:instrText>
      </w:r>
      <w:r w:rsidRPr="00365432">
        <w:fldChar w:fldCharType="separate"/>
      </w:r>
      <w:r w:rsidR="00B27AA4" w:rsidRPr="00365432">
        <w:t>Figure</w:t>
      </w:r>
      <w:r w:rsidR="00B27AA4">
        <w:t> </w:t>
      </w:r>
      <w:r w:rsidR="00B27AA4">
        <w:rPr>
          <w:noProof/>
        </w:rPr>
        <w:t>19</w:t>
      </w:r>
      <w:r w:rsidR="00B27AA4">
        <w:noBreakHyphen/>
      </w:r>
      <w:r w:rsidR="00B27AA4">
        <w:rPr>
          <w:noProof/>
        </w:rPr>
        <w:t>1</w:t>
      </w:r>
      <w:r w:rsidRPr="00365432">
        <w:fldChar w:fldCharType="end"/>
      </w:r>
      <w:r>
        <w:t xml:space="preserve"> shows t</w:t>
      </w:r>
      <w:r w:rsidRPr="00365432">
        <w:t xml:space="preserve">he </w:t>
      </w:r>
      <w:r>
        <w:t xml:space="preserve">elements of APA's HSE Management System. </w:t>
      </w:r>
      <w:r w:rsidRPr="00365432">
        <w:t>As a part of Safeguard, APA has an environmental procedure for Management Plan Process and Design (APA HSE EP 13.01.03) which defines the requirements for environmental management planning process and design.</w:t>
      </w:r>
    </w:p>
    <w:p w14:paraId="216DAD04" w14:textId="748B84D1" w:rsidR="00DA16A9" w:rsidRDefault="00DA16A9" w:rsidP="00DA16A9">
      <w:pPr>
        <w:pStyle w:val="Caption"/>
      </w:pPr>
      <w:bookmarkStart w:id="22" w:name="_Ref57385142"/>
      <w:r w:rsidRPr="00365432">
        <w:t>Figure</w:t>
      </w:r>
      <w:r w:rsidR="007D76D8">
        <w:t> </w:t>
      </w:r>
      <w:r w:rsidRPr="0001543E">
        <w:fldChar w:fldCharType="begin"/>
      </w:r>
      <w:r>
        <w:instrText xml:space="preserve"> STYLEREF 1 \s </w:instrText>
      </w:r>
      <w:r w:rsidRPr="0001543E">
        <w:fldChar w:fldCharType="separate"/>
      </w:r>
      <w:r w:rsidR="00B27AA4">
        <w:rPr>
          <w:noProof/>
        </w:rPr>
        <w:t>19</w:t>
      </w:r>
      <w:r w:rsidRPr="0001543E">
        <w:fldChar w:fldCharType="end"/>
      </w:r>
      <w:r>
        <w:noBreakHyphen/>
      </w:r>
      <w:r w:rsidR="00BE22CE">
        <w:fldChar w:fldCharType="begin"/>
      </w:r>
      <w:r w:rsidR="00BE22CE">
        <w:instrText xml:space="preserve"> SEQ Figure \* ARABIC \s 1 </w:instrText>
      </w:r>
      <w:r w:rsidR="00BE22CE">
        <w:fldChar w:fldCharType="separate"/>
      </w:r>
      <w:r w:rsidR="00B27AA4">
        <w:rPr>
          <w:noProof/>
        </w:rPr>
        <w:t>1</w:t>
      </w:r>
      <w:r w:rsidR="00BE22CE">
        <w:rPr>
          <w:noProof/>
        </w:rPr>
        <w:fldChar w:fldCharType="end"/>
      </w:r>
      <w:bookmarkEnd w:id="22"/>
      <w:r w:rsidRPr="00365432">
        <w:tab/>
        <w:t>Safeguard risk management system</w:t>
      </w:r>
    </w:p>
    <w:p w14:paraId="2EE2AF84" w14:textId="77777777" w:rsidR="0001543E" w:rsidRPr="0001543E" w:rsidRDefault="0001543E" w:rsidP="00DA16A9">
      <w:pPr>
        <w:pStyle w:val="Object"/>
      </w:pPr>
      <w:r w:rsidRPr="0001543E">
        <w:rPr>
          <w:noProof/>
        </w:rPr>
        <w:drawing>
          <wp:inline distT="0" distB="0" distL="0" distR="0" wp14:anchorId="5E752B46" wp14:editId="39E4EB4E">
            <wp:extent cx="5351228" cy="4295253"/>
            <wp:effectExtent l="0" t="0" r="1905" b="0"/>
            <wp:docPr id="11" name="Picture 11" descr="A diagram of the Safeguard HSE Management System is presented. The elements within the HSE Management System are:&#10;1. Leadership and commitment&#10;2. Planning objetives and targets&#10;3. HSE information management&#10;4. People management&#10;5. Communication and consultation&#10;6. Risk management&#10;7. Incident management&#10;8. Hazard management and control&#10;9. Planning and design - management of change&#10;10. Contractors and suppliers&#10;11. Emergency management&#10;12. Health and Fitness for work&#10;13. Environmental management&#10;14. Performance measurement and reporting&#10;15. Audit, assessment and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the Safeguard HSE Management System is presented. The elements within the HSE Management System are:&#10;1. Leadership and commitment&#10;2. Planning objetives and targets&#10;3. HSE information management&#10;4. People management&#10;5. Communication and consultation&#10;6. Risk management&#10;7. Incident management&#10;8. Hazard management and control&#10;9. Planning and design - management of change&#10;10. Contractors and suppliers&#10;11. Emergency management&#10;12. Health and Fitness for work&#10;13. Environmental management&#10;14. Performance measurement and reporting&#10;15. Audit, assessment and review"/>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401696" cy="4335762"/>
                    </a:xfrm>
                    <a:prstGeom prst="rect">
                      <a:avLst/>
                    </a:prstGeom>
                    <a:noFill/>
                    <a:ln>
                      <a:noFill/>
                    </a:ln>
                  </pic:spPr>
                </pic:pic>
              </a:graphicData>
            </a:graphic>
          </wp:inline>
        </w:drawing>
      </w:r>
    </w:p>
    <w:p w14:paraId="29927A88" w14:textId="77777777" w:rsidR="00DA16A9" w:rsidRPr="00DA16A9" w:rsidRDefault="00DA16A9" w:rsidP="00DA16A9">
      <w:pPr>
        <w:pStyle w:val="Source"/>
      </w:pPr>
    </w:p>
    <w:p w14:paraId="0A3C9FDF" w14:textId="0685A7CA" w:rsidR="0001543E" w:rsidRDefault="0001543E" w:rsidP="0001543E">
      <w:pPr>
        <w:pStyle w:val="BodyText"/>
      </w:pPr>
      <w:r w:rsidRPr="00365432">
        <w:t xml:space="preserve">APA is committed to responsible environmental management and has formalised this commitment in a Health, Safety and Environment Policy. All personnel are required to work in line with APA’s HSE Policy which will be displayed in the site offices during </w:t>
      </w:r>
      <w:r>
        <w:t>Project</w:t>
      </w:r>
      <w:r w:rsidRPr="00365432">
        <w:t xml:space="preserve"> activities. </w:t>
      </w:r>
    </w:p>
    <w:p w14:paraId="03D218B9" w14:textId="2E30B0BC" w:rsidR="00473B38" w:rsidRPr="00365432" w:rsidRDefault="00473B38" w:rsidP="00473B38">
      <w:pPr>
        <w:pStyle w:val="Heading2"/>
      </w:pPr>
      <w:bookmarkStart w:id="23" w:name="_Toc70908040"/>
      <w:bookmarkStart w:id="24" w:name="_Toc72470887"/>
      <w:r w:rsidRPr="00365432">
        <w:lastRenderedPageBreak/>
        <w:t>Statutory approvals and consents</w:t>
      </w:r>
      <w:bookmarkEnd w:id="23"/>
      <w:bookmarkEnd w:id="24"/>
    </w:p>
    <w:p w14:paraId="611BF700" w14:textId="6016620F" w:rsidR="009E7EF3" w:rsidRPr="00365432" w:rsidRDefault="00B16684" w:rsidP="007D770D">
      <w:pPr>
        <w:pStyle w:val="BodyText"/>
        <w:keepNext/>
      </w:pPr>
      <w:r w:rsidRPr="00365432">
        <w:fldChar w:fldCharType="begin"/>
      </w:r>
      <w:r w:rsidRPr="00365432">
        <w:instrText xml:space="preserve"> REF _Ref57628851 \h </w:instrText>
      </w:r>
      <w:r w:rsidRPr="00365432">
        <w:fldChar w:fldCharType="separate"/>
      </w:r>
      <w:r w:rsidR="00B27AA4" w:rsidRPr="00365432">
        <w:t>Table</w:t>
      </w:r>
      <w:r w:rsidR="00B27AA4">
        <w:t> </w:t>
      </w:r>
      <w:r w:rsidR="00B27AA4">
        <w:rPr>
          <w:noProof/>
        </w:rPr>
        <w:t>19</w:t>
      </w:r>
      <w:r w:rsidR="00B27AA4">
        <w:noBreakHyphen/>
      </w:r>
      <w:r w:rsidR="00B27AA4">
        <w:rPr>
          <w:noProof/>
        </w:rPr>
        <w:t>3</w:t>
      </w:r>
      <w:r w:rsidRPr="00365432">
        <w:fldChar w:fldCharType="end"/>
      </w:r>
      <w:r w:rsidR="00E853AB" w:rsidRPr="00365432">
        <w:t xml:space="preserve"> provides an overview of the </w:t>
      </w:r>
      <w:r w:rsidR="00042015">
        <w:t xml:space="preserve">key </w:t>
      </w:r>
      <w:r w:rsidR="0089077A">
        <w:t>statutory approvals and consents required</w:t>
      </w:r>
      <w:r w:rsidR="00E853AB" w:rsidRPr="00365432">
        <w:t xml:space="preserve"> for the Project to proceed. Further information on the regulatory framework for the Project is provided in Chapter 5 </w:t>
      </w:r>
      <w:r w:rsidR="00E853AB" w:rsidRPr="00365432">
        <w:rPr>
          <w:rStyle w:val="Italics"/>
        </w:rPr>
        <w:t>Evaluation and assessment framework</w:t>
      </w:r>
      <w:r w:rsidR="00E853AB" w:rsidRPr="00365432">
        <w:t>.</w:t>
      </w:r>
    </w:p>
    <w:p w14:paraId="452F7786" w14:textId="46366D06" w:rsidR="00C27ABE" w:rsidRPr="00365432" w:rsidRDefault="00C27ABE" w:rsidP="00E853AB">
      <w:pPr>
        <w:pStyle w:val="BodyText"/>
      </w:pPr>
      <w:r>
        <w:t xml:space="preserve">Conditions of these statutory approvals </w:t>
      </w:r>
      <w:r w:rsidR="000F167D">
        <w:t>would</w:t>
      </w:r>
      <w:r>
        <w:t xml:space="preserve"> be incorporated into and addressed through measures within the CEMP and </w:t>
      </w:r>
      <w:r w:rsidR="00DC3A46">
        <w:t xml:space="preserve">VTS </w:t>
      </w:r>
      <w:r>
        <w:t>OEMP. Compliance with approval conditions w</w:t>
      </w:r>
      <w:r w:rsidR="000F167D">
        <w:t>ould</w:t>
      </w:r>
      <w:r>
        <w:t xml:space="preserve"> be monitored and evaluated as required by the statutory approval authority and as described in section </w:t>
      </w:r>
      <w:r>
        <w:fldChar w:fldCharType="begin"/>
      </w:r>
      <w:r>
        <w:instrText xml:space="preserve"> REF _Ref65505323 \r \h </w:instrText>
      </w:r>
      <w:r>
        <w:fldChar w:fldCharType="separate"/>
      </w:r>
      <w:r w:rsidR="00B27AA4">
        <w:t>19.7</w:t>
      </w:r>
      <w:r>
        <w:fldChar w:fldCharType="end"/>
      </w:r>
      <w:r>
        <w:t>.</w:t>
      </w:r>
    </w:p>
    <w:p w14:paraId="4252AB5F" w14:textId="36C7BCBD" w:rsidR="005F5D63" w:rsidRPr="00365432" w:rsidRDefault="005F5D63" w:rsidP="005F5D63">
      <w:pPr>
        <w:pStyle w:val="Caption"/>
      </w:pPr>
      <w:bookmarkStart w:id="25" w:name="_Ref57628851"/>
      <w:r w:rsidRPr="00365432">
        <w:t>Table</w:t>
      </w:r>
      <w:r w:rsidR="007D76D8">
        <w:t> </w:t>
      </w:r>
      <w:r w:rsidR="00BE22CE">
        <w:fldChar w:fldCharType="begin"/>
      </w:r>
      <w:r w:rsidR="00BE22CE">
        <w:instrText xml:space="preserve"> STYLEREF 1 \s </w:instrText>
      </w:r>
      <w:r w:rsidR="00BE22CE">
        <w:fldChar w:fldCharType="separate"/>
      </w:r>
      <w:r w:rsidR="00B27AA4">
        <w:rPr>
          <w:noProof/>
        </w:rPr>
        <w:t>19</w:t>
      </w:r>
      <w:r w:rsidR="00BE22CE">
        <w:rPr>
          <w:noProof/>
        </w:rPr>
        <w:fldChar w:fldCharType="end"/>
      </w:r>
      <w:r w:rsidR="00FA7E43">
        <w:noBreakHyphen/>
      </w:r>
      <w:r w:rsidR="00BE22CE">
        <w:fldChar w:fldCharType="begin"/>
      </w:r>
      <w:r w:rsidR="00BE22CE">
        <w:instrText xml:space="preserve"> SEQ Table \* ARABIC \s 1 </w:instrText>
      </w:r>
      <w:r w:rsidR="00BE22CE">
        <w:fldChar w:fldCharType="separate"/>
      </w:r>
      <w:r w:rsidR="00B27AA4">
        <w:rPr>
          <w:noProof/>
        </w:rPr>
        <w:t>3</w:t>
      </w:r>
      <w:r w:rsidR="00BE22CE">
        <w:rPr>
          <w:noProof/>
        </w:rPr>
        <w:fldChar w:fldCharType="end"/>
      </w:r>
      <w:bookmarkEnd w:id="25"/>
      <w:r w:rsidRPr="00365432">
        <w:tab/>
      </w:r>
      <w:r w:rsidR="00042015">
        <w:t>Key s</w:t>
      </w:r>
      <w:r w:rsidRPr="00365432">
        <w:t>tatutory approvals and consents</w:t>
      </w:r>
    </w:p>
    <w:tbl>
      <w:tblPr>
        <w:tblStyle w:val="MainTableStyle"/>
        <w:tblW w:w="0" w:type="auto"/>
        <w:tblLayout w:type="fixed"/>
        <w:tblLook w:val="0420" w:firstRow="1" w:lastRow="0" w:firstColumn="0" w:lastColumn="0" w:noHBand="0" w:noVBand="1"/>
      </w:tblPr>
      <w:tblGrid>
        <w:gridCol w:w="2547"/>
        <w:gridCol w:w="2977"/>
        <w:gridCol w:w="3536"/>
      </w:tblGrid>
      <w:tr w:rsidR="005F5D63" w:rsidRPr="00365432" w14:paraId="177D559C" w14:textId="77777777" w:rsidTr="007D770D">
        <w:trPr>
          <w:cnfStyle w:val="100000000000" w:firstRow="1" w:lastRow="0" w:firstColumn="0" w:lastColumn="0" w:oddVBand="0" w:evenVBand="0" w:oddHBand="0" w:evenHBand="0" w:firstRowFirstColumn="0" w:firstRowLastColumn="0" w:lastRowFirstColumn="0" w:lastRowLastColumn="0"/>
        </w:trPr>
        <w:tc>
          <w:tcPr>
            <w:tcW w:w="2547" w:type="dxa"/>
          </w:tcPr>
          <w:p w14:paraId="75541194" w14:textId="3EC0168B" w:rsidR="005F5D63" w:rsidRPr="00365432" w:rsidRDefault="005F5D63" w:rsidP="005F5D63">
            <w:pPr>
              <w:pStyle w:val="TableText"/>
            </w:pPr>
            <w:r w:rsidRPr="00365432">
              <w:t>Legislation</w:t>
            </w:r>
          </w:p>
        </w:tc>
        <w:tc>
          <w:tcPr>
            <w:tcW w:w="2977" w:type="dxa"/>
          </w:tcPr>
          <w:p w14:paraId="353344F1" w14:textId="399667EC" w:rsidR="005F5D63" w:rsidRPr="00365432" w:rsidRDefault="005F5D63" w:rsidP="005F5D63">
            <w:pPr>
              <w:pStyle w:val="TableText"/>
              <w:numPr>
                <w:ilvl w:val="0"/>
                <w:numId w:val="0"/>
              </w:numPr>
            </w:pPr>
            <w:r w:rsidRPr="00365432">
              <w:t>Statutory approval authority</w:t>
            </w:r>
          </w:p>
        </w:tc>
        <w:tc>
          <w:tcPr>
            <w:tcW w:w="3536" w:type="dxa"/>
          </w:tcPr>
          <w:p w14:paraId="0AE893DE" w14:textId="21CE1321" w:rsidR="005F5D63" w:rsidRPr="00365432" w:rsidRDefault="005F5D63" w:rsidP="005F5D63">
            <w:pPr>
              <w:pStyle w:val="TableText"/>
              <w:numPr>
                <w:ilvl w:val="0"/>
                <w:numId w:val="0"/>
              </w:numPr>
            </w:pPr>
            <w:r w:rsidRPr="00365432">
              <w:t>Statutory approval</w:t>
            </w:r>
          </w:p>
        </w:tc>
      </w:tr>
      <w:tr w:rsidR="00910125" w:rsidRPr="00365432" w14:paraId="1C4F8F06" w14:textId="77777777" w:rsidTr="007D770D">
        <w:tc>
          <w:tcPr>
            <w:tcW w:w="2547" w:type="dxa"/>
          </w:tcPr>
          <w:p w14:paraId="03B87A34" w14:textId="4C0F2BA0" w:rsidR="00910125" w:rsidRPr="00910125" w:rsidRDefault="00910125" w:rsidP="00910125">
            <w:pPr>
              <w:pStyle w:val="TableText"/>
            </w:pPr>
            <w:r w:rsidRPr="00365432">
              <w:rPr>
                <w:rStyle w:val="Italics"/>
              </w:rPr>
              <w:t xml:space="preserve">Environment Protection </w:t>
            </w:r>
            <w:r w:rsidR="00462D8F">
              <w:rPr>
                <w:rStyle w:val="Italics"/>
              </w:rPr>
              <w:t xml:space="preserve">and </w:t>
            </w:r>
            <w:r w:rsidRPr="00365432">
              <w:rPr>
                <w:rStyle w:val="Italics"/>
              </w:rPr>
              <w:t>Biodiversity Conservation Act 1999</w:t>
            </w:r>
            <w:r w:rsidRPr="00910125">
              <w:t xml:space="preserve"> (Cth)</w:t>
            </w:r>
          </w:p>
        </w:tc>
        <w:tc>
          <w:tcPr>
            <w:tcW w:w="2977" w:type="dxa"/>
          </w:tcPr>
          <w:p w14:paraId="5734CC05" w14:textId="30607065" w:rsidR="00910125" w:rsidRPr="00910125" w:rsidRDefault="00F857EA" w:rsidP="00910125">
            <w:pPr>
              <w:pStyle w:val="TableText"/>
            </w:pPr>
            <w:r>
              <w:t>Commonwealth</w:t>
            </w:r>
            <w:r w:rsidR="00A07FF9">
              <w:t xml:space="preserve"> Minister for the Environment</w:t>
            </w:r>
          </w:p>
        </w:tc>
        <w:tc>
          <w:tcPr>
            <w:tcW w:w="3536" w:type="dxa"/>
          </w:tcPr>
          <w:p w14:paraId="1F83BF53" w14:textId="09A084BF" w:rsidR="00910125" w:rsidRPr="00910125" w:rsidRDefault="00910125" w:rsidP="007D76D8">
            <w:pPr>
              <w:pStyle w:val="TableText"/>
            </w:pPr>
            <w:r w:rsidRPr="00365432">
              <w:t>Approval for the Project as a controlled action</w:t>
            </w:r>
            <w:r w:rsidR="00F857EA">
              <w:t>.</w:t>
            </w:r>
          </w:p>
        </w:tc>
      </w:tr>
      <w:tr w:rsidR="001E3F1E" w:rsidRPr="00365432" w14:paraId="3CBEA515" w14:textId="77777777" w:rsidTr="007034F2">
        <w:trPr>
          <w:cantSplit/>
        </w:trPr>
        <w:tc>
          <w:tcPr>
            <w:tcW w:w="2547" w:type="dxa"/>
          </w:tcPr>
          <w:p w14:paraId="599C129A" w14:textId="6EBBCD09" w:rsidR="001E3F1E" w:rsidRPr="00365432" w:rsidRDefault="001E3F1E" w:rsidP="005F5D63">
            <w:pPr>
              <w:pStyle w:val="TableText"/>
            </w:pPr>
            <w:r w:rsidRPr="00365432">
              <w:rPr>
                <w:rStyle w:val="Italics"/>
              </w:rPr>
              <w:t>Aboriginal Heritage Act 2006</w:t>
            </w:r>
            <w:r w:rsidRPr="00365432">
              <w:t xml:space="preserve"> (Vic)</w:t>
            </w:r>
          </w:p>
        </w:tc>
        <w:tc>
          <w:tcPr>
            <w:tcW w:w="2977" w:type="dxa"/>
          </w:tcPr>
          <w:p w14:paraId="53827A42" w14:textId="7C3A048B" w:rsidR="001E3F1E" w:rsidRPr="00365432" w:rsidRDefault="002A4A6D">
            <w:pPr>
              <w:pStyle w:val="TableText"/>
              <w:numPr>
                <w:ilvl w:val="0"/>
                <w:numId w:val="0"/>
              </w:numPr>
            </w:pPr>
            <w:r w:rsidRPr="00365432">
              <w:t>Aboriginal Victoria (AV)</w:t>
            </w:r>
          </w:p>
        </w:tc>
        <w:tc>
          <w:tcPr>
            <w:tcW w:w="3536" w:type="dxa"/>
          </w:tcPr>
          <w:p w14:paraId="5A94EAD6" w14:textId="77777777" w:rsidR="00A07FF9" w:rsidRDefault="001E3F1E" w:rsidP="005F5D63">
            <w:pPr>
              <w:pStyle w:val="TableText"/>
              <w:numPr>
                <w:ilvl w:val="0"/>
                <w:numId w:val="0"/>
              </w:numPr>
            </w:pPr>
            <w:r w:rsidRPr="00365432">
              <w:t>Cultural Heritage Management Plan</w:t>
            </w:r>
            <w:r w:rsidR="00A07FF9">
              <w:t>s</w:t>
            </w:r>
            <w:r w:rsidRPr="00365432">
              <w:t xml:space="preserve"> (CHMP)</w:t>
            </w:r>
            <w:r w:rsidR="00A07FF9">
              <w:t xml:space="preserve"> including:</w:t>
            </w:r>
          </w:p>
          <w:p w14:paraId="5CF1E8FC" w14:textId="66107365" w:rsidR="00A07FF9" w:rsidRDefault="00A07FF9" w:rsidP="00A07FF9">
            <w:pPr>
              <w:pStyle w:val="TableBullet1"/>
            </w:pPr>
            <w:r>
              <w:t>CHMP 16593: covers KP 8.29 to KP 51.04 and is being undertaken with the Registered Aboriginal Party WWCHAC</w:t>
            </w:r>
          </w:p>
          <w:p w14:paraId="4F99076C" w14:textId="2027E420" w:rsidR="001E3F1E" w:rsidRPr="00365432" w:rsidRDefault="00A07FF9" w:rsidP="00670C75">
            <w:pPr>
              <w:pStyle w:val="TableBullet1"/>
            </w:pPr>
            <w:r>
              <w:t>CHMP 16594 covers KP 0 to KP 8.29 and is being undertaken in consultation with Aboriginal Victoria (AV) and Traditional Owners.</w:t>
            </w:r>
          </w:p>
        </w:tc>
      </w:tr>
      <w:tr w:rsidR="00910125" w:rsidRPr="00365432" w14:paraId="42DD432C" w14:textId="77777777" w:rsidTr="007D770D">
        <w:tc>
          <w:tcPr>
            <w:tcW w:w="2547" w:type="dxa"/>
          </w:tcPr>
          <w:p w14:paraId="24AAC746" w14:textId="77777777" w:rsidR="00910125" w:rsidRPr="00910125" w:rsidRDefault="00910125" w:rsidP="00910125">
            <w:pPr>
              <w:pStyle w:val="TableText"/>
            </w:pPr>
            <w:r w:rsidRPr="00365432">
              <w:rPr>
                <w:rStyle w:val="Italics"/>
              </w:rPr>
              <w:t>Flora and Fauna Guarantee Act 1988</w:t>
            </w:r>
            <w:r w:rsidRPr="00910125">
              <w:t xml:space="preserve"> (Vic) (FFG Act)</w:t>
            </w:r>
          </w:p>
        </w:tc>
        <w:tc>
          <w:tcPr>
            <w:tcW w:w="2977" w:type="dxa"/>
          </w:tcPr>
          <w:p w14:paraId="46AB9947" w14:textId="5C866918" w:rsidR="00910125" w:rsidRPr="00910125" w:rsidRDefault="00AD6F0F" w:rsidP="00910125">
            <w:pPr>
              <w:pStyle w:val="TableText"/>
            </w:pPr>
            <w:r>
              <w:t>Department of Environment, Land, Water and Planning (DELWP)</w:t>
            </w:r>
          </w:p>
        </w:tc>
        <w:tc>
          <w:tcPr>
            <w:tcW w:w="3536" w:type="dxa"/>
          </w:tcPr>
          <w:p w14:paraId="40241242" w14:textId="7CC978BD" w:rsidR="00910125" w:rsidRPr="00910125" w:rsidRDefault="00910125" w:rsidP="00910125">
            <w:pPr>
              <w:pStyle w:val="TableText"/>
            </w:pPr>
            <w:r w:rsidRPr="00365432">
              <w:t>Approval for the removal of FFG Act listed species</w:t>
            </w:r>
            <w:r w:rsidR="00D44837">
              <w:t xml:space="preserve"> on public land</w:t>
            </w:r>
            <w:r w:rsidR="009447EC">
              <w:t>.</w:t>
            </w:r>
          </w:p>
        </w:tc>
      </w:tr>
      <w:tr w:rsidR="00910125" w:rsidRPr="00365432" w14:paraId="2CE8778D" w14:textId="77777777" w:rsidTr="007D770D">
        <w:tc>
          <w:tcPr>
            <w:tcW w:w="2547" w:type="dxa"/>
          </w:tcPr>
          <w:p w14:paraId="0D3113E0" w14:textId="77777777" w:rsidR="00910125" w:rsidRPr="00910125" w:rsidRDefault="00910125" w:rsidP="00910125">
            <w:pPr>
              <w:pStyle w:val="TableText"/>
            </w:pPr>
            <w:r w:rsidRPr="00365432">
              <w:rPr>
                <w:rStyle w:val="Italics"/>
              </w:rPr>
              <w:t>Gas Safety Act 1997</w:t>
            </w:r>
            <w:r w:rsidRPr="00910125">
              <w:t xml:space="preserve"> (Vic)</w:t>
            </w:r>
          </w:p>
        </w:tc>
        <w:tc>
          <w:tcPr>
            <w:tcW w:w="2977" w:type="dxa"/>
          </w:tcPr>
          <w:p w14:paraId="2ED4208A" w14:textId="77777777" w:rsidR="00910125" w:rsidRPr="00910125" w:rsidRDefault="00910125" w:rsidP="00910125">
            <w:pPr>
              <w:pStyle w:val="TableText"/>
            </w:pPr>
            <w:r w:rsidRPr="00365432">
              <w:t>Energy Safe Victoria (ESV)</w:t>
            </w:r>
          </w:p>
        </w:tc>
        <w:tc>
          <w:tcPr>
            <w:tcW w:w="3536" w:type="dxa"/>
          </w:tcPr>
          <w:p w14:paraId="1AF10F66" w14:textId="18C49E3F" w:rsidR="00910125" w:rsidRPr="00910125" w:rsidRDefault="00910125" w:rsidP="00910125">
            <w:pPr>
              <w:pStyle w:val="TableText"/>
            </w:pPr>
            <w:r w:rsidRPr="00365432">
              <w:t>A</w:t>
            </w:r>
            <w:r w:rsidR="002C0272">
              <w:t>pproved</w:t>
            </w:r>
            <w:r w:rsidRPr="00365432">
              <w:t xml:space="preserve"> Safety Case </w:t>
            </w:r>
            <w:r w:rsidR="002C0272">
              <w:t>for the Project</w:t>
            </w:r>
            <w:r w:rsidRPr="00365432">
              <w:t>.</w:t>
            </w:r>
          </w:p>
        </w:tc>
      </w:tr>
      <w:tr w:rsidR="00D44837" w:rsidRPr="00365432" w14:paraId="572A9BB2" w14:textId="77777777" w:rsidTr="007D770D">
        <w:tc>
          <w:tcPr>
            <w:tcW w:w="2547" w:type="dxa"/>
          </w:tcPr>
          <w:p w14:paraId="7BE4FEBA" w14:textId="0D44FACA" w:rsidR="00D44837" w:rsidRPr="00D44837" w:rsidRDefault="00D44837" w:rsidP="00D44837">
            <w:pPr>
              <w:pStyle w:val="TableText"/>
              <w:rPr>
                <w:rStyle w:val="Italics"/>
              </w:rPr>
            </w:pPr>
            <w:r>
              <w:rPr>
                <w:rStyle w:val="Italics"/>
              </w:rPr>
              <w:t xml:space="preserve">Heritage Act </w:t>
            </w:r>
            <w:r w:rsidRPr="00D44837">
              <w:rPr>
                <w:rStyle w:val="Italics"/>
              </w:rPr>
              <w:t xml:space="preserve">2017 </w:t>
            </w:r>
            <w:r w:rsidRPr="00D44837">
              <w:rPr>
                <w:rStyle w:val="Removedirectformatting"/>
              </w:rPr>
              <w:t>(Vic)</w:t>
            </w:r>
          </w:p>
        </w:tc>
        <w:tc>
          <w:tcPr>
            <w:tcW w:w="2977" w:type="dxa"/>
          </w:tcPr>
          <w:p w14:paraId="1B0D14FE" w14:textId="2A55CC95" w:rsidR="00D44837" w:rsidRPr="00D44837" w:rsidRDefault="00D44837" w:rsidP="00D44837">
            <w:pPr>
              <w:pStyle w:val="TableText"/>
            </w:pPr>
            <w:r>
              <w:t>Heritage Victoria</w:t>
            </w:r>
          </w:p>
        </w:tc>
        <w:tc>
          <w:tcPr>
            <w:tcW w:w="3536" w:type="dxa"/>
          </w:tcPr>
          <w:p w14:paraId="5FEB0BA5" w14:textId="3896489F" w:rsidR="00D44837" w:rsidRPr="00D44837" w:rsidRDefault="00D44837" w:rsidP="00D44837">
            <w:pPr>
              <w:pStyle w:val="TableText"/>
            </w:pPr>
            <w:r>
              <w:t>A</w:t>
            </w:r>
            <w:r w:rsidRPr="00D44837">
              <w:t xml:space="preserve"> Heritage Act Consent for construction activities near the Holden Cobbled Stone Road site.</w:t>
            </w:r>
          </w:p>
        </w:tc>
      </w:tr>
      <w:tr w:rsidR="00910125" w:rsidRPr="00365432" w14:paraId="69D23B52" w14:textId="77777777" w:rsidTr="007D770D">
        <w:tc>
          <w:tcPr>
            <w:tcW w:w="2547" w:type="dxa"/>
          </w:tcPr>
          <w:p w14:paraId="426AAFCD" w14:textId="77777777" w:rsidR="00910125" w:rsidRPr="00910125" w:rsidRDefault="00910125" w:rsidP="00910125">
            <w:pPr>
              <w:pStyle w:val="TableText"/>
            </w:pPr>
            <w:r w:rsidRPr="00365432">
              <w:rPr>
                <w:rStyle w:val="Italics"/>
              </w:rPr>
              <w:t xml:space="preserve">Melbourne Strategic Assessment (Environmental Mitigation Levy) Act 2020 </w:t>
            </w:r>
            <w:r w:rsidRPr="00910125">
              <w:t>(Vic)</w:t>
            </w:r>
          </w:p>
        </w:tc>
        <w:tc>
          <w:tcPr>
            <w:tcW w:w="2977" w:type="dxa"/>
          </w:tcPr>
          <w:p w14:paraId="11E71F65" w14:textId="77777777" w:rsidR="00910125" w:rsidRPr="00910125" w:rsidRDefault="00910125" w:rsidP="00910125">
            <w:pPr>
              <w:pStyle w:val="TableText"/>
            </w:pPr>
            <w:r w:rsidRPr="00365432">
              <w:t>Minister for Energy, Environment and Climate Change</w:t>
            </w:r>
          </w:p>
        </w:tc>
        <w:tc>
          <w:tcPr>
            <w:tcW w:w="3536" w:type="dxa"/>
          </w:tcPr>
          <w:p w14:paraId="6AAC29F3" w14:textId="387E23B7" w:rsidR="00910125" w:rsidRPr="00FF0C1C" w:rsidRDefault="00D44837" w:rsidP="00910125">
            <w:pPr>
              <w:pStyle w:val="TableText"/>
              <w:rPr>
                <w:rStyle w:val="Highlight"/>
                <w:shd w:val="clear" w:color="auto" w:fill="auto"/>
              </w:rPr>
            </w:pPr>
            <w:r w:rsidRPr="00670C75">
              <w:rPr>
                <w:rStyle w:val="Highlight"/>
                <w:shd w:val="clear" w:color="auto" w:fill="auto"/>
              </w:rPr>
              <w:t>Works in Conservation Area</w:t>
            </w:r>
            <w:r w:rsidR="00B81F51" w:rsidRPr="00670C75">
              <w:rPr>
                <w:rStyle w:val="Highlight"/>
                <w:shd w:val="clear" w:color="auto" w:fill="auto"/>
              </w:rPr>
              <w:t xml:space="preserve"> approval is required for any works within the Biodiversity Conservation Strategy conservation areas. </w:t>
            </w:r>
          </w:p>
        </w:tc>
      </w:tr>
      <w:tr w:rsidR="005F5D63" w:rsidRPr="00365432" w14:paraId="16A193A9" w14:textId="77777777" w:rsidTr="007D770D">
        <w:tc>
          <w:tcPr>
            <w:tcW w:w="2547" w:type="dxa"/>
          </w:tcPr>
          <w:p w14:paraId="0B4D5484" w14:textId="4B0E0F95" w:rsidR="005F5D63" w:rsidRPr="00365432" w:rsidRDefault="001E3F1E" w:rsidP="005F5D63">
            <w:pPr>
              <w:pStyle w:val="TableText"/>
            </w:pPr>
            <w:r w:rsidRPr="00365432">
              <w:rPr>
                <w:rStyle w:val="Italics"/>
              </w:rPr>
              <w:t>Pipelines Act 2005</w:t>
            </w:r>
            <w:r w:rsidRPr="00365432">
              <w:t xml:space="preserve"> (Vic)</w:t>
            </w:r>
          </w:p>
        </w:tc>
        <w:tc>
          <w:tcPr>
            <w:tcW w:w="2977" w:type="dxa"/>
          </w:tcPr>
          <w:p w14:paraId="30B015C2" w14:textId="10031FC4" w:rsidR="005F5D63" w:rsidRPr="00365432" w:rsidRDefault="001E3F1E" w:rsidP="00D44837">
            <w:pPr>
              <w:pStyle w:val="TableText"/>
            </w:pPr>
            <w:r w:rsidRPr="00365432">
              <w:t xml:space="preserve">Minister for Energy, Environment and Climate Change </w:t>
            </w:r>
          </w:p>
        </w:tc>
        <w:tc>
          <w:tcPr>
            <w:tcW w:w="3536" w:type="dxa"/>
          </w:tcPr>
          <w:p w14:paraId="610EA9A9" w14:textId="77777777" w:rsidR="005F5D63" w:rsidRPr="00365432" w:rsidRDefault="001E3F1E" w:rsidP="00D44837">
            <w:pPr>
              <w:pStyle w:val="TableText"/>
            </w:pPr>
            <w:r w:rsidRPr="00365432">
              <w:t>Licence for pipeline construction and operation including:</w:t>
            </w:r>
          </w:p>
          <w:p w14:paraId="72DAB6BA" w14:textId="0D929B06" w:rsidR="00F857EA" w:rsidRDefault="00F857EA" w:rsidP="007A31DE">
            <w:pPr>
              <w:pStyle w:val="TableBullet1"/>
              <w:numPr>
                <w:ilvl w:val="0"/>
                <w:numId w:val="2"/>
              </w:numPr>
            </w:pPr>
            <w:r>
              <w:t xml:space="preserve">Environmental </w:t>
            </w:r>
            <w:r w:rsidR="00C64562">
              <w:t>M</w:t>
            </w:r>
            <w:r>
              <w:t xml:space="preserve">anagement </w:t>
            </w:r>
            <w:r w:rsidR="00C64562">
              <w:t>P</w:t>
            </w:r>
            <w:r>
              <w:t>lan</w:t>
            </w:r>
            <w:r w:rsidRPr="00365432">
              <w:t xml:space="preserve"> </w:t>
            </w:r>
          </w:p>
          <w:p w14:paraId="5FBDE9C5" w14:textId="77777777" w:rsidR="001E3F1E" w:rsidRPr="00365432" w:rsidRDefault="001E3F1E" w:rsidP="001E3F1E">
            <w:pPr>
              <w:pStyle w:val="TableBullet1"/>
            </w:pPr>
            <w:r w:rsidRPr="00365432">
              <w:t>Safety Management Plan (SMP)</w:t>
            </w:r>
          </w:p>
          <w:p w14:paraId="6E3F8A17" w14:textId="3B24FEE7" w:rsidR="001E3F1E" w:rsidRPr="00365432" w:rsidRDefault="001E3F1E" w:rsidP="001E3F1E">
            <w:pPr>
              <w:pStyle w:val="TableBullet1"/>
            </w:pPr>
            <w:r w:rsidRPr="00365432">
              <w:t>Consultation Plan.</w:t>
            </w:r>
          </w:p>
        </w:tc>
      </w:tr>
      <w:tr w:rsidR="005F5D63" w:rsidRPr="00365432" w14:paraId="116259C5" w14:textId="77777777" w:rsidTr="007D770D">
        <w:tc>
          <w:tcPr>
            <w:tcW w:w="2547" w:type="dxa"/>
          </w:tcPr>
          <w:p w14:paraId="39BAE8CB" w14:textId="7CCDBC2C" w:rsidR="005F5D63" w:rsidRPr="00365432" w:rsidRDefault="00FD2100" w:rsidP="005F5D63">
            <w:pPr>
              <w:pStyle w:val="TableText"/>
            </w:pPr>
            <w:r w:rsidRPr="00365432">
              <w:rPr>
                <w:rStyle w:val="Italics"/>
              </w:rPr>
              <w:t>Water Act 1989</w:t>
            </w:r>
            <w:r w:rsidRPr="00365432">
              <w:t xml:space="preserve"> (Vic)</w:t>
            </w:r>
          </w:p>
        </w:tc>
        <w:tc>
          <w:tcPr>
            <w:tcW w:w="2977" w:type="dxa"/>
          </w:tcPr>
          <w:p w14:paraId="52817FCC" w14:textId="011B100F" w:rsidR="005F5D63" w:rsidRPr="00365432" w:rsidRDefault="009F5EDB" w:rsidP="005F5D63">
            <w:pPr>
              <w:pStyle w:val="TableText"/>
            </w:pPr>
            <w:r>
              <w:t xml:space="preserve">Relevant </w:t>
            </w:r>
            <w:r w:rsidR="000F167D">
              <w:t>waterway</w:t>
            </w:r>
            <w:r>
              <w:t xml:space="preserve"> </w:t>
            </w:r>
            <w:r w:rsidR="000F167D">
              <w:t>manager</w:t>
            </w:r>
          </w:p>
        </w:tc>
        <w:tc>
          <w:tcPr>
            <w:tcW w:w="3536" w:type="dxa"/>
          </w:tcPr>
          <w:p w14:paraId="4D109CF6" w14:textId="584EDDFA" w:rsidR="005F5D63" w:rsidRPr="00365432" w:rsidRDefault="00FD2100" w:rsidP="005F5D63">
            <w:pPr>
              <w:pStyle w:val="TableText"/>
            </w:pPr>
            <w:r w:rsidRPr="00365432">
              <w:t>Approval for works at waterway crossings</w:t>
            </w:r>
            <w:r w:rsidR="009447EC">
              <w:t>.</w:t>
            </w:r>
          </w:p>
        </w:tc>
      </w:tr>
    </w:tbl>
    <w:p w14:paraId="0B9CE93B" w14:textId="77777777" w:rsidR="00E26F48" w:rsidRDefault="00E26F48" w:rsidP="00E26F48">
      <w:pPr>
        <w:pStyle w:val="Source"/>
      </w:pPr>
      <w:bookmarkStart w:id="26" w:name="_Ref57223215"/>
      <w:bookmarkStart w:id="27" w:name="_Ref70769506"/>
      <w:bookmarkStart w:id="28" w:name="_Toc70908041"/>
    </w:p>
    <w:p w14:paraId="298D147F" w14:textId="4DA9F15A" w:rsidR="00473B38" w:rsidRPr="00365432" w:rsidRDefault="00473B38" w:rsidP="00473B38">
      <w:pPr>
        <w:pStyle w:val="Heading2"/>
      </w:pPr>
      <w:bookmarkStart w:id="29" w:name="_Ref72469530"/>
      <w:bookmarkStart w:id="30" w:name="_Toc72470888"/>
      <w:r w:rsidRPr="00365432">
        <w:lastRenderedPageBreak/>
        <w:t>Risk assessment</w:t>
      </w:r>
      <w:bookmarkEnd w:id="26"/>
      <w:bookmarkEnd w:id="27"/>
      <w:bookmarkEnd w:id="28"/>
      <w:bookmarkEnd w:id="29"/>
      <w:bookmarkEnd w:id="30"/>
    </w:p>
    <w:p w14:paraId="5770B5FD" w14:textId="43E10E07" w:rsidR="008576F5" w:rsidRPr="00365432" w:rsidRDefault="00741731" w:rsidP="00256E15">
      <w:pPr>
        <w:pStyle w:val="BodyText"/>
      </w:pPr>
      <w:r w:rsidRPr="00365432">
        <w:t xml:space="preserve">An environmental risk assessment </w:t>
      </w:r>
      <w:r w:rsidR="008E77A8" w:rsidRPr="00365432">
        <w:t>was</w:t>
      </w:r>
      <w:r w:rsidRPr="00365432">
        <w:t xml:space="preserve"> carried out </w:t>
      </w:r>
      <w:r w:rsidR="008E77A8" w:rsidRPr="00365432">
        <w:t>to inform the technical studies</w:t>
      </w:r>
      <w:r w:rsidRPr="00365432">
        <w:t xml:space="preserve"> </w:t>
      </w:r>
      <w:r w:rsidR="00F857EA">
        <w:t>undertaken</w:t>
      </w:r>
      <w:r w:rsidR="008F21F0">
        <w:t xml:space="preserve"> to support the EES and pipeline licence application </w:t>
      </w:r>
      <w:r w:rsidRPr="00365432">
        <w:t xml:space="preserve">and the development of the environmental mitigation measures. </w:t>
      </w:r>
      <w:r w:rsidR="008E77A8" w:rsidRPr="00365432">
        <w:t xml:space="preserve">For the delivery </w:t>
      </w:r>
      <w:r w:rsidR="00C96F93">
        <w:t xml:space="preserve">(construction) </w:t>
      </w:r>
      <w:r w:rsidR="008E77A8" w:rsidRPr="00365432">
        <w:t xml:space="preserve">phase, a </w:t>
      </w:r>
      <w:r w:rsidR="00C96F93">
        <w:t xml:space="preserve">draft </w:t>
      </w:r>
      <w:r w:rsidR="008E77A8" w:rsidRPr="00365432">
        <w:t xml:space="preserve">risk register </w:t>
      </w:r>
      <w:r w:rsidR="00C96F93">
        <w:t xml:space="preserve">has been developed and </w:t>
      </w:r>
      <w:r w:rsidR="00B16684">
        <w:t>would</w:t>
      </w:r>
      <w:r w:rsidR="00B16684" w:rsidRPr="00365432">
        <w:t xml:space="preserve"> </w:t>
      </w:r>
      <w:r w:rsidR="008E77A8" w:rsidRPr="00365432">
        <w:t>be maintained as part of the CEMP</w:t>
      </w:r>
      <w:r w:rsidR="005411FF">
        <w:t xml:space="preserve">. </w:t>
      </w:r>
    </w:p>
    <w:p w14:paraId="15572EFC" w14:textId="77777777" w:rsidR="00B95F7A" w:rsidRPr="00365432" w:rsidRDefault="00B95F7A" w:rsidP="00B95F7A">
      <w:pPr>
        <w:pStyle w:val="Heading3"/>
      </w:pPr>
      <w:bookmarkStart w:id="31" w:name="_Toc65504207"/>
      <w:bookmarkStart w:id="32" w:name="_Toc66457477"/>
      <w:bookmarkStart w:id="33" w:name="_Toc66833763"/>
      <w:bookmarkStart w:id="34" w:name="_Toc66833817"/>
      <w:bookmarkStart w:id="35" w:name="_Toc66839313"/>
      <w:bookmarkStart w:id="36" w:name="_Toc66839524"/>
      <w:bookmarkStart w:id="37" w:name="_Toc66840700"/>
      <w:bookmarkStart w:id="38" w:name="_Toc66840990"/>
      <w:bookmarkStart w:id="39" w:name="_Toc66841034"/>
      <w:bookmarkStart w:id="40" w:name="_Toc66841078"/>
      <w:bookmarkStart w:id="41" w:name="_Toc70908042"/>
      <w:bookmarkStart w:id="42" w:name="_Toc72470889"/>
      <w:bookmarkEnd w:id="31"/>
      <w:bookmarkEnd w:id="32"/>
      <w:bookmarkEnd w:id="33"/>
      <w:bookmarkEnd w:id="34"/>
      <w:bookmarkEnd w:id="35"/>
      <w:bookmarkEnd w:id="36"/>
      <w:bookmarkEnd w:id="37"/>
      <w:bookmarkEnd w:id="38"/>
      <w:bookmarkEnd w:id="39"/>
      <w:bookmarkEnd w:id="40"/>
      <w:r w:rsidRPr="00365432">
        <w:t>EES risk assessment</w:t>
      </w:r>
      <w:bookmarkEnd w:id="41"/>
      <w:bookmarkEnd w:id="42"/>
    </w:p>
    <w:p w14:paraId="5EE47C97" w14:textId="44EC67BC" w:rsidR="00C96F93" w:rsidRDefault="00B95F7A" w:rsidP="00256E15">
      <w:pPr>
        <w:pStyle w:val="BodyText"/>
      </w:pPr>
      <w:r w:rsidRPr="00365432">
        <w:t>As part of the preparation of the EES</w:t>
      </w:r>
      <w:r w:rsidR="008F21F0">
        <w:t xml:space="preserve"> and pipeline licence application</w:t>
      </w:r>
      <w:r w:rsidRPr="00365432">
        <w:t>, an environmental risk assessment was completed to assist in identifying key matters for the technical studies to assess</w:t>
      </w:r>
      <w:r>
        <w:t>,</w:t>
      </w:r>
      <w:r w:rsidRPr="00365432">
        <w:t xml:space="preserve"> and </w:t>
      </w:r>
      <w:r>
        <w:t xml:space="preserve">to </w:t>
      </w:r>
      <w:r w:rsidRPr="00365432">
        <w:t xml:space="preserve">assist in identifying management measures and measuring their ability to produce the desired outcome. </w:t>
      </w:r>
      <w:r w:rsidR="00C96F93">
        <w:t>This risk assessment is documented within the technical reports.</w:t>
      </w:r>
    </w:p>
    <w:p w14:paraId="4CB22E25" w14:textId="6D11132C" w:rsidR="00B95F7A" w:rsidRPr="00365432" w:rsidRDefault="00C96F93" w:rsidP="00256E15">
      <w:pPr>
        <w:pStyle w:val="BodyText"/>
      </w:pPr>
      <w:r>
        <w:t>As part of this process</w:t>
      </w:r>
      <w:r w:rsidR="00B95F7A" w:rsidRPr="00365432">
        <w:t xml:space="preserve"> </w:t>
      </w:r>
      <w:r w:rsidR="00B95F7A">
        <w:t>the technical studies</w:t>
      </w:r>
      <w:r w:rsidR="00B95F7A" w:rsidRPr="00365432">
        <w:t xml:space="preserve"> considered stakeholder feedback that </w:t>
      </w:r>
      <w:r w:rsidR="00F857EA">
        <w:t xml:space="preserve">was </w:t>
      </w:r>
      <w:r w:rsidR="00B95F7A" w:rsidRPr="00365432">
        <w:t xml:space="preserve">provided via a range of engagement activities (see Chapter 6 </w:t>
      </w:r>
      <w:r w:rsidR="005C770B">
        <w:rPr>
          <w:rStyle w:val="Italics"/>
        </w:rPr>
        <w:t>Community and stakeholder</w:t>
      </w:r>
      <w:r w:rsidR="0072366B">
        <w:rPr>
          <w:rStyle w:val="Italics"/>
        </w:rPr>
        <w:t xml:space="preserve"> consultation</w:t>
      </w:r>
      <w:r w:rsidR="00B95F7A" w:rsidRPr="00365432">
        <w:t xml:space="preserve">). </w:t>
      </w:r>
    </w:p>
    <w:p w14:paraId="6AA12EE9" w14:textId="78C77EA2" w:rsidR="00B95F7A" w:rsidRPr="00365432" w:rsidRDefault="00B95F7A" w:rsidP="00B95F7A">
      <w:pPr>
        <w:pStyle w:val="BodyText"/>
      </w:pPr>
      <w:r w:rsidRPr="00365432">
        <w:t xml:space="preserve">The mitigation measures outlined in Section </w:t>
      </w:r>
      <w:r w:rsidRPr="00365432">
        <w:fldChar w:fldCharType="begin"/>
      </w:r>
      <w:r w:rsidRPr="00365432">
        <w:instrText xml:space="preserve"> REF _Ref57635681 \r \h </w:instrText>
      </w:r>
      <w:r w:rsidRPr="00365432">
        <w:fldChar w:fldCharType="separate"/>
      </w:r>
      <w:r w:rsidR="00B27AA4">
        <w:t>19.9</w:t>
      </w:r>
      <w:r w:rsidRPr="00365432">
        <w:fldChar w:fldCharType="end"/>
      </w:r>
      <w:r w:rsidRPr="00365432">
        <w:t xml:space="preserve"> have been developed through the </w:t>
      </w:r>
      <w:r w:rsidR="00C96F93">
        <w:t xml:space="preserve">EES </w:t>
      </w:r>
      <w:r w:rsidRPr="00365432">
        <w:t xml:space="preserve">risk and impact assessment process </w:t>
      </w:r>
      <w:r w:rsidR="00C96F93">
        <w:t xml:space="preserve">to avoid, </w:t>
      </w:r>
      <w:r w:rsidR="00A72C95">
        <w:t>mitigate</w:t>
      </w:r>
      <w:r w:rsidR="00C96F93">
        <w:t xml:space="preserve"> and where required offset,</w:t>
      </w:r>
      <w:r w:rsidRPr="00365432">
        <w:t xml:space="preserve"> potential environmental, social and safety impacts.</w:t>
      </w:r>
    </w:p>
    <w:p w14:paraId="03CEDDC8" w14:textId="4C56AB9C" w:rsidR="005D7151" w:rsidRPr="00256E15" w:rsidRDefault="005D7151" w:rsidP="00172C92">
      <w:pPr>
        <w:pStyle w:val="Heading3"/>
      </w:pPr>
      <w:bookmarkStart w:id="43" w:name="_Toc70908043"/>
      <w:bookmarkStart w:id="44" w:name="_Toc72470890"/>
      <w:r w:rsidRPr="00256E15">
        <w:t xml:space="preserve">APA corporate risk </w:t>
      </w:r>
      <w:r w:rsidR="008E77A8" w:rsidRPr="00256E15">
        <w:t>framework</w:t>
      </w:r>
      <w:r w:rsidR="00B95F7A" w:rsidRPr="00256E15">
        <w:t xml:space="preserve"> and delivery risk</w:t>
      </w:r>
      <w:r w:rsidR="00A17B22">
        <w:t> </w:t>
      </w:r>
      <w:r w:rsidR="00B95F7A" w:rsidRPr="00256E15">
        <w:t>assessment</w:t>
      </w:r>
      <w:bookmarkEnd w:id="43"/>
      <w:bookmarkEnd w:id="44"/>
    </w:p>
    <w:p w14:paraId="7A8BBBDD" w14:textId="22C55DD2" w:rsidR="00C96F93" w:rsidRDefault="00C96F93" w:rsidP="00256E15">
      <w:pPr>
        <w:pStyle w:val="BodyText"/>
      </w:pPr>
      <w:r w:rsidRPr="00365432">
        <w:t xml:space="preserve">The risk assessment for the delivery phase risk register </w:t>
      </w:r>
      <w:r>
        <w:t xml:space="preserve">has been carried out using </w:t>
      </w:r>
      <w:r w:rsidRPr="00365432">
        <w:t xml:space="preserve">APA's Corporate risk framework to </w:t>
      </w:r>
      <w:r>
        <w:t>integrate with</w:t>
      </w:r>
      <w:r w:rsidRPr="00365432">
        <w:t xml:space="preserve"> APA's business objectives </w:t>
      </w:r>
      <w:r>
        <w:t>during</w:t>
      </w:r>
      <w:r w:rsidRPr="00365432">
        <w:t xml:space="preserve"> delivery of the Project.</w:t>
      </w:r>
      <w:r>
        <w:t xml:space="preserve"> This</w:t>
      </w:r>
      <w:r w:rsidRPr="00365432">
        <w:t xml:space="preserve"> risk assessment was completed as part of the CEMP preparation, as required under Section 133(1)(a) of the Pipelines Act. The CEMP incorporates the delivery risk register and is included with the Pipeline Licence Application documents exhibited with the EES. </w:t>
      </w:r>
    </w:p>
    <w:p w14:paraId="5460BF1E" w14:textId="5977D673" w:rsidR="00922099" w:rsidRPr="00365432" w:rsidRDefault="00922099" w:rsidP="00256E15">
      <w:pPr>
        <w:pStyle w:val="BodyText"/>
      </w:pPr>
      <w:r w:rsidRPr="00365432">
        <w:t>APA</w:t>
      </w:r>
      <w:r w:rsidR="0089077A">
        <w:t>'s</w:t>
      </w:r>
      <w:r w:rsidRPr="00365432">
        <w:t xml:space="preserve"> approach to identification and management of Project risks </w:t>
      </w:r>
      <w:r w:rsidR="00B95F7A">
        <w:t xml:space="preserve">aligns </w:t>
      </w:r>
      <w:r w:rsidRPr="00365432">
        <w:t>with Australian Standard AS/NZS ISO 31000:2009, Risk management – Principles and guidelines and AS2885.1:2012: Pipelines-Gas and Liquid Petroleum-Design &amp; Construction. The</w:t>
      </w:r>
      <w:r w:rsidR="008E77A8" w:rsidRPr="00365432">
        <w:t xml:space="preserve"> delivery</w:t>
      </w:r>
      <w:r w:rsidRPr="00365432">
        <w:t xml:space="preserve"> risk register </w:t>
      </w:r>
      <w:r w:rsidR="000F167D" w:rsidRPr="00365432">
        <w:t>w</w:t>
      </w:r>
      <w:r w:rsidR="000F167D">
        <w:t>ould</w:t>
      </w:r>
      <w:r w:rsidR="000F167D" w:rsidRPr="00365432">
        <w:t xml:space="preserve"> </w:t>
      </w:r>
      <w:r w:rsidRPr="00365432">
        <w:t xml:space="preserve">be </w:t>
      </w:r>
      <w:r w:rsidR="00C96F93">
        <w:t>regularly reviewed during construction, in particular in response to any changes in legislation, proposed changes to activities or construction methods, or non-conformances or incidents</w:t>
      </w:r>
      <w:r w:rsidRPr="00365432">
        <w:t xml:space="preserve">. </w:t>
      </w:r>
      <w:r w:rsidR="00C96F93">
        <w:t>A</w:t>
      </w:r>
      <w:r w:rsidR="002C6B1B">
        <w:t>s the risk register forms part of the CEMP, a</w:t>
      </w:r>
      <w:r w:rsidR="00BF4074" w:rsidRPr="00365432">
        <w:t xml:space="preserve">ny </w:t>
      </w:r>
      <w:r w:rsidRPr="00365432">
        <w:t xml:space="preserve">proposed changes to the risk register </w:t>
      </w:r>
      <w:r w:rsidR="00C96F93" w:rsidRPr="00365432">
        <w:t>w</w:t>
      </w:r>
      <w:r w:rsidR="00C96F93">
        <w:t>ould</w:t>
      </w:r>
      <w:r w:rsidR="00C96F93" w:rsidRPr="00365432">
        <w:t xml:space="preserve"> </w:t>
      </w:r>
      <w:r w:rsidRPr="00365432">
        <w:t xml:space="preserve">be </w:t>
      </w:r>
      <w:r w:rsidR="00C96F93">
        <w:t>reviewed and endorsed</w:t>
      </w:r>
      <w:r w:rsidRPr="00365432">
        <w:t xml:space="preserve"> by the APA Project Manager and APA </w:t>
      </w:r>
      <w:r w:rsidR="00523A18">
        <w:t>HSE</w:t>
      </w:r>
      <w:r w:rsidRPr="00365432">
        <w:t xml:space="preserve"> Advisor</w:t>
      </w:r>
      <w:r w:rsidR="00C96F93">
        <w:t xml:space="preserve"> and would require approval </w:t>
      </w:r>
      <w:r w:rsidR="00897D5D">
        <w:t>under the Pipelines Act</w:t>
      </w:r>
      <w:r w:rsidR="00C96F93">
        <w:t xml:space="preserve"> prior to taking effect</w:t>
      </w:r>
      <w:r w:rsidRPr="00365432">
        <w:t xml:space="preserve">. </w:t>
      </w:r>
    </w:p>
    <w:p w14:paraId="4DC93D68" w14:textId="41184D66" w:rsidR="00473B38" w:rsidRPr="00365432" w:rsidRDefault="00473B38" w:rsidP="00E26F48">
      <w:pPr>
        <w:pStyle w:val="Heading2"/>
        <w:pageBreakBefore/>
      </w:pPr>
      <w:bookmarkStart w:id="45" w:name="_Toc65504210"/>
      <w:bookmarkStart w:id="46" w:name="_Toc66457480"/>
      <w:bookmarkStart w:id="47" w:name="_Toc66833766"/>
      <w:bookmarkStart w:id="48" w:name="_Toc66833820"/>
      <w:bookmarkStart w:id="49" w:name="_Toc66839316"/>
      <w:bookmarkStart w:id="50" w:name="_Toc66839527"/>
      <w:bookmarkStart w:id="51" w:name="_Toc66840703"/>
      <w:bookmarkStart w:id="52" w:name="_Toc66840993"/>
      <w:bookmarkStart w:id="53" w:name="_Toc66841037"/>
      <w:bookmarkStart w:id="54" w:name="_Toc66841081"/>
      <w:bookmarkStart w:id="55" w:name="_Ref57223224"/>
      <w:bookmarkStart w:id="56" w:name="_Toc70908044"/>
      <w:bookmarkStart w:id="57" w:name="_Toc72470891"/>
      <w:bookmarkEnd w:id="45"/>
      <w:bookmarkEnd w:id="46"/>
      <w:bookmarkEnd w:id="47"/>
      <w:bookmarkEnd w:id="48"/>
      <w:bookmarkEnd w:id="49"/>
      <w:bookmarkEnd w:id="50"/>
      <w:bookmarkEnd w:id="51"/>
      <w:bookmarkEnd w:id="52"/>
      <w:bookmarkEnd w:id="53"/>
      <w:bookmarkEnd w:id="54"/>
      <w:r w:rsidRPr="00365432">
        <w:lastRenderedPageBreak/>
        <w:t>Environmental management documents</w:t>
      </w:r>
      <w:bookmarkEnd w:id="55"/>
      <w:bookmarkEnd w:id="56"/>
      <w:bookmarkEnd w:id="57"/>
    </w:p>
    <w:p w14:paraId="37C45385" w14:textId="6AE066AE" w:rsidR="00CF5F99" w:rsidRDefault="00650952" w:rsidP="00650952">
      <w:pPr>
        <w:pStyle w:val="BodyText"/>
      </w:pPr>
      <w:r w:rsidRPr="00365432">
        <w:t xml:space="preserve">The </w:t>
      </w:r>
      <w:r w:rsidR="00B95F7A">
        <w:t xml:space="preserve">conditions of </w:t>
      </w:r>
      <w:r w:rsidRPr="00365432">
        <w:t xml:space="preserve">statutory approvals and consents that are required for the Project to proceed would be implemented through a series of </w:t>
      </w:r>
      <w:r w:rsidR="00B95F7A">
        <w:t>environmental management plans</w:t>
      </w:r>
      <w:r w:rsidRPr="00365432">
        <w:t xml:space="preserve">. </w:t>
      </w:r>
      <w:r w:rsidR="00B95F7A">
        <w:t>These are described below</w:t>
      </w:r>
      <w:r w:rsidR="00754A44" w:rsidRPr="00365432">
        <w:t xml:space="preserve">. </w:t>
      </w:r>
      <w:r w:rsidR="00CC3985">
        <w:fldChar w:fldCharType="begin"/>
      </w:r>
      <w:r w:rsidR="00CC3985">
        <w:instrText xml:space="preserve"> REF _Ref62455942 \h </w:instrText>
      </w:r>
      <w:r w:rsidR="00CC3985">
        <w:fldChar w:fldCharType="separate"/>
      </w:r>
      <w:r w:rsidR="00B27AA4">
        <w:t>Figure </w:t>
      </w:r>
      <w:r w:rsidR="00B27AA4">
        <w:rPr>
          <w:noProof/>
        </w:rPr>
        <w:t>19</w:t>
      </w:r>
      <w:r w:rsidR="00B27AA4">
        <w:noBreakHyphen/>
      </w:r>
      <w:r w:rsidR="00B27AA4">
        <w:rPr>
          <w:noProof/>
        </w:rPr>
        <w:t>2</w:t>
      </w:r>
      <w:r w:rsidR="00CC3985">
        <w:fldChar w:fldCharType="end"/>
      </w:r>
      <w:r w:rsidR="00CC3985">
        <w:t xml:space="preserve"> provides an overview of the </w:t>
      </w:r>
      <w:r w:rsidR="00AA7D1A">
        <w:t xml:space="preserve">key </w:t>
      </w:r>
      <w:r w:rsidR="00CC3985">
        <w:t>environmental management documentation, and associated review and reporting requirements.</w:t>
      </w:r>
    </w:p>
    <w:p w14:paraId="46F50101" w14:textId="47FDD679" w:rsidR="00CC3985" w:rsidRDefault="00CC3985" w:rsidP="00CC3985">
      <w:pPr>
        <w:pStyle w:val="Caption"/>
      </w:pPr>
      <w:bookmarkStart w:id="58" w:name="_Ref62455942"/>
      <w:r>
        <w:t>Figure</w:t>
      </w:r>
      <w:r w:rsidR="007D76D8">
        <w:t> </w:t>
      </w:r>
      <w:r w:rsidR="00BE22CE">
        <w:fldChar w:fldCharType="begin"/>
      </w:r>
      <w:r w:rsidR="00BE22CE">
        <w:instrText xml:space="preserve"> STYLEREF 1 \s </w:instrText>
      </w:r>
      <w:r w:rsidR="00BE22CE">
        <w:fldChar w:fldCharType="separate"/>
      </w:r>
      <w:r w:rsidR="00B27AA4">
        <w:rPr>
          <w:noProof/>
        </w:rPr>
        <w:t>19</w:t>
      </w:r>
      <w:r w:rsidR="00BE22CE">
        <w:rPr>
          <w:noProof/>
        </w:rPr>
        <w:fldChar w:fldCharType="end"/>
      </w:r>
      <w:r>
        <w:noBreakHyphen/>
      </w:r>
      <w:r w:rsidR="00BE22CE">
        <w:fldChar w:fldCharType="begin"/>
      </w:r>
      <w:r w:rsidR="00BE22CE">
        <w:instrText xml:space="preserve"> SEQ Figure \* ARABIC \s 1 </w:instrText>
      </w:r>
      <w:r w:rsidR="00BE22CE">
        <w:fldChar w:fldCharType="separate"/>
      </w:r>
      <w:r w:rsidR="00B27AA4">
        <w:rPr>
          <w:noProof/>
        </w:rPr>
        <w:t>2</w:t>
      </w:r>
      <w:r w:rsidR="00BE22CE">
        <w:rPr>
          <w:noProof/>
        </w:rPr>
        <w:fldChar w:fldCharType="end"/>
      </w:r>
      <w:bookmarkEnd w:id="58"/>
      <w:r>
        <w:tab/>
      </w:r>
      <w:r w:rsidR="00AA7D1A">
        <w:t>Key e</w:t>
      </w:r>
      <w:r>
        <w:t>nvironmental management documentation</w:t>
      </w:r>
    </w:p>
    <w:p w14:paraId="6EEC4A32" w14:textId="2A645DA3" w:rsidR="00544232" w:rsidRDefault="006B44C7" w:rsidP="00DA16A9">
      <w:pPr>
        <w:pStyle w:val="Object"/>
      </w:pPr>
      <w:r>
        <w:rPr>
          <w:noProof/>
        </w:rPr>
        <w:drawing>
          <wp:inline distT="0" distB="0" distL="0" distR="0" wp14:anchorId="50F748C3" wp14:editId="171FC2F7">
            <wp:extent cx="5760000" cy="3570759"/>
            <wp:effectExtent l="0" t="0" r="0" b="0"/>
            <wp:docPr id="4" name="Picture 4" descr="A flowchart is presented which provides an overview of the key environmental maangement documentation and associated reciew and reporting requirements, as detailed in the text above. Key elements presented in the flowchart include Legislation, project approvals and pipeline license, CEMP, consultation plan, VTS Operation Environment Management Plan (OEMP), project contracts, construction environment management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flowchart is presented which provides an overview of the key environmental maangement documentation and associated reciew and reporting requirements, as detailed in the text above. Key elements presented in the flowchart include Legislation, project approvals and pipeline license, CEMP, consultation plan, VTS Operation Environment Management Plan (OEMP), project contracts, construction environment management plans."/>
                    <pic:cNvPicPr/>
                  </pic:nvPicPr>
                  <pic:blipFill rotWithShape="1">
                    <a:blip r:embed="rId21">
                      <a:extLst>
                        <a:ext uri="{28A0092B-C50C-407E-A947-70E740481C1C}">
                          <a14:useLocalDpi xmlns:a14="http://schemas.microsoft.com/office/drawing/2010/main"/>
                        </a:ext>
                      </a:extLst>
                    </a:blip>
                    <a:srcRect l="2239" t="7336" r="2239" b="10577"/>
                    <a:stretch/>
                  </pic:blipFill>
                  <pic:spPr bwMode="auto">
                    <a:xfrm>
                      <a:off x="0" y="0"/>
                      <a:ext cx="5760000" cy="3570759"/>
                    </a:xfrm>
                    <a:prstGeom prst="rect">
                      <a:avLst/>
                    </a:prstGeom>
                    <a:ln>
                      <a:noFill/>
                    </a:ln>
                    <a:extLst>
                      <a:ext uri="{53640926-AAD7-44D8-BBD7-CCE9431645EC}">
                        <a14:shadowObscured xmlns:a14="http://schemas.microsoft.com/office/drawing/2010/main"/>
                      </a:ext>
                    </a:extLst>
                  </pic:spPr>
                </pic:pic>
              </a:graphicData>
            </a:graphic>
          </wp:inline>
        </w:drawing>
      </w:r>
    </w:p>
    <w:p w14:paraId="292C51E1" w14:textId="5140ADDD" w:rsidR="00802CE4" w:rsidRPr="00365432" w:rsidRDefault="002054FC" w:rsidP="00802CE4">
      <w:pPr>
        <w:pStyle w:val="Heading3"/>
      </w:pPr>
      <w:bookmarkStart w:id="59" w:name="_Toc53667476"/>
      <w:bookmarkStart w:id="60" w:name="_Toc70908045"/>
      <w:bookmarkStart w:id="61" w:name="_Toc72470892"/>
      <w:bookmarkEnd w:id="59"/>
      <w:r w:rsidRPr="00365432">
        <w:t>CEMP and OEMP</w:t>
      </w:r>
      <w:bookmarkEnd w:id="60"/>
      <w:bookmarkEnd w:id="61"/>
    </w:p>
    <w:p w14:paraId="7102BCE4" w14:textId="46964165" w:rsidR="00E52627" w:rsidRDefault="003979A2" w:rsidP="00256E15">
      <w:pPr>
        <w:pStyle w:val="BodyText"/>
      </w:pPr>
      <w:bookmarkStart w:id="62" w:name="_Hlk69419146"/>
      <w:r w:rsidRPr="00365432">
        <w:t xml:space="preserve">APA would develop, implement and maintain </w:t>
      </w:r>
      <w:r w:rsidR="00F03F29">
        <w:t>e</w:t>
      </w:r>
      <w:r w:rsidR="00F857EA" w:rsidRPr="00365432">
        <w:t>nvironment</w:t>
      </w:r>
      <w:r w:rsidR="00F03F29">
        <w:t>al</w:t>
      </w:r>
      <w:r w:rsidR="00F857EA" w:rsidRPr="00365432">
        <w:t xml:space="preserve"> </w:t>
      </w:r>
      <w:r w:rsidR="00F03F29">
        <w:t>m</w:t>
      </w:r>
      <w:r w:rsidR="00F857EA" w:rsidRPr="00365432">
        <w:t xml:space="preserve">anagement </w:t>
      </w:r>
      <w:r w:rsidR="00F03F29">
        <w:t>p</w:t>
      </w:r>
      <w:r w:rsidR="00F857EA" w:rsidRPr="00365432">
        <w:t>lans</w:t>
      </w:r>
      <w:r w:rsidRPr="00365432">
        <w:t xml:space="preserve"> for both the construction and operation of the Project</w:t>
      </w:r>
      <w:r w:rsidR="00CF5F99">
        <w:t>. These would</w:t>
      </w:r>
      <w:r w:rsidRPr="00365432">
        <w:t xml:space="preserve"> </w:t>
      </w:r>
      <w:r w:rsidR="00847F90">
        <w:t>address</w:t>
      </w:r>
      <w:r w:rsidRPr="00365432">
        <w:t xml:space="preserve"> the requirements of the statutory approvals and consents</w:t>
      </w:r>
      <w:r w:rsidR="00CF5F99">
        <w:t xml:space="preserve"> and </w:t>
      </w:r>
      <w:r w:rsidR="00E52627">
        <w:t>contain processes, procedures and requirements</w:t>
      </w:r>
      <w:r w:rsidR="00CF5F99">
        <w:t xml:space="preserve"> to protect environmental and social values </w:t>
      </w:r>
      <w:r w:rsidR="00E52627">
        <w:t>potentially impacted by</w:t>
      </w:r>
      <w:r w:rsidR="00CF5F99">
        <w:t xml:space="preserve"> the Project</w:t>
      </w:r>
      <w:r w:rsidRPr="00365432">
        <w:t xml:space="preserve">. </w:t>
      </w:r>
      <w:bookmarkEnd w:id="62"/>
    </w:p>
    <w:p w14:paraId="4B42EA37" w14:textId="4A342D71" w:rsidR="00AA7D1A" w:rsidRDefault="009B1450" w:rsidP="00256E15">
      <w:pPr>
        <w:pStyle w:val="BodyText"/>
      </w:pPr>
      <w:bookmarkStart w:id="63" w:name="_Hlk69419199"/>
      <w:r w:rsidRPr="00365432">
        <w:t xml:space="preserve">Under Section 133(1) of the Pipelines Act, </w:t>
      </w:r>
      <w:r w:rsidR="003979A2" w:rsidRPr="00365432">
        <w:t xml:space="preserve">APA </w:t>
      </w:r>
      <w:r w:rsidRPr="00365432">
        <w:t xml:space="preserve">is required to </w:t>
      </w:r>
      <w:r w:rsidR="003979A2" w:rsidRPr="00365432">
        <w:t>develop a</w:t>
      </w:r>
      <w:r w:rsidR="00CF5F99">
        <w:t>n</w:t>
      </w:r>
      <w:r w:rsidR="003979A2" w:rsidRPr="00365432">
        <w:t xml:space="preserve"> </w:t>
      </w:r>
      <w:r w:rsidR="00F857EA">
        <w:t>e</w:t>
      </w:r>
      <w:r w:rsidR="00F857EA" w:rsidRPr="00365432">
        <w:t>nvironment</w:t>
      </w:r>
      <w:r w:rsidR="00F857EA">
        <w:t>al</w:t>
      </w:r>
      <w:r w:rsidR="00F857EA" w:rsidRPr="00365432">
        <w:t xml:space="preserve"> </w:t>
      </w:r>
      <w:r w:rsidR="00F857EA">
        <w:t>m</w:t>
      </w:r>
      <w:r w:rsidR="00F857EA" w:rsidRPr="00365432">
        <w:t xml:space="preserve">anagement </w:t>
      </w:r>
      <w:r w:rsidR="00F857EA">
        <w:t>p</w:t>
      </w:r>
      <w:r w:rsidR="00F857EA" w:rsidRPr="00365432">
        <w:t>lan</w:t>
      </w:r>
      <w:r w:rsidR="00F857EA">
        <w:t xml:space="preserve"> </w:t>
      </w:r>
      <w:r w:rsidR="003979A2" w:rsidRPr="00365432">
        <w:t xml:space="preserve">for the </w:t>
      </w:r>
      <w:r w:rsidR="00FC60D9" w:rsidRPr="00365432">
        <w:t>Project</w:t>
      </w:r>
      <w:r w:rsidR="005A51AA" w:rsidRPr="00365432">
        <w:t xml:space="preserve"> for approval by the Minister for Energy, Environment and Climate Change.</w:t>
      </w:r>
      <w:bookmarkEnd w:id="63"/>
      <w:r w:rsidR="005A51AA" w:rsidRPr="00365432">
        <w:t xml:space="preserve"> The</w:t>
      </w:r>
      <w:r w:rsidR="00A17B22">
        <w:t> </w:t>
      </w:r>
      <w:r w:rsidR="005A51AA" w:rsidRPr="00365432">
        <w:t xml:space="preserve">CEMP </w:t>
      </w:r>
      <w:r w:rsidR="00AA7D1A">
        <w:t xml:space="preserve">and </w:t>
      </w:r>
      <w:r w:rsidR="00DC3A46">
        <w:t xml:space="preserve">VTS </w:t>
      </w:r>
      <w:r w:rsidR="00AA7D1A">
        <w:t>OEMP would therefore need to</w:t>
      </w:r>
      <w:r w:rsidR="00B95F7A">
        <w:t xml:space="preserve"> </w:t>
      </w:r>
      <w:r w:rsidR="005A51AA" w:rsidRPr="00365432">
        <w:t xml:space="preserve">address the requirements of the Pipelines Act and Regulations. </w:t>
      </w:r>
    </w:p>
    <w:p w14:paraId="1733841F" w14:textId="70E8D03E" w:rsidR="003979A2" w:rsidRPr="00365432" w:rsidRDefault="00464788" w:rsidP="00256E15">
      <w:pPr>
        <w:pStyle w:val="BodyText"/>
      </w:pPr>
      <w:r w:rsidRPr="00365432">
        <w:t xml:space="preserve">The CEMP for the Project </w:t>
      </w:r>
      <w:r w:rsidR="00E52627">
        <w:t>would include requirements to comply with the EMMs developed during the EES process</w:t>
      </w:r>
      <w:r w:rsidR="00AA7D1A">
        <w:t xml:space="preserve"> and</w:t>
      </w:r>
      <w:r w:rsidRPr="00365432">
        <w:t xml:space="preserve"> </w:t>
      </w:r>
      <w:r w:rsidR="000E736C">
        <w:t>measures</w:t>
      </w:r>
      <w:r w:rsidR="000E736C" w:rsidRPr="00365432">
        <w:t xml:space="preserve"> </w:t>
      </w:r>
      <w:r w:rsidR="00E52627">
        <w:t>to</w:t>
      </w:r>
      <w:r w:rsidRPr="00365432">
        <w:t xml:space="preserve"> manage</w:t>
      </w:r>
      <w:r w:rsidR="000E736C">
        <w:t xml:space="preserve"> environmental aspects including</w:t>
      </w:r>
      <w:r w:rsidRPr="00365432">
        <w:t>:</w:t>
      </w:r>
    </w:p>
    <w:p w14:paraId="2821E3ED" w14:textId="7DC1B450" w:rsidR="00E5194B" w:rsidRPr="00365432" w:rsidRDefault="00E5194B" w:rsidP="00E5194B">
      <w:pPr>
        <w:pStyle w:val="BodyBullet1"/>
      </w:pPr>
      <w:r>
        <w:t xml:space="preserve">Biosecurity </w:t>
      </w:r>
    </w:p>
    <w:p w14:paraId="03285F2F" w14:textId="77777777" w:rsidR="00E5194B" w:rsidRPr="00365432" w:rsidRDefault="00E5194B" w:rsidP="00E5194B">
      <w:pPr>
        <w:pStyle w:val="BodyBullet1"/>
      </w:pPr>
      <w:r>
        <w:t>Cultural heritage</w:t>
      </w:r>
    </w:p>
    <w:p w14:paraId="09A6EDE4" w14:textId="77777777" w:rsidR="00E5194B" w:rsidRDefault="00E5194B" w:rsidP="00E5194B">
      <w:pPr>
        <w:pStyle w:val="BodyBullet1"/>
      </w:pPr>
      <w:r>
        <w:lastRenderedPageBreak/>
        <w:t>Dust</w:t>
      </w:r>
      <w:r w:rsidRPr="00365432">
        <w:t xml:space="preserve"> </w:t>
      </w:r>
      <w:r>
        <w:t>and air quality</w:t>
      </w:r>
    </w:p>
    <w:p w14:paraId="62091B92" w14:textId="77777777" w:rsidR="00E5194B" w:rsidRDefault="00E5194B" w:rsidP="00E5194B">
      <w:pPr>
        <w:pStyle w:val="BodyBullet1"/>
      </w:pPr>
      <w:r w:rsidRPr="00365432">
        <w:t>Flora and fauna</w:t>
      </w:r>
      <w:r>
        <w:t xml:space="preserve"> including native vegetation and rehabilitation management</w:t>
      </w:r>
    </w:p>
    <w:p w14:paraId="21072DBB" w14:textId="77777777" w:rsidR="00E5194B" w:rsidRDefault="00E5194B" w:rsidP="00E5194B">
      <w:pPr>
        <w:pStyle w:val="BodyBullet1"/>
      </w:pPr>
      <w:r>
        <w:t>Greenhouse gas</w:t>
      </w:r>
    </w:p>
    <w:p w14:paraId="023FF9DA" w14:textId="77777777" w:rsidR="00E5194B" w:rsidRDefault="00E5194B" w:rsidP="00E5194B">
      <w:pPr>
        <w:pStyle w:val="BodyBullet1"/>
      </w:pPr>
      <w:r w:rsidRPr="00365432">
        <w:t xml:space="preserve">Groundwater </w:t>
      </w:r>
    </w:p>
    <w:p w14:paraId="60716089" w14:textId="77777777" w:rsidR="00E5194B" w:rsidRDefault="00E5194B" w:rsidP="00E5194B">
      <w:pPr>
        <w:pStyle w:val="BodyBullet1"/>
      </w:pPr>
      <w:r>
        <w:t>Land use</w:t>
      </w:r>
    </w:p>
    <w:p w14:paraId="78914068" w14:textId="77777777" w:rsidR="00E5194B" w:rsidRDefault="00E5194B" w:rsidP="00E5194B">
      <w:pPr>
        <w:pStyle w:val="BodyBullet1"/>
      </w:pPr>
      <w:r>
        <w:t>Landscape and visual</w:t>
      </w:r>
    </w:p>
    <w:p w14:paraId="7D9AE710" w14:textId="77777777" w:rsidR="00E5194B" w:rsidRPr="00365432" w:rsidRDefault="00E5194B" w:rsidP="00E5194B">
      <w:pPr>
        <w:pStyle w:val="BodyBullet1"/>
      </w:pPr>
      <w:r w:rsidRPr="00365432">
        <w:t>Noise and vibration during construction hours and 24/7 construction events</w:t>
      </w:r>
    </w:p>
    <w:p w14:paraId="0A978A08" w14:textId="3595F097" w:rsidR="00464788" w:rsidRDefault="00464788" w:rsidP="00A3603D">
      <w:pPr>
        <w:pStyle w:val="BodyBullet1"/>
      </w:pPr>
      <w:r w:rsidRPr="00365432">
        <w:t>Sodic soils</w:t>
      </w:r>
      <w:r w:rsidR="00A3603D">
        <w:t>,</w:t>
      </w:r>
      <w:r w:rsidRPr="00365432">
        <w:t xml:space="preserve"> </w:t>
      </w:r>
      <w:r w:rsidR="00A3603D">
        <w:t>ground movement and land stability</w:t>
      </w:r>
    </w:p>
    <w:p w14:paraId="72CCDA3F" w14:textId="77777777" w:rsidR="00E5194B" w:rsidRPr="00365432" w:rsidRDefault="00E5194B" w:rsidP="00E5194B">
      <w:pPr>
        <w:pStyle w:val="BodyBullet1"/>
      </w:pPr>
      <w:r>
        <w:t>Social</w:t>
      </w:r>
    </w:p>
    <w:p w14:paraId="13C1ABC0" w14:textId="77777777" w:rsidR="00E5194B" w:rsidRDefault="00E5194B" w:rsidP="00E5194B">
      <w:pPr>
        <w:pStyle w:val="BodyBullet1"/>
      </w:pPr>
      <w:r>
        <w:t>Spoil and contamination</w:t>
      </w:r>
    </w:p>
    <w:p w14:paraId="1B346F03" w14:textId="64361AF5" w:rsidR="000F167D" w:rsidRDefault="00E5194B" w:rsidP="00E5194B">
      <w:pPr>
        <w:pStyle w:val="BodyBullet1"/>
      </w:pPr>
      <w:r w:rsidRPr="00365432">
        <w:t xml:space="preserve">Surface water </w:t>
      </w:r>
      <w:r w:rsidR="000F167D">
        <w:t xml:space="preserve">management and </w:t>
      </w:r>
      <w:r w:rsidRPr="00365432">
        <w:t>discharge</w:t>
      </w:r>
      <w:r w:rsidR="000F167D">
        <w:t>s</w:t>
      </w:r>
    </w:p>
    <w:p w14:paraId="0AB51341" w14:textId="06DF893C" w:rsidR="000F167D" w:rsidRDefault="000F167D" w:rsidP="00E5194B">
      <w:pPr>
        <w:pStyle w:val="BodyBullet1"/>
      </w:pPr>
      <w:r>
        <w:t>Traffic management and site access</w:t>
      </w:r>
    </w:p>
    <w:p w14:paraId="756F2A2F" w14:textId="6D2D9399" w:rsidR="00E5194B" w:rsidRPr="00365432" w:rsidRDefault="000F167D" w:rsidP="00E5194B">
      <w:pPr>
        <w:pStyle w:val="BodyBullet1"/>
      </w:pPr>
      <w:r>
        <w:t>Waste management.</w:t>
      </w:r>
      <w:r w:rsidR="00E5194B" w:rsidRPr="00365432">
        <w:t xml:space="preserve"> </w:t>
      </w:r>
    </w:p>
    <w:p w14:paraId="11A40EA6" w14:textId="7759774B" w:rsidR="00A71503" w:rsidRDefault="00A71503" w:rsidP="00256E15">
      <w:pPr>
        <w:pStyle w:val="BodyText"/>
      </w:pPr>
      <w:bookmarkStart w:id="64" w:name="_Hlk69419177"/>
      <w:r>
        <w:t xml:space="preserve">A draft version of the CEMP has been prepared </w:t>
      </w:r>
      <w:r w:rsidRPr="00365432">
        <w:t>and is included with the Pipeline Licence Application documents exhibited with the EES</w:t>
      </w:r>
      <w:r>
        <w:t xml:space="preserve">. This draft CEMP would be updated following the EES process and submitted to </w:t>
      </w:r>
      <w:r w:rsidRPr="00365432">
        <w:t>the Minister for Energy, Environment and Climate Change</w:t>
      </w:r>
      <w:r>
        <w:t xml:space="preserve"> for approval.</w:t>
      </w:r>
    </w:p>
    <w:p w14:paraId="2E60489E" w14:textId="28AF76AD" w:rsidR="003979A2" w:rsidRDefault="00FC60D9" w:rsidP="00256E15">
      <w:pPr>
        <w:pStyle w:val="BodyText"/>
      </w:pPr>
      <w:r w:rsidRPr="00365432">
        <w:t xml:space="preserve">The existing VTS </w:t>
      </w:r>
      <w:r w:rsidR="003979A2" w:rsidRPr="00365432">
        <w:t xml:space="preserve">OEMP would </w:t>
      </w:r>
      <w:r w:rsidRPr="00365432">
        <w:t xml:space="preserve">apply to the operational phase of the Project. </w:t>
      </w:r>
      <w:bookmarkEnd w:id="64"/>
      <w:r w:rsidR="00E52627">
        <w:t>T</w:t>
      </w:r>
      <w:r w:rsidR="00D35A45">
        <w:t>he VTS OEMP include</w:t>
      </w:r>
      <w:r w:rsidR="00E52627">
        <w:t>s requirements for managing</w:t>
      </w:r>
      <w:r w:rsidR="00AE3ED6">
        <w:t xml:space="preserve"> potential impacts</w:t>
      </w:r>
      <w:r w:rsidR="00A72C95">
        <w:t xml:space="preserve"> </w:t>
      </w:r>
      <w:r w:rsidR="00F857EA">
        <w:t>on</w:t>
      </w:r>
      <w:r w:rsidR="00D35A45">
        <w:t>:</w:t>
      </w:r>
    </w:p>
    <w:p w14:paraId="5415A9DC" w14:textId="094305A8" w:rsidR="00D35A45" w:rsidRDefault="00D35A45" w:rsidP="00D35A45">
      <w:pPr>
        <w:pStyle w:val="BodyBullet1"/>
      </w:pPr>
      <w:r>
        <w:t>Vegetation and fauna</w:t>
      </w:r>
    </w:p>
    <w:p w14:paraId="01562EE5" w14:textId="77777777" w:rsidR="00D35A45" w:rsidRDefault="00D35A45" w:rsidP="00D35A45">
      <w:pPr>
        <w:pStyle w:val="BodyBullet1"/>
      </w:pPr>
      <w:r>
        <w:t>Soils and water</w:t>
      </w:r>
    </w:p>
    <w:p w14:paraId="36938E9A" w14:textId="6441D1C9" w:rsidR="00D35A45" w:rsidRDefault="00D35A45" w:rsidP="00D35A45">
      <w:pPr>
        <w:pStyle w:val="BodyBullet1"/>
      </w:pPr>
      <w:r>
        <w:t>Heritage</w:t>
      </w:r>
      <w:r w:rsidR="00F857EA">
        <w:t>.</w:t>
      </w:r>
    </w:p>
    <w:p w14:paraId="5FC2E4DF" w14:textId="624FF0D2" w:rsidR="00D35A45" w:rsidRPr="00365432" w:rsidRDefault="00AE3ED6" w:rsidP="00AC6AC9">
      <w:pPr>
        <w:pStyle w:val="BodyText"/>
      </w:pPr>
      <w:r>
        <w:t>It also contains requirements for s</w:t>
      </w:r>
      <w:r w:rsidR="00D35A45">
        <w:t>takeholder engagement.</w:t>
      </w:r>
    </w:p>
    <w:p w14:paraId="3ECEA772" w14:textId="567AD3E7" w:rsidR="003979A2" w:rsidRPr="00365432" w:rsidRDefault="00FC60D9" w:rsidP="00256E15">
      <w:pPr>
        <w:pStyle w:val="BodyText"/>
      </w:pPr>
      <w:r w:rsidRPr="00365432">
        <w:t xml:space="preserve">The </w:t>
      </w:r>
      <w:r w:rsidR="003979A2" w:rsidRPr="00365432">
        <w:t xml:space="preserve">CEMP and </w:t>
      </w:r>
      <w:r w:rsidRPr="00365432">
        <w:t xml:space="preserve">the VTS </w:t>
      </w:r>
      <w:r w:rsidR="003979A2" w:rsidRPr="00365432">
        <w:t xml:space="preserve">OEMP would </w:t>
      </w:r>
      <w:r w:rsidR="00CE5CAB">
        <w:t>describe</w:t>
      </w:r>
      <w:r w:rsidR="003979A2" w:rsidRPr="00365432">
        <w:t xml:space="preserve"> the procedures for monitoring compliance with approval conditions and environmental management measures</w:t>
      </w:r>
      <w:r w:rsidR="00E52627">
        <w:t xml:space="preserve">, </w:t>
      </w:r>
      <w:r w:rsidR="00F857EA">
        <w:t>and</w:t>
      </w:r>
      <w:r w:rsidR="00E52627">
        <w:t xml:space="preserve"> for </w:t>
      </w:r>
      <w:r w:rsidR="00F857EA">
        <w:t>reviewing</w:t>
      </w:r>
      <w:r w:rsidR="00E52627">
        <w:t xml:space="preserve"> the of the effectiveness of the plans for continuous improvement.</w:t>
      </w:r>
      <w:r w:rsidR="007D76D8">
        <w:t xml:space="preserve"> </w:t>
      </w:r>
    </w:p>
    <w:p w14:paraId="4BDADD6D" w14:textId="35850D5D" w:rsidR="00CE5CAB" w:rsidRDefault="00CE5CAB" w:rsidP="0066519A">
      <w:pPr>
        <w:pStyle w:val="Heading3"/>
      </w:pPr>
      <w:bookmarkStart w:id="65" w:name="_Toc70908046"/>
      <w:bookmarkStart w:id="66" w:name="_Toc72470893"/>
      <w:r>
        <w:t xml:space="preserve">Contractor </w:t>
      </w:r>
      <w:r w:rsidR="003853D4">
        <w:t>environmental management plans</w:t>
      </w:r>
      <w:bookmarkEnd w:id="65"/>
      <w:bookmarkEnd w:id="66"/>
    </w:p>
    <w:p w14:paraId="59DA8695" w14:textId="35D9C978" w:rsidR="00783EB5" w:rsidRDefault="00CE5CAB" w:rsidP="00CE5CAB">
      <w:pPr>
        <w:pStyle w:val="BodyText"/>
      </w:pPr>
      <w:r>
        <w:t xml:space="preserve">Contractors </w:t>
      </w:r>
      <w:r w:rsidR="00E52627">
        <w:t>would</w:t>
      </w:r>
      <w:r>
        <w:t xml:space="preserve"> be responsible for developing and implementing detailed </w:t>
      </w:r>
      <w:r w:rsidR="003853D4">
        <w:t xml:space="preserve">site </w:t>
      </w:r>
      <w:r>
        <w:t>environmental management plans that describe how the requirements of the CEMP and/or VTS OEMP would be complied with and implemented for specific locations and activities. These would include site specific maps and controls.</w:t>
      </w:r>
    </w:p>
    <w:p w14:paraId="17FAC869" w14:textId="4EECE4FB" w:rsidR="00CE5CAB" w:rsidRPr="00CE5CAB" w:rsidRDefault="006D3527" w:rsidP="00256E15">
      <w:pPr>
        <w:pStyle w:val="BodyText"/>
      </w:pPr>
      <w:r>
        <w:t>C</w:t>
      </w:r>
      <w:r w:rsidR="00CE5CAB">
        <w:t>ontractor</w:t>
      </w:r>
      <w:r>
        <w:t xml:space="preserve"> environmental management plans</w:t>
      </w:r>
      <w:r w:rsidR="00CE5CAB">
        <w:t xml:space="preserve"> would require approval from APA</w:t>
      </w:r>
      <w:r w:rsidR="00D35A45">
        <w:t>, and in some cases</w:t>
      </w:r>
      <w:r w:rsidR="00A17B22">
        <w:t> </w:t>
      </w:r>
      <w:r w:rsidR="00F857EA">
        <w:t xml:space="preserve">from </w:t>
      </w:r>
      <w:r w:rsidR="005A07BE">
        <w:t>relevant approval authorities or agencies</w:t>
      </w:r>
      <w:r w:rsidR="00D35A45">
        <w:t>,</w:t>
      </w:r>
      <w:r w:rsidR="00CE5CAB">
        <w:t xml:space="preserve"> prior to </w:t>
      </w:r>
      <w:r>
        <w:t>contractor</w:t>
      </w:r>
      <w:r w:rsidR="00CE5CAB">
        <w:t xml:space="preserve"> works </w:t>
      </w:r>
      <w:r>
        <w:t>relevant to that plan</w:t>
      </w:r>
      <w:r w:rsidR="00A17B22">
        <w:t> </w:t>
      </w:r>
      <w:r w:rsidR="00CE5CAB">
        <w:t>commencing.</w:t>
      </w:r>
      <w:r w:rsidR="00DA16A9">
        <w:t xml:space="preserve"> </w:t>
      </w:r>
    </w:p>
    <w:p w14:paraId="10A8F79C" w14:textId="47D184A7" w:rsidR="0066519A" w:rsidRPr="00365432" w:rsidRDefault="0066519A" w:rsidP="007B2207">
      <w:pPr>
        <w:pStyle w:val="Heading3"/>
        <w:pageBreakBefore/>
      </w:pPr>
      <w:bookmarkStart w:id="67" w:name="_Toc70908047"/>
      <w:bookmarkStart w:id="68" w:name="_Toc72470894"/>
      <w:r w:rsidRPr="00365432">
        <w:lastRenderedPageBreak/>
        <w:t>Other management plans</w:t>
      </w:r>
      <w:bookmarkEnd w:id="67"/>
      <w:bookmarkEnd w:id="68"/>
    </w:p>
    <w:p w14:paraId="62F9D6D5" w14:textId="31C5395A" w:rsidR="0066519A" w:rsidRPr="00365432" w:rsidRDefault="00692005" w:rsidP="0066519A">
      <w:pPr>
        <w:pStyle w:val="BodyText"/>
      </w:pPr>
      <w:r w:rsidRPr="00365432">
        <w:t>In accordance with</w:t>
      </w:r>
      <w:r w:rsidR="009B1450" w:rsidRPr="00365432">
        <w:t xml:space="preserve"> Section 126(1) of the Pipelines Act, a </w:t>
      </w:r>
      <w:r w:rsidR="005D3274" w:rsidRPr="00365432">
        <w:t>S</w:t>
      </w:r>
      <w:r w:rsidR="009B1450" w:rsidRPr="00365432">
        <w:t xml:space="preserve">afety </w:t>
      </w:r>
      <w:r w:rsidR="005D3274" w:rsidRPr="00365432">
        <w:t>M</w:t>
      </w:r>
      <w:r w:rsidR="009B1450" w:rsidRPr="00365432">
        <w:t xml:space="preserve">anagement </w:t>
      </w:r>
      <w:r w:rsidR="005D3274" w:rsidRPr="00365432">
        <w:t>P</w:t>
      </w:r>
      <w:r w:rsidR="009B1450" w:rsidRPr="00365432">
        <w:t xml:space="preserve">lan </w:t>
      </w:r>
      <w:r w:rsidR="00B17DA8" w:rsidRPr="00365432">
        <w:t>has been</w:t>
      </w:r>
      <w:r w:rsidR="009B1450" w:rsidRPr="00365432">
        <w:t xml:space="preserve"> prepared.</w:t>
      </w:r>
      <w:r w:rsidR="00B53CEE" w:rsidRPr="00365432">
        <w:t xml:space="preserve"> </w:t>
      </w:r>
      <w:r w:rsidR="003A598F" w:rsidRPr="00365432">
        <w:t>The Safety Management Plan must be approved by Energy Safe Victoria prior to commencing any pipeline operations.</w:t>
      </w:r>
    </w:p>
    <w:p w14:paraId="3271016D" w14:textId="4F2AC6C6" w:rsidR="009B1450" w:rsidRPr="00365432" w:rsidRDefault="009B1450" w:rsidP="007B2207">
      <w:pPr>
        <w:pStyle w:val="BodyText"/>
        <w:ind w:right="-170"/>
      </w:pPr>
      <w:r w:rsidRPr="00365432">
        <w:t>Section</w:t>
      </w:r>
      <w:r w:rsidR="00F857EA">
        <w:t>s</w:t>
      </w:r>
      <w:r w:rsidRPr="00365432">
        <w:t xml:space="preserve"> 17(1)</w:t>
      </w:r>
      <w:r w:rsidR="004E42CC">
        <w:t xml:space="preserve"> and (2)</w:t>
      </w:r>
      <w:r w:rsidRPr="00365432">
        <w:t xml:space="preserve"> of the Pipelines Act, </w:t>
      </w:r>
      <w:r w:rsidR="004651A3">
        <w:t xml:space="preserve">require </w:t>
      </w:r>
      <w:r w:rsidRPr="00365432">
        <w:t xml:space="preserve">a </w:t>
      </w:r>
      <w:r w:rsidR="003A598F" w:rsidRPr="00365432">
        <w:t>C</w:t>
      </w:r>
      <w:r w:rsidRPr="00365432">
        <w:t xml:space="preserve">onsultation </w:t>
      </w:r>
      <w:r w:rsidR="003A598F" w:rsidRPr="00365432">
        <w:t>P</w:t>
      </w:r>
      <w:r w:rsidRPr="00365432">
        <w:t>lan</w:t>
      </w:r>
      <w:r w:rsidR="003A598F" w:rsidRPr="00365432">
        <w:t xml:space="preserve"> to </w:t>
      </w:r>
      <w:r w:rsidR="004651A3">
        <w:t xml:space="preserve">be prepared </w:t>
      </w:r>
      <w:r w:rsidR="00C64562">
        <w:t xml:space="preserve">for </w:t>
      </w:r>
      <w:r w:rsidR="00F857EA">
        <w:t>approv</w:t>
      </w:r>
      <w:r w:rsidR="00C64562">
        <w:t>al</w:t>
      </w:r>
      <w:r w:rsidR="004651A3">
        <w:t xml:space="preserve"> by </w:t>
      </w:r>
      <w:r w:rsidR="004E42CC">
        <w:t>the Minister for</w:t>
      </w:r>
      <w:r w:rsidR="004E42CC" w:rsidRPr="004E42CC">
        <w:t xml:space="preserve"> Energy, Environment and Climate Change</w:t>
      </w:r>
      <w:r w:rsidR="004651A3">
        <w:t xml:space="preserve">. APA </w:t>
      </w:r>
      <w:r w:rsidR="00E52627">
        <w:t>has</w:t>
      </w:r>
      <w:r w:rsidR="004651A3">
        <w:t xml:space="preserve"> developed </w:t>
      </w:r>
      <w:r w:rsidR="004E42CC">
        <w:t xml:space="preserve">a </w:t>
      </w:r>
      <w:r w:rsidR="00C64562">
        <w:t>C</w:t>
      </w:r>
      <w:r w:rsidR="004651A3">
        <w:t xml:space="preserve">onsultation </w:t>
      </w:r>
      <w:r w:rsidR="00F857EA">
        <w:t>P</w:t>
      </w:r>
      <w:r w:rsidR="004651A3">
        <w:t xml:space="preserve">lan in accordance with </w:t>
      </w:r>
      <w:r w:rsidR="004E42CC">
        <w:t xml:space="preserve">the </w:t>
      </w:r>
      <w:r w:rsidR="00C64562">
        <w:t>Pipelines Act,</w:t>
      </w:r>
      <w:r w:rsidR="00F857EA">
        <w:t xml:space="preserve"> </w:t>
      </w:r>
      <w:r w:rsidR="004E42CC">
        <w:t>set</w:t>
      </w:r>
      <w:r w:rsidR="00F857EA">
        <w:t>ting</w:t>
      </w:r>
      <w:r w:rsidR="004E42CC">
        <w:t xml:space="preserve"> out the information to be prov</w:t>
      </w:r>
      <w:r w:rsidR="000D12D9">
        <w:t>id</w:t>
      </w:r>
      <w:r w:rsidR="004E42CC">
        <w:t>ed to owners and occupiers o</w:t>
      </w:r>
      <w:r w:rsidR="00F857EA">
        <w:t>f</w:t>
      </w:r>
      <w:r w:rsidR="004E42CC">
        <w:t xml:space="preserve"> land to whom notice must be given under Division 2 or 3</w:t>
      </w:r>
      <w:r w:rsidR="009473D0">
        <w:t xml:space="preserve"> of the Pipelines Act</w:t>
      </w:r>
      <w:r w:rsidR="004E42CC">
        <w:t>. This information includes general information about the types of activities to be undertaken for the purpose of the construction and operation of the pipeline, and management of any potential adverse impacts</w:t>
      </w:r>
      <w:r w:rsidR="003A598F" w:rsidRPr="00365432">
        <w:t>. The</w:t>
      </w:r>
      <w:r w:rsidR="007B2207">
        <w:t xml:space="preserve"> </w:t>
      </w:r>
      <w:r w:rsidR="003A598F" w:rsidRPr="00365432">
        <w:t xml:space="preserve">appointed contractors for the Project would be required to prepare Construction Consultation Plan(s) based on the APA </w:t>
      </w:r>
      <w:r w:rsidR="00541C5A" w:rsidRPr="00365432">
        <w:t xml:space="preserve">Project </w:t>
      </w:r>
      <w:r w:rsidR="003A598F" w:rsidRPr="00365432">
        <w:t xml:space="preserve">Consultation Plan </w:t>
      </w:r>
      <w:r w:rsidR="00F857EA">
        <w:t xml:space="preserve">describing </w:t>
      </w:r>
      <w:r w:rsidR="003A598F" w:rsidRPr="00365432">
        <w:t xml:space="preserve">specific activities </w:t>
      </w:r>
      <w:r w:rsidR="00F857EA">
        <w:t>to be undertaken</w:t>
      </w:r>
      <w:r w:rsidR="00F857EA" w:rsidRPr="00365432">
        <w:t xml:space="preserve"> </w:t>
      </w:r>
      <w:r w:rsidR="003A598F" w:rsidRPr="00365432">
        <w:t>relating to their works</w:t>
      </w:r>
      <w:r w:rsidRPr="00365432">
        <w:t xml:space="preserve">. </w:t>
      </w:r>
    </w:p>
    <w:p w14:paraId="3D6189AC" w14:textId="0F390EDB" w:rsidR="00B40950" w:rsidRPr="00365432" w:rsidRDefault="008C3163" w:rsidP="00670C75">
      <w:pPr>
        <w:pStyle w:val="BodyText"/>
      </w:pPr>
      <w:r>
        <w:t>T</w:t>
      </w:r>
      <w:r w:rsidR="00430DCF" w:rsidRPr="00365432">
        <w:t xml:space="preserve">he EMMs </w:t>
      </w:r>
      <w:r w:rsidR="00696731">
        <w:t xml:space="preserve">and CEMP </w:t>
      </w:r>
      <w:r>
        <w:t xml:space="preserve">require a range of other plans to be prepared </w:t>
      </w:r>
      <w:r w:rsidR="00991CE7">
        <w:t xml:space="preserve">by APA </w:t>
      </w:r>
      <w:r>
        <w:t>and</w:t>
      </w:r>
      <w:r w:rsidR="00991CE7">
        <w:t xml:space="preserve"> </w:t>
      </w:r>
      <w:r w:rsidR="00F857EA">
        <w:t>its</w:t>
      </w:r>
      <w:r w:rsidR="00991CE7">
        <w:t xml:space="preserve"> construction </w:t>
      </w:r>
      <w:r w:rsidR="00A24948">
        <w:t>c</w:t>
      </w:r>
      <w:r w:rsidR="00991CE7">
        <w:t>ontractor</w:t>
      </w:r>
      <w:r>
        <w:t>. These plans would be prepared and approved prior to relevant works commencing. The</w:t>
      </w:r>
      <w:r w:rsidR="00DA16A9">
        <w:t> </w:t>
      </w:r>
      <w:r>
        <w:t>CEMP lists responsibilities</w:t>
      </w:r>
      <w:r w:rsidR="00A24948" w:rsidRPr="00365432">
        <w:t xml:space="preserve"> for </w:t>
      </w:r>
      <w:r>
        <w:t>preparing and approving each plan.</w:t>
      </w:r>
      <w:r w:rsidR="00A24948">
        <w:t xml:space="preserve"> </w:t>
      </w:r>
      <w:bookmarkStart w:id="69" w:name="_Hlk62456431"/>
    </w:p>
    <w:p w14:paraId="37E492E7" w14:textId="56642426" w:rsidR="00240E5F" w:rsidRPr="00365432" w:rsidRDefault="00240E5F" w:rsidP="00240E5F">
      <w:pPr>
        <w:pStyle w:val="Heading3"/>
      </w:pPr>
      <w:bookmarkStart w:id="70" w:name="_Toc70908048"/>
      <w:bookmarkStart w:id="71" w:name="_Toc72470895"/>
      <w:bookmarkEnd w:id="69"/>
      <w:r w:rsidRPr="00365432">
        <w:t>Change management</w:t>
      </w:r>
      <w:bookmarkEnd w:id="70"/>
      <w:bookmarkEnd w:id="71"/>
    </w:p>
    <w:p w14:paraId="4395083D" w14:textId="27F3033C" w:rsidR="00C15417" w:rsidRPr="00365432" w:rsidRDefault="004C1D44" w:rsidP="00C15417">
      <w:pPr>
        <w:pStyle w:val="BodyText"/>
      </w:pPr>
      <w:r w:rsidRPr="00365432">
        <w:t xml:space="preserve">The CEMP and </w:t>
      </w:r>
      <w:r w:rsidR="00DC3A46">
        <w:t xml:space="preserve">VTS </w:t>
      </w:r>
      <w:r w:rsidRPr="00365432">
        <w:t>OEMP are controlled documents</w:t>
      </w:r>
      <w:r w:rsidR="00F857EA">
        <w:t xml:space="preserve">. Any </w:t>
      </w:r>
      <w:r w:rsidR="00C64562">
        <w:t>revisions</w:t>
      </w:r>
      <w:r w:rsidR="00D7337D">
        <w:t xml:space="preserve"> </w:t>
      </w:r>
      <w:r w:rsidR="00783EB5">
        <w:t>would</w:t>
      </w:r>
      <w:r w:rsidR="00783EB5" w:rsidRPr="00365432">
        <w:t xml:space="preserve"> </w:t>
      </w:r>
      <w:r w:rsidRPr="00365432">
        <w:t>be subject to a</w:t>
      </w:r>
      <w:r w:rsidR="00783EB5">
        <w:t>n approval process.</w:t>
      </w:r>
      <w:r w:rsidRPr="00365432">
        <w:t xml:space="preserve"> </w:t>
      </w:r>
      <w:r w:rsidR="00783EB5">
        <w:t xml:space="preserve">A need </w:t>
      </w:r>
      <w:r w:rsidR="00D64CEA">
        <w:t>to review, and if identified as required by the review, update,</w:t>
      </w:r>
      <w:r w:rsidR="00783EB5">
        <w:t xml:space="preserve"> the CEMP and </w:t>
      </w:r>
      <w:r w:rsidR="00DC3A46">
        <w:t xml:space="preserve">VTS </w:t>
      </w:r>
      <w:r w:rsidR="00783EB5">
        <w:t xml:space="preserve">OEMP </w:t>
      </w:r>
      <w:r w:rsidR="0062552C" w:rsidRPr="00365432" w:rsidDel="00D64CEA">
        <w:t xml:space="preserve">may </w:t>
      </w:r>
      <w:r w:rsidR="00783EB5">
        <w:t>arise due to</w:t>
      </w:r>
      <w:r w:rsidR="0062552C" w:rsidRPr="00365432">
        <w:t>:</w:t>
      </w:r>
    </w:p>
    <w:p w14:paraId="52245457" w14:textId="7EFB9033" w:rsidR="0062552C" w:rsidRPr="00365432" w:rsidRDefault="0062552C" w:rsidP="0062552C">
      <w:pPr>
        <w:pStyle w:val="BodyBullet1"/>
      </w:pPr>
      <w:r w:rsidRPr="00365432">
        <w:t>Alteration of Project schedule</w:t>
      </w:r>
    </w:p>
    <w:p w14:paraId="13D7E167" w14:textId="30CFEE1D" w:rsidR="0062552C" w:rsidRPr="00365432" w:rsidRDefault="0062552C" w:rsidP="0062552C">
      <w:pPr>
        <w:pStyle w:val="BodyBullet1"/>
      </w:pPr>
      <w:r w:rsidRPr="00365432">
        <w:t xml:space="preserve">Modification of work methods </w:t>
      </w:r>
      <w:r w:rsidR="003F5E30">
        <w:t>or</w:t>
      </w:r>
      <w:r w:rsidR="00D64CEA">
        <w:t xml:space="preserve"> locations at which specific work methods are </w:t>
      </w:r>
      <w:r w:rsidR="003F5E30">
        <w:t>applied</w:t>
      </w:r>
    </w:p>
    <w:p w14:paraId="4F3EDAA2" w14:textId="75ADDF3B" w:rsidR="0062552C" w:rsidRPr="00365432" w:rsidRDefault="0062552C" w:rsidP="0062552C">
      <w:pPr>
        <w:pStyle w:val="BodyBullet1"/>
      </w:pPr>
      <w:r w:rsidRPr="00365432">
        <w:t>Adjustment of environmental monitoring response levels</w:t>
      </w:r>
    </w:p>
    <w:p w14:paraId="1F6EE7B0" w14:textId="02039484" w:rsidR="00783EB5" w:rsidRDefault="0062552C" w:rsidP="0046005D">
      <w:pPr>
        <w:pStyle w:val="BodyBullet1"/>
      </w:pPr>
      <w:r w:rsidRPr="00365432">
        <w:t>Changes to Project description</w:t>
      </w:r>
      <w:r w:rsidR="00D64CEA">
        <w:t>, alignment</w:t>
      </w:r>
      <w:r w:rsidR="00783EB5">
        <w:t xml:space="preserve"> or work methods</w:t>
      </w:r>
      <w:r w:rsidR="003F5E30">
        <w:t xml:space="preserve"> </w:t>
      </w:r>
    </w:p>
    <w:p w14:paraId="57E463C5" w14:textId="60FEAECC" w:rsidR="00783EB5" w:rsidRDefault="00783EB5" w:rsidP="0046005D">
      <w:pPr>
        <w:pStyle w:val="BodyBullet1"/>
      </w:pPr>
      <w:r>
        <w:t>Environmental incidents, non-conformances or audit findings</w:t>
      </w:r>
      <w:r w:rsidR="00D64CEA">
        <w:t>.</w:t>
      </w:r>
    </w:p>
    <w:p w14:paraId="2FA82029" w14:textId="62F55C9E" w:rsidR="00783EB5" w:rsidRDefault="00D64CEA" w:rsidP="00FF0C1C">
      <w:pPr>
        <w:pStyle w:val="BodyText"/>
      </w:pPr>
      <w:r>
        <w:t xml:space="preserve">The CEMP and </w:t>
      </w:r>
      <w:r w:rsidR="00DC3A46">
        <w:t xml:space="preserve">VTS </w:t>
      </w:r>
      <w:r>
        <w:t xml:space="preserve">OEMP may also require review and update in response to </w:t>
      </w:r>
      <w:r w:rsidR="00783EB5">
        <w:t>opportunit</w:t>
      </w:r>
      <w:r w:rsidR="003F5E30">
        <w:t>ies</w:t>
      </w:r>
      <w:r w:rsidR="00783EB5">
        <w:t xml:space="preserve"> for continuous improvement</w:t>
      </w:r>
      <w:r w:rsidR="003D5AEC">
        <w:t>.</w:t>
      </w:r>
    </w:p>
    <w:p w14:paraId="582873B2" w14:textId="5AA12483" w:rsidR="00683A33" w:rsidRPr="00683A33" w:rsidRDefault="00683A33" w:rsidP="00256E15">
      <w:pPr>
        <w:pStyle w:val="BodyText"/>
      </w:pPr>
      <w:bookmarkStart w:id="72" w:name="_Ref57223234"/>
      <w:bookmarkStart w:id="73" w:name="_Ref57633884"/>
      <w:r w:rsidRPr="00683A33">
        <w:t xml:space="preserve">The </w:t>
      </w:r>
      <w:r w:rsidR="00D35A45">
        <w:t xml:space="preserve">VTS </w:t>
      </w:r>
      <w:r w:rsidRPr="00683A33">
        <w:t xml:space="preserve">OEMP </w:t>
      </w:r>
      <w:r w:rsidR="00783EB5">
        <w:t xml:space="preserve">is </w:t>
      </w:r>
      <w:r w:rsidRPr="00683A33">
        <w:t xml:space="preserve">reviewed every </w:t>
      </w:r>
      <w:r>
        <w:t>five</w:t>
      </w:r>
      <w:r w:rsidRPr="00683A33">
        <w:t xml:space="preserve"> years </w:t>
      </w:r>
      <w:r w:rsidR="003D5AEC">
        <w:t>from</w:t>
      </w:r>
      <w:r w:rsidR="003D5AEC" w:rsidRPr="00683A33">
        <w:t xml:space="preserve"> </w:t>
      </w:r>
      <w:r w:rsidRPr="00683A33">
        <w:t xml:space="preserve">the date of the </w:t>
      </w:r>
      <w:r w:rsidR="00783EB5">
        <w:t xml:space="preserve">VTS </w:t>
      </w:r>
      <w:r w:rsidRPr="00683A33">
        <w:t xml:space="preserve">risk assessment workshop. </w:t>
      </w:r>
    </w:p>
    <w:p w14:paraId="3ED04E7C" w14:textId="0906819E" w:rsidR="00D35A45" w:rsidRDefault="003D5AEC" w:rsidP="00D35A45">
      <w:pPr>
        <w:pStyle w:val="BodyText"/>
      </w:pPr>
      <w:r>
        <w:t>The initial</w:t>
      </w:r>
      <w:r w:rsidR="00847F90">
        <w:t xml:space="preserve"> CEMP and</w:t>
      </w:r>
      <w:r w:rsidR="00683A33" w:rsidRPr="00683A33">
        <w:t xml:space="preserve"> </w:t>
      </w:r>
      <w:r>
        <w:t xml:space="preserve">VTS </w:t>
      </w:r>
      <w:r w:rsidR="00683A33" w:rsidRPr="00683A33">
        <w:t xml:space="preserve">OEMP and subsequent revisions </w:t>
      </w:r>
      <w:r>
        <w:t>require approval</w:t>
      </w:r>
      <w:r w:rsidRPr="00683A33">
        <w:t xml:space="preserve"> </w:t>
      </w:r>
      <w:r w:rsidR="00683A33" w:rsidRPr="00683A33">
        <w:t xml:space="preserve">by </w:t>
      </w:r>
      <w:r w:rsidR="00696731">
        <w:t xml:space="preserve">the Minister for </w:t>
      </w:r>
      <w:r w:rsidR="00696731" w:rsidRPr="00365432">
        <w:t>Energy, Environment and Climate Change</w:t>
      </w:r>
      <w:r w:rsidR="00683A33" w:rsidRPr="00683A33">
        <w:t>.</w:t>
      </w:r>
      <w:r w:rsidR="007D76D8">
        <w:t xml:space="preserve"> </w:t>
      </w:r>
    </w:p>
    <w:p w14:paraId="66EA3F79" w14:textId="696F14A0" w:rsidR="00783EB5" w:rsidRPr="00365432" w:rsidRDefault="00783EB5" w:rsidP="00683A33">
      <w:pPr>
        <w:pStyle w:val="BodyText"/>
      </w:pPr>
      <w:r w:rsidRPr="00365432">
        <w:t>All contractor plans and documentation would be prepared and approved by APA prior to any works commencing</w:t>
      </w:r>
      <w:r>
        <w:t>, with any changes also requiring APA approval</w:t>
      </w:r>
      <w:r w:rsidRPr="00365432">
        <w:t>.</w:t>
      </w:r>
    </w:p>
    <w:p w14:paraId="779D44C2" w14:textId="0837CC09" w:rsidR="00F74911" w:rsidRPr="00365432" w:rsidRDefault="00F74911" w:rsidP="007B2207">
      <w:pPr>
        <w:pStyle w:val="Heading2"/>
        <w:pageBreakBefore/>
        <w:ind w:left="1701" w:hanging="1701"/>
      </w:pPr>
      <w:bookmarkStart w:id="74" w:name="_Ref65505323"/>
      <w:bookmarkStart w:id="75" w:name="_Toc70908049"/>
      <w:bookmarkStart w:id="76" w:name="_Toc72470896"/>
      <w:r w:rsidRPr="00365432">
        <w:lastRenderedPageBreak/>
        <w:t>Evaluating compliance</w:t>
      </w:r>
      <w:bookmarkEnd w:id="72"/>
      <w:bookmarkEnd w:id="73"/>
      <w:bookmarkEnd w:id="74"/>
      <w:bookmarkEnd w:id="75"/>
      <w:bookmarkEnd w:id="76"/>
    </w:p>
    <w:p w14:paraId="2E6A9D39" w14:textId="436F4113" w:rsidR="00E5518A" w:rsidRPr="00365432" w:rsidRDefault="00A24948" w:rsidP="00E5518A">
      <w:pPr>
        <w:pStyle w:val="BodyText"/>
      </w:pPr>
      <w:r>
        <w:t>C</w:t>
      </w:r>
      <w:r w:rsidR="00E5518A" w:rsidRPr="00365432">
        <w:t xml:space="preserve">ompliance </w:t>
      </w:r>
      <w:r>
        <w:t>would be evaluated and reported through the following activities</w:t>
      </w:r>
      <w:r w:rsidR="00E5518A" w:rsidRPr="00365432">
        <w:t xml:space="preserve">: </w:t>
      </w:r>
    </w:p>
    <w:p w14:paraId="7CEABEC4" w14:textId="7619AFAB" w:rsidR="00A24948" w:rsidRDefault="00A24948" w:rsidP="00E5518A">
      <w:pPr>
        <w:pStyle w:val="BodyBullet1"/>
      </w:pPr>
      <w:r>
        <w:t>Monitoring programs</w:t>
      </w:r>
    </w:p>
    <w:p w14:paraId="5275198C" w14:textId="0B7D0EF8" w:rsidR="00A24948" w:rsidRDefault="00A24948" w:rsidP="00E5518A">
      <w:pPr>
        <w:pStyle w:val="BodyBullet1"/>
      </w:pPr>
      <w:r>
        <w:t>Environmental incident and emergency response</w:t>
      </w:r>
    </w:p>
    <w:p w14:paraId="57B3ED20" w14:textId="461F9007" w:rsidR="00A24948" w:rsidRDefault="00A24948" w:rsidP="00E5518A">
      <w:pPr>
        <w:pStyle w:val="BodyBullet1"/>
      </w:pPr>
      <w:r>
        <w:t>Complaints management</w:t>
      </w:r>
    </w:p>
    <w:p w14:paraId="68151E08" w14:textId="77777777" w:rsidR="006D3527" w:rsidRDefault="006D3527" w:rsidP="00E5518A">
      <w:pPr>
        <w:pStyle w:val="BodyBullet1"/>
      </w:pPr>
      <w:r>
        <w:t>A</w:t>
      </w:r>
      <w:r w:rsidR="00E5518A" w:rsidRPr="00365432">
        <w:t xml:space="preserve">uditing </w:t>
      </w:r>
    </w:p>
    <w:p w14:paraId="2C68B330" w14:textId="2BD59B82" w:rsidR="00E5518A" w:rsidRPr="00365432" w:rsidRDefault="006D3527" w:rsidP="00E5518A">
      <w:pPr>
        <w:pStyle w:val="BodyBullet1"/>
      </w:pPr>
      <w:r>
        <w:t>R</w:t>
      </w:r>
      <w:r w:rsidR="00E5518A" w:rsidRPr="00365432">
        <w:t xml:space="preserve">eporting. </w:t>
      </w:r>
    </w:p>
    <w:p w14:paraId="5F9B2D8A" w14:textId="3928A724" w:rsidR="00E5518A" w:rsidRPr="00365432" w:rsidRDefault="00E5518A" w:rsidP="00E5518A">
      <w:pPr>
        <w:pStyle w:val="BodyText"/>
      </w:pPr>
      <w:r w:rsidRPr="00365432">
        <w:t>Implementing th</w:t>
      </w:r>
      <w:r w:rsidR="008F55CA">
        <w:t>ese activities</w:t>
      </w:r>
      <w:r w:rsidR="002A2536">
        <w:t xml:space="preserve"> </w:t>
      </w:r>
      <w:r w:rsidRPr="00365432">
        <w:t>would inform the continuous improvement of the Project’s environmental</w:t>
      </w:r>
      <w:r w:rsidR="00DA16A9">
        <w:t> </w:t>
      </w:r>
      <w:r w:rsidRPr="00365432">
        <w:t xml:space="preserve">performance. </w:t>
      </w:r>
    </w:p>
    <w:p w14:paraId="628D15DE" w14:textId="042625A5" w:rsidR="00F74911" w:rsidRPr="00365432" w:rsidRDefault="00F74911" w:rsidP="00F74911">
      <w:pPr>
        <w:pStyle w:val="Heading3"/>
      </w:pPr>
      <w:bookmarkStart w:id="77" w:name="_Ref59445203"/>
      <w:bookmarkStart w:id="78" w:name="_Toc70908050"/>
      <w:bookmarkStart w:id="79" w:name="_Toc72470897"/>
      <w:r w:rsidRPr="00365432">
        <w:t>Monitoring</w:t>
      </w:r>
      <w:bookmarkEnd w:id="77"/>
      <w:bookmarkEnd w:id="78"/>
      <w:bookmarkEnd w:id="79"/>
    </w:p>
    <w:p w14:paraId="79DCA4DD" w14:textId="1F0669C0" w:rsidR="00437C51" w:rsidRPr="00256E15" w:rsidRDefault="000C7F67" w:rsidP="00256E15">
      <w:pPr>
        <w:pStyle w:val="Heading4"/>
      </w:pPr>
      <w:bookmarkStart w:id="80" w:name="_Toc66457488"/>
      <w:bookmarkStart w:id="81" w:name="_Toc66457489"/>
      <w:bookmarkEnd w:id="80"/>
      <w:bookmarkEnd w:id="81"/>
      <w:r w:rsidRPr="00256E15">
        <w:t>Monitoring</w:t>
      </w:r>
    </w:p>
    <w:p w14:paraId="176ED2E6" w14:textId="5C78536E" w:rsidR="00847F90" w:rsidRPr="00683A33" w:rsidRDefault="00104F63" w:rsidP="00256E15">
      <w:pPr>
        <w:pStyle w:val="BodyText"/>
      </w:pPr>
      <w:r w:rsidRPr="00365432">
        <w:t xml:space="preserve">A range of monitoring programs would be </w:t>
      </w:r>
      <w:r w:rsidR="00EA0818">
        <w:t xml:space="preserve">implemented </w:t>
      </w:r>
      <w:r w:rsidRPr="00365432">
        <w:t xml:space="preserve">to monitor compliance with the required </w:t>
      </w:r>
      <w:r w:rsidR="00F857EA" w:rsidRPr="00365432">
        <w:t xml:space="preserve">environmental </w:t>
      </w:r>
      <w:r w:rsidRPr="00365432">
        <w:t>mitigation measures and statutory approvals conditions. Monitoring</w:t>
      </w:r>
      <w:r w:rsidR="009473D0" w:rsidRPr="00365432">
        <w:t xml:space="preserve"> </w:t>
      </w:r>
      <w:r w:rsidR="009473D0">
        <w:t>indicators,</w:t>
      </w:r>
      <w:r w:rsidRPr="00365432">
        <w:t xml:space="preserve"> frequency</w:t>
      </w:r>
      <w:r w:rsidR="009473D0">
        <w:t>, locations</w:t>
      </w:r>
      <w:r w:rsidRPr="00365432">
        <w:t xml:space="preserve"> and monitoring parameters would be informed by regulatory requirements</w:t>
      </w:r>
      <w:r w:rsidR="009473D0">
        <w:t>, the detailed construction methods,</w:t>
      </w:r>
      <w:r w:rsidRPr="00365432">
        <w:t xml:space="preserve"> and scale of environmental risk. Monitoring </w:t>
      </w:r>
      <w:r w:rsidR="00EA0818">
        <w:t>would</w:t>
      </w:r>
      <w:r w:rsidR="00EA0818" w:rsidRPr="00365432">
        <w:t xml:space="preserve"> </w:t>
      </w:r>
      <w:r w:rsidR="00670F28">
        <w:t>also</w:t>
      </w:r>
      <w:r w:rsidR="00EA0818" w:rsidRPr="00365432">
        <w:t xml:space="preserve"> </w:t>
      </w:r>
      <w:r w:rsidRPr="00365432">
        <w:t>include periodic</w:t>
      </w:r>
      <w:r w:rsidR="00A17B22">
        <w:t> </w:t>
      </w:r>
      <w:r w:rsidRPr="00365432">
        <w:t xml:space="preserve">inspections of construction work areas and the operation of Project elements constructed. </w:t>
      </w:r>
      <w:r w:rsidR="00847F90">
        <w:t>All</w:t>
      </w:r>
      <w:r w:rsidR="00A17B22">
        <w:t> </w:t>
      </w:r>
      <w:r w:rsidR="00847F90">
        <w:t>r</w:t>
      </w:r>
      <w:r w:rsidR="00847F90" w:rsidRPr="00683A33">
        <w:t>ecords of pipeline inspections must be kept</w:t>
      </w:r>
      <w:r w:rsidR="00A33A94">
        <w:t xml:space="preserve"> in accordance with the requirements of the</w:t>
      </w:r>
      <w:r w:rsidR="0084060A">
        <w:t xml:space="preserve"> </w:t>
      </w:r>
      <w:r w:rsidR="00A33A94">
        <w:t xml:space="preserve">CEMP and </w:t>
      </w:r>
      <w:r w:rsidR="0084060A">
        <w:t xml:space="preserve">VTS </w:t>
      </w:r>
      <w:r w:rsidR="00A33A94">
        <w:t>OEMP</w:t>
      </w:r>
      <w:r w:rsidR="00847F90" w:rsidRPr="00683A33">
        <w:t>.</w:t>
      </w:r>
    </w:p>
    <w:p w14:paraId="3C2548F1" w14:textId="327DE734" w:rsidR="00104F63" w:rsidRPr="00365432" w:rsidRDefault="00104F63" w:rsidP="00104F63">
      <w:pPr>
        <w:pStyle w:val="BodyText"/>
      </w:pPr>
      <w:r w:rsidRPr="00365432">
        <w:t xml:space="preserve">The </w:t>
      </w:r>
      <w:r w:rsidR="00EA0818">
        <w:t>monitoring programs</w:t>
      </w:r>
      <w:r w:rsidRPr="00365432">
        <w:t xml:space="preserve"> would be subject to regular review to verify that: </w:t>
      </w:r>
    </w:p>
    <w:p w14:paraId="7D6C2707" w14:textId="77777777" w:rsidR="00104F63" w:rsidRPr="00365432" w:rsidRDefault="00104F63" w:rsidP="00104F63">
      <w:pPr>
        <w:pStyle w:val="BodyBullet1"/>
      </w:pPr>
      <w:r w:rsidRPr="00365432">
        <w:t xml:space="preserve">The monitoring frequency is sufficient to identify non-conformance(s) with the mitigation measures, statutory approvals conditions, management documents and applicable legislation </w:t>
      </w:r>
    </w:p>
    <w:p w14:paraId="394AE788" w14:textId="755F63B3" w:rsidR="007725A3" w:rsidRPr="00365432" w:rsidRDefault="00104F63" w:rsidP="00104F63">
      <w:pPr>
        <w:pStyle w:val="BodyBullet1"/>
      </w:pPr>
      <w:r w:rsidRPr="00365432">
        <w:t xml:space="preserve">The </w:t>
      </w:r>
      <w:r w:rsidR="008F55CA">
        <w:t xml:space="preserve">indicators and </w:t>
      </w:r>
      <w:r w:rsidRPr="00365432">
        <w:t xml:space="preserve">range of parameters being monitored </w:t>
      </w:r>
      <w:r w:rsidR="008F55CA">
        <w:t>are</w:t>
      </w:r>
      <w:r w:rsidR="008F55CA" w:rsidRPr="00365432">
        <w:t xml:space="preserve"> </w:t>
      </w:r>
      <w:r w:rsidRPr="00365432">
        <w:t xml:space="preserve">adequate (this is particularly relevant if an activity has led to an incident or complaint) </w:t>
      </w:r>
    </w:p>
    <w:p w14:paraId="7290373C" w14:textId="50E121F1" w:rsidR="00104F63" w:rsidRPr="00365432" w:rsidRDefault="008F55CA" w:rsidP="00104F63">
      <w:pPr>
        <w:pStyle w:val="BodyBullet1"/>
      </w:pPr>
      <w:r>
        <w:t xml:space="preserve">Monitoring programs are appropriate for the </w:t>
      </w:r>
      <w:r w:rsidR="00104F63" w:rsidRPr="00365432">
        <w:t xml:space="preserve">construction and operational activities </w:t>
      </w:r>
      <w:r>
        <w:t>occurring</w:t>
      </w:r>
      <w:r w:rsidR="00104F63" w:rsidRPr="00365432">
        <w:t xml:space="preserve">. </w:t>
      </w:r>
    </w:p>
    <w:p w14:paraId="3DCF9DBE" w14:textId="30641E37" w:rsidR="00036319" w:rsidRPr="00365432" w:rsidRDefault="005B4DB3" w:rsidP="00104F63">
      <w:pPr>
        <w:pStyle w:val="BodyText"/>
      </w:pPr>
      <w:r w:rsidRPr="00365432">
        <w:fldChar w:fldCharType="begin"/>
      </w:r>
      <w:r w:rsidRPr="00365432">
        <w:instrText xml:space="preserve"> REF _Ref59446049 \h </w:instrText>
      </w:r>
      <w:r w:rsidRPr="00365432">
        <w:fldChar w:fldCharType="separate"/>
      </w:r>
      <w:r w:rsidR="00B27AA4" w:rsidRPr="007D76D8">
        <w:t>Table</w:t>
      </w:r>
      <w:r w:rsidR="00B27AA4">
        <w:t> </w:t>
      </w:r>
      <w:r w:rsidR="00B27AA4">
        <w:rPr>
          <w:noProof/>
        </w:rPr>
        <w:t>19</w:t>
      </w:r>
      <w:r w:rsidR="00B27AA4" w:rsidRPr="007D76D8">
        <w:noBreakHyphen/>
      </w:r>
      <w:r w:rsidR="00B27AA4">
        <w:rPr>
          <w:noProof/>
        </w:rPr>
        <w:t>4</w:t>
      </w:r>
      <w:r w:rsidRPr="00365432">
        <w:fldChar w:fldCharType="end"/>
      </w:r>
      <w:r w:rsidR="00036319" w:rsidRPr="00365432">
        <w:t xml:space="preserve"> provides an overview of </w:t>
      </w:r>
      <w:r w:rsidR="00EA0818">
        <w:t xml:space="preserve">the proposed </w:t>
      </w:r>
      <w:r w:rsidR="00036319" w:rsidRPr="00365432">
        <w:t xml:space="preserve">monitoring </w:t>
      </w:r>
      <w:r w:rsidR="00EA0818">
        <w:t>programs</w:t>
      </w:r>
      <w:r w:rsidR="005223A5" w:rsidRPr="00365432">
        <w:t xml:space="preserve">. </w:t>
      </w:r>
      <w:r w:rsidR="009863FC">
        <w:t>Further information regarding proposed monitoring is provided in the EES chapters and technical reports, as relevant. M</w:t>
      </w:r>
      <w:r w:rsidR="008F55CA">
        <w:t>onitoring requirements are embedded in the EMMs</w:t>
      </w:r>
      <w:r w:rsidR="00A71503">
        <w:t xml:space="preserve"> and would be included in the CEMP and OEMP.</w:t>
      </w:r>
      <w:r w:rsidR="00022902">
        <w:t xml:space="preserve"> </w:t>
      </w:r>
    </w:p>
    <w:p w14:paraId="3449D57E" w14:textId="7360ADA1" w:rsidR="005B4DB3" w:rsidRPr="007D76D8" w:rsidRDefault="005B4DB3" w:rsidP="000321F7">
      <w:pPr>
        <w:pStyle w:val="Caption"/>
      </w:pPr>
      <w:bookmarkStart w:id="82" w:name="_Ref59446049"/>
      <w:r w:rsidRPr="007D76D8">
        <w:lastRenderedPageBreak/>
        <w:t>Table</w:t>
      </w:r>
      <w:r w:rsidR="007D76D8">
        <w:t> </w:t>
      </w:r>
      <w:r w:rsidR="00BE22CE">
        <w:fldChar w:fldCharType="begin"/>
      </w:r>
      <w:r w:rsidR="00BE22CE">
        <w:instrText xml:space="preserve"> STYLEREF 1 \s </w:instrText>
      </w:r>
      <w:r w:rsidR="00BE22CE">
        <w:fldChar w:fldCharType="separate"/>
      </w:r>
      <w:r w:rsidR="00B27AA4">
        <w:rPr>
          <w:noProof/>
        </w:rPr>
        <w:t>19</w:t>
      </w:r>
      <w:r w:rsidR="00BE22CE">
        <w:rPr>
          <w:noProof/>
        </w:rPr>
        <w:fldChar w:fldCharType="end"/>
      </w:r>
      <w:r w:rsidR="00FA7E43" w:rsidRPr="007D76D8">
        <w:noBreakHyphen/>
      </w:r>
      <w:r w:rsidR="00BE22CE">
        <w:fldChar w:fldCharType="begin"/>
      </w:r>
      <w:r w:rsidR="00BE22CE">
        <w:instrText xml:space="preserve"> SEQ Table \* ARABIC \s 1 </w:instrText>
      </w:r>
      <w:r w:rsidR="00BE22CE">
        <w:fldChar w:fldCharType="separate"/>
      </w:r>
      <w:r w:rsidR="00B27AA4">
        <w:rPr>
          <w:noProof/>
        </w:rPr>
        <w:t>4</w:t>
      </w:r>
      <w:r w:rsidR="00BE22CE">
        <w:rPr>
          <w:noProof/>
        </w:rPr>
        <w:fldChar w:fldCharType="end"/>
      </w:r>
      <w:bookmarkEnd w:id="82"/>
      <w:r w:rsidRPr="007D76D8">
        <w:tab/>
        <w:t>Proposed monitoring programs</w:t>
      </w:r>
    </w:p>
    <w:tbl>
      <w:tblPr>
        <w:tblStyle w:val="MainTableStyle"/>
        <w:tblW w:w="0" w:type="auto"/>
        <w:tblLayout w:type="fixed"/>
        <w:tblLook w:val="04A0" w:firstRow="1" w:lastRow="0" w:firstColumn="1" w:lastColumn="0" w:noHBand="0" w:noVBand="1"/>
      </w:tblPr>
      <w:tblGrid>
        <w:gridCol w:w="1980"/>
        <w:gridCol w:w="7080"/>
      </w:tblGrid>
      <w:tr w:rsidR="005B4DB3" w:rsidRPr="00365432" w14:paraId="128340B6" w14:textId="77777777" w:rsidTr="007B2207">
        <w:trPr>
          <w:cnfStyle w:val="100000000000" w:firstRow="1" w:lastRow="0"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980" w:type="dxa"/>
          </w:tcPr>
          <w:p w14:paraId="26524CA4" w14:textId="0C8F13A8" w:rsidR="005B4DB3" w:rsidRPr="00365432" w:rsidRDefault="00733002" w:rsidP="005B4DB3">
            <w:pPr>
              <w:pStyle w:val="TableText"/>
            </w:pPr>
            <w:r w:rsidRPr="00365432">
              <w:t>Environmental aspect</w:t>
            </w:r>
          </w:p>
        </w:tc>
        <w:tc>
          <w:tcPr>
            <w:tcW w:w="7080" w:type="dxa"/>
          </w:tcPr>
          <w:p w14:paraId="3E5308BE" w14:textId="421EDE7F" w:rsidR="005B4DB3" w:rsidRPr="00365432" w:rsidRDefault="00733002" w:rsidP="000321F7">
            <w:pPr>
              <w:pStyle w:val="TableText"/>
              <w:numPr>
                <w:ilvl w:val="0"/>
                <w:numId w:val="0"/>
              </w:numPr>
              <w:cnfStyle w:val="100000000000" w:firstRow="1" w:lastRow="0" w:firstColumn="0" w:lastColumn="0" w:oddVBand="0" w:evenVBand="0" w:oddHBand="0" w:evenHBand="0" w:firstRowFirstColumn="0" w:firstRowLastColumn="0" w:lastRowFirstColumn="0" w:lastRowLastColumn="0"/>
            </w:pPr>
            <w:r w:rsidRPr="00365432">
              <w:t>Proposed monitoring</w:t>
            </w:r>
          </w:p>
        </w:tc>
      </w:tr>
      <w:tr w:rsidR="002A2536" w:rsidRPr="00365432" w14:paraId="32439BBE" w14:textId="77777777" w:rsidTr="00477DD5">
        <w:trPr>
          <w:cantSplit/>
        </w:trPr>
        <w:tc>
          <w:tcPr>
            <w:cnfStyle w:val="001000000000" w:firstRow="0" w:lastRow="0" w:firstColumn="1" w:lastColumn="0" w:oddVBand="0" w:evenVBand="0" w:oddHBand="0" w:evenHBand="0" w:firstRowFirstColumn="0" w:firstRowLastColumn="0" w:lastRowFirstColumn="0" w:lastRowLastColumn="0"/>
            <w:tcW w:w="1980" w:type="dxa"/>
          </w:tcPr>
          <w:p w14:paraId="496A1015" w14:textId="068A98ED" w:rsidR="002A2536" w:rsidRPr="00365432" w:rsidRDefault="002A2536" w:rsidP="005B4DB3">
            <w:pPr>
              <w:pStyle w:val="TableText"/>
            </w:pPr>
            <w:r w:rsidRPr="00365432">
              <w:t>Air quality</w:t>
            </w:r>
          </w:p>
        </w:tc>
        <w:tc>
          <w:tcPr>
            <w:tcW w:w="7080" w:type="dxa"/>
          </w:tcPr>
          <w:p w14:paraId="7BDA8CB1" w14:textId="0F02166B" w:rsidR="002A2536" w:rsidRPr="002A2536" w:rsidRDefault="002A2536" w:rsidP="002A2536">
            <w:pPr>
              <w:pStyle w:val="TableText"/>
              <w:cnfStyle w:val="000000000000" w:firstRow="0" w:lastRow="0" w:firstColumn="0" w:lastColumn="0" w:oddVBand="0" w:evenVBand="0" w:oddHBand="0" w:evenHBand="0" w:firstRowFirstColumn="0" w:firstRowLastColumn="0" w:lastRowFirstColumn="0" w:lastRowLastColumn="0"/>
            </w:pPr>
            <w:r>
              <w:t>Existing</w:t>
            </w:r>
            <w:r w:rsidRPr="002A2536">
              <w:t xml:space="preserve"> conditions for air quality are described in EES Chapter 11 </w:t>
            </w:r>
            <w:r w:rsidRPr="002A2536">
              <w:rPr>
                <w:rStyle w:val="Italics"/>
              </w:rPr>
              <w:t>Air quality</w:t>
            </w:r>
            <w:r w:rsidRPr="002A2536">
              <w:t xml:space="preserve"> and Section 6 </w:t>
            </w:r>
            <w:r w:rsidR="009249C3">
              <w:t>–</w:t>
            </w:r>
            <w:r w:rsidRPr="002A2536">
              <w:t xml:space="preserve"> Existing conditions of Technical report G </w:t>
            </w:r>
            <w:r w:rsidRPr="002A2536">
              <w:rPr>
                <w:rStyle w:val="Italics"/>
              </w:rPr>
              <w:t>Air quality</w:t>
            </w:r>
            <w:r w:rsidRPr="002A2536">
              <w:t>.</w:t>
            </w:r>
          </w:p>
          <w:p w14:paraId="0A546055" w14:textId="26959434" w:rsidR="002A2536" w:rsidRPr="002A2536" w:rsidRDefault="002A2536" w:rsidP="002A2536">
            <w:pPr>
              <w:pStyle w:val="TableText"/>
              <w:cnfStyle w:val="000000000000" w:firstRow="0" w:lastRow="0" w:firstColumn="0" w:lastColumn="0" w:oddVBand="0" w:evenVBand="0" w:oddHBand="0" w:evenHBand="0" w:firstRowFirstColumn="0" w:firstRowLastColumn="0" w:lastRowFirstColumn="0" w:lastRowLastColumn="0"/>
            </w:pPr>
            <w:r>
              <w:t xml:space="preserve">Proposed monitoring of air quality is described in EES Chapter 11 </w:t>
            </w:r>
            <w:r w:rsidRPr="002A2536">
              <w:rPr>
                <w:rStyle w:val="Italics"/>
              </w:rPr>
              <w:t>Air quality</w:t>
            </w:r>
            <w:r w:rsidRPr="002A2536">
              <w:t xml:space="preserve"> and Section 10.1 </w:t>
            </w:r>
            <w:r w:rsidR="00256E15">
              <w:t>–</w:t>
            </w:r>
            <w:r w:rsidRPr="002A2536">
              <w:t xml:space="preserve"> Environmental management measures of Technical report G </w:t>
            </w:r>
            <w:r w:rsidRPr="002A2536">
              <w:rPr>
                <w:rStyle w:val="Italics"/>
              </w:rPr>
              <w:t>Air quality</w:t>
            </w:r>
            <w:r w:rsidRPr="002A2536">
              <w:t>.</w:t>
            </w:r>
          </w:p>
          <w:p w14:paraId="6200646F" w14:textId="77777777" w:rsidR="002A2536" w:rsidRPr="002A2536" w:rsidRDefault="002A2536" w:rsidP="002A2536">
            <w:pPr>
              <w:pStyle w:val="TableText"/>
              <w:cnfStyle w:val="000000000000" w:firstRow="0" w:lastRow="0" w:firstColumn="0" w:lastColumn="0" w:oddVBand="0" w:evenVBand="0" w:oddHBand="0" w:evenHBand="0" w:firstRowFirstColumn="0" w:firstRowLastColumn="0" w:lastRowFirstColumn="0" w:lastRowLastColumn="0"/>
            </w:pPr>
            <w:r>
              <w:rPr>
                <w:rStyle w:val="Bold"/>
              </w:rPr>
              <w:t>C</w:t>
            </w:r>
            <w:r w:rsidRPr="002A2536">
              <w:rPr>
                <w:rStyle w:val="Bold"/>
              </w:rPr>
              <w:t>onstruction dust monitoring</w:t>
            </w:r>
          </w:p>
          <w:p w14:paraId="4419E212" w14:textId="77777777" w:rsidR="002A2536" w:rsidRPr="002A2536" w:rsidRDefault="002A2536" w:rsidP="002A2536">
            <w:pPr>
              <w:pStyle w:val="TableText"/>
              <w:cnfStyle w:val="000000000000" w:firstRow="0" w:lastRow="0" w:firstColumn="0" w:lastColumn="0" w:oddVBand="0" w:evenVBand="0" w:oddHBand="0" w:evenHBand="0" w:firstRowFirstColumn="0" w:firstRowLastColumn="0" w:lastRowFirstColumn="0" w:lastRowLastColumn="0"/>
            </w:pPr>
            <w:r w:rsidRPr="00A162F5">
              <w:rPr>
                <w:rStyle w:val="Underline"/>
              </w:rPr>
              <w:t>Objective</w:t>
            </w:r>
            <w:r w:rsidRPr="002A2536">
              <w:t xml:space="preserve">: Inform management and mitigation of construction dust impacts </w:t>
            </w:r>
          </w:p>
          <w:p w14:paraId="312E5A90" w14:textId="09853FF0" w:rsidR="002A2536" w:rsidRDefault="002A2536" w:rsidP="002A2536">
            <w:pPr>
              <w:pStyle w:val="TableText"/>
              <w:numPr>
                <w:ilvl w:val="0"/>
                <w:numId w:val="0"/>
              </w:numPr>
              <w:cnfStyle w:val="000000000000" w:firstRow="0" w:lastRow="0" w:firstColumn="0" w:lastColumn="0" w:oddVBand="0" w:evenVBand="0" w:oddHBand="0" w:evenHBand="0" w:firstRowFirstColumn="0" w:firstRowLastColumn="0" w:lastRowFirstColumn="0" w:lastRowLastColumn="0"/>
              <w:rPr>
                <w:rStyle w:val="Removedirectformatting"/>
              </w:rPr>
            </w:pPr>
            <w:r w:rsidRPr="00A162F5">
              <w:rPr>
                <w:rStyle w:val="Underline"/>
              </w:rPr>
              <w:t>Indicators</w:t>
            </w:r>
            <w:r w:rsidRPr="002A2536">
              <w:rPr>
                <w:rStyle w:val="Underline"/>
              </w:rPr>
              <w:t>/monitoring criteria</w:t>
            </w:r>
            <w:r w:rsidRPr="002A2536">
              <w:rPr>
                <w:rStyle w:val="Removedirectformatting"/>
              </w:rPr>
              <w:t>: In accordance with the Mining PEM</w:t>
            </w:r>
            <w:r w:rsidRPr="002A2536">
              <w:rPr>
                <w:rStyle w:val="FootnoteReference"/>
              </w:rPr>
              <w:footnoteReference w:id="2"/>
            </w:r>
            <w:r w:rsidRPr="002A2536">
              <w:rPr>
                <w:rStyle w:val="Removedirectformatting"/>
              </w:rPr>
              <w:t>, PM</w:t>
            </w:r>
            <w:r w:rsidRPr="00256E15">
              <w:rPr>
                <w:rStyle w:val="Removedirectformatting"/>
                <w:vertAlign w:val="subscript"/>
              </w:rPr>
              <w:t>10</w:t>
            </w:r>
            <w:r w:rsidRPr="002A2536">
              <w:rPr>
                <w:rStyle w:val="Removedirectformatting"/>
              </w:rPr>
              <w:t xml:space="preserve"> is the appropriate indicator for downwind sensitive receptor locations.</w:t>
            </w:r>
            <w:r w:rsidR="007D76D8">
              <w:rPr>
                <w:rStyle w:val="Removedirectformatting"/>
              </w:rPr>
              <w:t xml:space="preserve"> </w:t>
            </w:r>
            <w:r w:rsidRPr="002A2536">
              <w:rPr>
                <w:rStyle w:val="Removedirectformatting"/>
              </w:rPr>
              <w:t>The relevant criteria/indicators are identified below:</w:t>
            </w:r>
          </w:p>
          <w:tbl>
            <w:tblPr>
              <w:tblStyle w:val="MainTableStyle"/>
              <w:tblW w:w="0" w:type="auto"/>
              <w:tblLayout w:type="fixed"/>
              <w:tblLook w:val="0420" w:firstRow="1" w:lastRow="0" w:firstColumn="0" w:lastColumn="0" w:noHBand="0" w:noVBand="1"/>
            </w:tblPr>
            <w:tblGrid>
              <w:gridCol w:w="1575"/>
              <w:gridCol w:w="1712"/>
              <w:gridCol w:w="1702"/>
              <w:gridCol w:w="2468"/>
            </w:tblGrid>
            <w:tr w:rsidR="002A2536" w:rsidRPr="0044550E" w14:paraId="6B2652E0" w14:textId="77777777" w:rsidTr="007B2207">
              <w:trPr>
                <w:cnfStyle w:val="100000000000" w:firstRow="1" w:lastRow="0" w:firstColumn="0" w:lastColumn="0" w:oddVBand="0" w:evenVBand="0" w:oddHBand="0" w:evenHBand="0" w:firstRowFirstColumn="0" w:firstRowLastColumn="0" w:lastRowFirstColumn="0" w:lastRowLastColumn="0"/>
              </w:trPr>
              <w:tc>
                <w:tcPr>
                  <w:tcW w:w="1575" w:type="dxa"/>
                </w:tcPr>
                <w:p w14:paraId="07D6A10C" w14:textId="77777777" w:rsidR="002A2536" w:rsidRPr="002A2536" w:rsidRDefault="002A2536" w:rsidP="004F6715">
                  <w:pPr>
                    <w:pStyle w:val="TableText"/>
                  </w:pPr>
                  <w:r w:rsidRPr="00F25B8C">
                    <w:t>Indicator</w:t>
                  </w:r>
                </w:p>
              </w:tc>
              <w:tc>
                <w:tcPr>
                  <w:tcW w:w="1712" w:type="dxa"/>
                </w:tcPr>
                <w:p w14:paraId="4FECFF75" w14:textId="77777777" w:rsidR="002A2536" w:rsidRPr="002A2536" w:rsidRDefault="002A2536" w:rsidP="004F6715">
                  <w:pPr>
                    <w:pStyle w:val="TableText"/>
                  </w:pPr>
                  <w:r w:rsidRPr="00786061">
                    <w:t>Criteria (μg/m</w:t>
                  </w:r>
                  <w:r w:rsidRPr="00256E15">
                    <w:rPr>
                      <w:vertAlign w:val="superscript"/>
                    </w:rPr>
                    <w:t>3</w:t>
                  </w:r>
                  <w:r w:rsidRPr="00786061">
                    <w:t>)</w:t>
                  </w:r>
                </w:p>
              </w:tc>
              <w:tc>
                <w:tcPr>
                  <w:tcW w:w="1702" w:type="dxa"/>
                </w:tcPr>
                <w:p w14:paraId="52110AE3" w14:textId="77777777" w:rsidR="002A2536" w:rsidRPr="002A2536" w:rsidRDefault="002A2536" w:rsidP="004F6715">
                  <w:pPr>
                    <w:pStyle w:val="TableText"/>
                  </w:pPr>
                  <w:r w:rsidRPr="00F63D50">
                    <w:t>Averaging period</w:t>
                  </w:r>
                </w:p>
              </w:tc>
              <w:tc>
                <w:tcPr>
                  <w:tcW w:w="2468" w:type="dxa"/>
                </w:tcPr>
                <w:p w14:paraId="72DB8911" w14:textId="77777777" w:rsidR="002A2536" w:rsidRPr="002A2536" w:rsidRDefault="002A2536" w:rsidP="004F6715">
                  <w:pPr>
                    <w:pStyle w:val="TableText"/>
                  </w:pPr>
                  <w:r w:rsidRPr="00861F70">
                    <w:t>Source</w:t>
                  </w:r>
                </w:p>
              </w:tc>
            </w:tr>
            <w:tr w:rsidR="002A2536" w:rsidRPr="0044550E" w14:paraId="7AE134CA" w14:textId="77777777" w:rsidTr="007B2207">
              <w:tc>
                <w:tcPr>
                  <w:tcW w:w="7457" w:type="dxa"/>
                  <w:gridSpan w:val="4"/>
                  <w:shd w:val="clear" w:color="auto" w:fill="E7E9EA" w:themeFill="text2" w:themeFillTint="1A"/>
                </w:tcPr>
                <w:p w14:paraId="38464566" w14:textId="77777777" w:rsidR="002A2536" w:rsidRPr="009249C3" w:rsidRDefault="002A2536" w:rsidP="004F6715">
                  <w:pPr>
                    <w:pStyle w:val="TableText"/>
                    <w:rPr>
                      <w:rStyle w:val="TextBlue"/>
                    </w:rPr>
                  </w:pPr>
                  <w:r w:rsidRPr="009249C3">
                    <w:rPr>
                      <w:rStyle w:val="TextBlue"/>
                    </w:rPr>
                    <w:t>Construction phase</w:t>
                  </w:r>
                </w:p>
              </w:tc>
            </w:tr>
            <w:tr w:rsidR="002A2536" w:rsidRPr="0044550E" w14:paraId="5804AF08" w14:textId="77777777" w:rsidTr="007B2207">
              <w:tc>
                <w:tcPr>
                  <w:tcW w:w="1575" w:type="dxa"/>
                  <w:vMerge w:val="restart"/>
                </w:tcPr>
                <w:p w14:paraId="2CB32850" w14:textId="77777777" w:rsidR="002A2536" w:rsidRPr="002A2536" w:rsidRDefault="002A2536" w:rsidP="004F6715">
                  <w:pPr>
                    <w:pStyle w:val="TableText"/>
                  </w:pPr>
                  <w:r w:rsidRPr="00F25B8C">
                    <w:t>PM</w:t>
                  </w:r>
                  <w:r w:rsidRPr="009249C3">
                    <w:rPr>
                      <w:vertAlign w:val="subscript"/>
                    </w:rPr>
                    <w:t>10</w:t>
                  </w:r>
                </w:p>
              </w:tc>
              <w:tc>
                <w:tcPr>
                  <w:tcW w:w="1712" w:type="dxa"/>
                </w:tcPr>
                <w:p w14:paraId="701E5383" w14:textId="77777777" w:rsidR="002A2536" w:rsidRPr="002A2536" w:rsidRDefault="002A2536" w:rsidP="004F6715">
                  <w:pPr>
                    <w:pStyle w:val="TableText"/>
                  </w:pPr>
                  <w:r w:rsidRPr="00786061">
                    <w:t>60</w:t>
                  </w:r>
                </w:p>
              </w:tc>
              <w:tc>
                <w:tcPr>
                  <w:tcW w:w="1702" w:type="dxa"/>
                </w:tcPr>
                <w:p w14:paraId="5676A93F" w14:textId="77777777" w:rsidR="002A2536" w:rsidRPr="002A2536" w:rsidRDefault="002A2536" w:rsidP="004F6715">
                  <w:pPr>
                    <w:pStyle w:val="TableText"/>
                  </w:pPr>
                  <w:r w:rsidRPr="00F63D50">
                    <w:t>24 hour average</w:t>
                  </w:r>
                </w:p>
              </w:tc>
              <w:tc>
                <w:tcPr>
                  <w:tcW w:w="2468" w:type="dxa"/>
                </w:tcPr>
                <w:p w14:paraId="2147BC04" w14:textId="77777777" w:rsidR="002A2536" w:rsidRPr="002A2536" w:rsidRDefault="002A2536" w:rsidP="004F6715">
                  <w:pPr>
                    <w:pStyle w:val="TableText"/>
                  </w:pPr>
                  <w:r w:rsidRPr="00861F70">
                    <w:t xml:space="preserve">SEPP </w:t>
                  </w:r>
                  <w:r w:rsidRPr="002A2536">
                    <w:t>AQM/Mining PEM</w:t>
                  </w:r>
                </w:p>
              </w:tc>
            </w:tr>
            <w:tr w:rsidR="002A2536" w:rsidRPr="0044550E" w14:paraId="07876ABF" w14:textId="77777777" w:rsidTr="007B2207">
              <w:tc>
                <w:tcPr>
                  <w:tcW w:w="1575" w:type="dxa"/>
                  <w:vMerge/>
                </w:tcPr>
                <w:p w14:paraId="46BBADFB" w14:textId="77777777" w:rsidR="002A2536" w:rsidRPr="00DF22D9" w:rsidRDefault="002A2536" w:rsidP="00A162F5">
                  <w:pPr>
                    <w:pStyle w:val="TableText"/>
                  </w:pPr>
                </w:p>
              </w:tc>
              <w:tc>
                <w:tcPr>
                  <w:tcW w:w="1712" w:type="dxa"/>
                </w:tcPr>
                <w:p w14:paraId="290E5B7D" w14:textId="77777777" w:rsidR="002A2536" w:rsidRPr="00DF22D9" w:rsidRDefault="002A2536" w:rsidP="00A162F5">
                  <w:pPr>
                    <w:pStyle w:val="TableText"/>
                  </w:pPr>
                  <w:r w:rsidRPr="00DF22D9">
                    <w:t>50</w:t>
                  </w:r>
                </w:p>
              </w:tc>
              <w:tc>
                <w:tcPr>
                  <w:tcW w:w="1702" w:type="dxa"/>
                </w:tcPr>
                <w:p w14:paraId="26D89411" w14:textId="77777777" w:rsidR="002A2536" w:rsidRPr="00DF22D9" w:rsidRDefault="002A2536" w:rsidP="00A162F5">
                  <w:pPr>
                    <w:pStyle w:val="TableText"/>
                  </w:pPr>
                  <w:r w:rsidRPr="00DF22D9">
                    <w:t>24 hour average</w:t>
                  </w:r>
                </w:p>
              </w:tc>
              <w:tc>
                <w:tcPr>
                  <w:tcW w:w="2468" w:type="dxa"/>
                </w:tcPr>
                <w:p w14:paraId="5DB518DB" w14:textId="77777777" w:rsidR="002A2536" w:rsidRPr="00DF22D9" w:rsidRDefault="002A2536" w:rsidP="00A162F5">
                  <w:pPr>
                    <w:pStyle w:val="TableText"/>
                  </w:pPr>
                  <w:r w:rsidRPr="00DF22D9">
                    <w:t>SEPP AAQ</w:t>
                  </w:r>
                </w:p>
              </w:tc>
            </w:tr>
          </w:tbl>
          <w:p w14:paraId="4B8889AD" w14:textId="32667B20" w:rsidR="002A2536" w:rsidRPr="002A2536" w:rsidRDefault="00BE7ABF" w:rsidP="00BE7ABF">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Pr>
                <w:rStyle w:val="Removedirectformatting"/>
              </w:rPr>
              <w:t>Real-time dust monitoring instruments that monitor fine dust particles (PM</w:t>
            </w:r>
            <w:r w:rsidRPr="00256E15">
              <w:rPr>
                <w:rStyle w:val="Removedirectformatting"/>
                <w:vertAlign w:val="subscript"/>
              </w:rPr>
              <w:t>10</w:t>
            </w:r>
            <w:r>
              <w:rPr>
                <w:rStyle w:val="Removedirectformatting"/>
              </w:rPr>
              <w:t xml:space="preserve">) include </w:t>
            </w:r>
            <w:r w:rsidR="002A2536" w:rsidRPr="002A2536">
              <w:rPr>
                <w:rStyle w:val="Removedirectformatting"/>
              </w:rPr>
              <w:t>an alarm sounded when 15 minute average PM</w:t>
            </w:r>
            <w:r w:rsidR="002A2536" w:rsidRPr="00256E15">
              <w:rPr>
                <w:rStyle w:val="Removedirectformatting"/>
                <w:vertAlign w:val="subscript"/>
              </w:rPr>
              <w:t>10</w:t>
            </w:r>
            <w:r w:rsidR="002A2536" w:rsidRPr="002A2536">
              <w:rPr>
                <w:rStyle w:val="Removedirectformatting"/>
              </w:rPr>
              <w:t xml:space="preserve"> levels exceed </w:t>
            </w:r>
            <w:r w:rsidR="008937BF">
              <w:rPr>
                <w:rStyle w:val="Removedirectformatting"/>
              </w:rPr>
              <w:t xml:space="preserve">a trigger level of 100 </w:t>
            </w:r>
            <w:r w:rsidR="008937BF" w:rsidRPr="008937BF">
              <w:t>ug/m</w:t>
            </w:r>
            <w:r w:rsidR="008937BF" w:rsidRPr="00256E15">
              <w:rPr>
                <w:vertAlign w:val="superscript"/>
              </w:rPr>
              <w:t>3</w:t>
            </w:r>
            <w:r w:rsidR="008937BF">
              <w:t>,</w:t>
            </w:r>
            <w:r w:rsidR="008937BF" w:rsidRPr="008937BF">
              <w:t xml:space="preserve"> </w:t>
            </w:r>
            <w:r w:rsidR="008937BF">
              <w:t>as this is a forewarning that the daily</w:t>
            </w:r>
            <w:r w:rsidR="002A2536" w:rsidRPr="002A2536">
              <w:rPr>
                <w:rStyle w:val="Removedirectformatting"/>
              </w:rPr>
              <w:t xml:space="preserve"> 24-hour PM</w:t>
            </w:r>
            <w:r w:rsidR="002A2536" w:rsidRPr="00256E15">
              <w:rPr>
                <w:rStyle w:val="Removedirectformatting"/>
                <w:vertAlign w:val="subscript"/>
              </w:rPr>
              <w:t>10</w:t>
            </w:r>
            <w:r w:rsidR="002A2536" w:rsidRPr="002A2536">
              <w:rPr>
                <w:rStyle w:val="Removedirectformatting"/>
              </w:rPr>
              <w:t xml:space="preserve"> criterion above the NEPM (Ambient Air Quality) standard</w:t>
            </w:r>
            <w:r w:rsidR="008937BF">
              <w:rPr>
                <w:rStyle w:val="Removedirectformatting"/>
              </w:rPr>
              <w:t xml:space="preserve"> may be approached</w:t>
            </w:r>
            <w:r w:rsidR="002A2536" w:rsidRPr="002A2536">
              <w:rPr>
                <w:rStyle w:val="Removedirectformatting"/>
              </w:rPr>
              <w:t xml:space="preserve">. </w:t>
            </w:r>
          </w:p>
          <w:p w14:paraId="50169A72" w14:textId="77777777" w:rsidR="002A2536" w:rsidRPr="002A2536" w:rsidRDefault="002A2536" w:rsidP="002A2536">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sidRPr="00A162F5">
              <w:rPr>
                <w:rStyle w:val="Underline"/>
              </w:rPr>
              <w:t>Parameters</w:t>
            </w:r>
            <w:r w:rsidRPr="002A2536">
              <w:rPr>
                <w:rStyle w:val="Removedirectformatting"/>
              </w:rPr>
              <w:t>: PM</w:t>
            </w:r>
            <w:r w:rsidRPr="00256E15">
              <w:rPr>
                <w:rStyle w:val="Removedirectformatting"/>
                <w:vertAlign w:val="subscript"/>
              </w:rPr>
              <w:t>10</w:t>
            </w:r>
            <w:r w:rsidRPr="002A2536">
              <w:rPr>
                <w:rStyle w:val="Removedirectformatting"/>
              </w:rPr>
              <w:t xml:space="preserve"> monitoring using real-time dust monitoring instruments (with 15 minute averages). </w:t>
            </w:r>
          </w:p>
          <w:p w14:paraId="6128A685" w14:textId="0F70C9AF" w:rsidR="002A2536" w:rsidRPr="002A2536" w:rsidRDefault="002A2536" w:rsidP="002A2536">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sidRPr="00A162F5">
              <w:rPr>
                <w:rStyle w:val="Underline"/>
              </w:rPr>
              <w:t>Locations</w:t>
            </w:r>
            <w:r w:rsidRPr="002A2536">
              <w:rPr>
                <w:rStyle w:val="Removedirectformatting"/>
              </w:rPr>
              <w:t xml:space="preserve">: </w:t>
            </w:r>
            <w:r w:rsidRPr="00FF0C1C">
              <w:rPr>
                <w:rStyle w:val="Removedirectformatting"/>
              </w:rPr>
              <w:t>Real-time</w:t>
            </w:r>
            <w:r w:rsidRPr="002A2536">
              <w:rPr>
                <w:rStyle w:val="Removedirectformatting"/>
              </w:rPr>
              <w:t xml:space="preserve"> dust monitoring instruments measuring PM</w:t>
            </w:r>
            <w:r w:rsidRPr="00256E15">
              <w:rPr>
                <w:rStyle w:val="Removedirectformatting"/>
                <w:vertAlign w:val="subscript"/>
              </w:rPr>
              <w:t>10</w:t>
            </w:r>
            <w:r w:rsidRPr="002A2536">
              <w:rPr>
                <w:rStyle w:val="Removedirectformatting"/>
              </w:rPr>
              <w:t xml:space="preserve"> particles will be used for each day where sensitive receptors (such as isolated rural residences or rows of housing that abut the construction corridor) are within 35</w:t>
            </w:r>
            <w:r w:rsidR="00256E15">
              <w:rPr>
                <w:rStyle w:val="Removedirectformatting"/>
              </w:rPr>
              <w:t> </w:t>
            </w:r>
            <w:r w:rsidRPr="002A2536">
              <w:rPr>
                <w:rStyle w:val="Removedirectformatting"/>
              </w:rPr>
              <w:t>m of construction activity. The location</w:t>
            </w:r>
            <w:r w:rsidR="009447EC">
              <w:rPr>
                <w:rStyle w:val="Removedirectformatting"/>
              </w:rPr>
              <w:t>s</w:t>
            </w:r>
            <w:r w:rsidRPr="002A2536">
              <w:rPr>
                <w:rStyle w:val="Removedirectformatting"/>
              </w:rPr>
              <w:t xml:space="preserve"> of these sensitive receptors are identified in the Environmental Line List attached to the Construction Environment Management Plan. </w:t>
            </w:r>
          </w:p>
          <w:p w14:paraId="6F892DFB" w14:textId="77777777" w:rsidR="002A2536" w:rsidRPr="002A2536" w:rsidRDefault="002A2536" w:rsidP="002A2536">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sidRPr="00FF0C1C">
              <w:rPr>
                <w:rStyle w:val="Removedirectformatting"/>
              </w:rPr>
              <w:t>Visual observation of dust levels is required at a</w:t>
            </w:r>
            <w:r w:rsidRPr="002A2536">
              <w:rPr>
                <w:rStyle w:val="Removedirectformatting"/>
              </w:rPr>
              <w:t>n overall site level and would occur when construction activities are being undertaken, at all locations along the construction corridor.</w:t>
            </w:r>
          </w:p>
          <w:p w14:paraId="69220382" w14:textId="7E299D91" w:rsidR="002A2536" w:rsidRPr="002A2536" w:rsidRDefault="002A2536" w:rsidP="002A2536">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sidRPr="00A162F5">
              <w:rPr>
                <w:rStyle w:val="Underline"/>
              </w:rPr>
              <w:t>Frequency</w:t>
            </w:r>
            <w:r w:rsidRPr="002A2536">
              <w:rPr>
                <w:rStyle w:val="Removedirectformatting"/>
              </w:rPr>
              <w:t>: Real-time dust monitoring each day where sensitive receptors are within 35</w:t>
            </w:r>
            <w:r w:rsidR="00256E15">
              <w:rPr>
                <w:rStyle w:val="Removedirectformatting"/>
              </w:rPr>
              <w:t> </w:t>
            </w:r>
            <w:r w:rsidRPr="002A2536">
              <w:rPr>
                <w:rStyle w:val="Removedirectformatting"/>
              </w:rPr>
              <w:t>m of construction activity.</w:t>
            </w:r>
          </w:p>
          <w:p w14:paraId="04F7D218" w14:textId="69A3FA45" w:rsidR="002A2536" w:rsidRPr="00365432" w:rsidRDefault="00DF22D9" w:rsidP="00256E15">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rsidRPr="00DF22D9">
              <w:rPr>
                <w:rStyle w:val="Removedirectformatting"/>
              </w:rPr>
              <w:t xml:space="preserve">Visual observations each day in the area where construction works are progressing. </w:t>
            </w:r>
          </w:p>
        </w:tc>
      </w:tr>
      <w:tr w:rsidR="00437C51" w:rsidRPr="00365432" w14:paraId="40784D38" w14:textId="77777777" w:rsidTr="00477DD5">
        <w:trPr>
          <w:cantSplit/>
        </w:trPr>
        <w:tc>
          <w:tcPr>
            <w:cnfStyle w:val="001000000000" w:firstRow="0" w:lastRow="0" w:firstColumn="1" w:lastColumn="0" w:oddVBand="0" w:evenVBand="0" w:oddHBand="0" w:evenHBand="0" w:firstRowFirstColumn="0" w:firstRowLastColumn="0" w:lastRowFirstColumn="0" w:lastRowLastColumn="0"/>
            <w:tcW w:w="1980" w:type="dxa"/>
          </w:tcPr>
          <w:p w14:paraId="05FBD181" w14:textId="10E602E0" w:rsidR="00437C51" w:rsidRPr="00437C51" w:rsidRDefault="00437C51" w:rsidP="00437C51">
            <w:pPr>
              <w:pStyle w:val="TableText"/>
            </w:pPr>
          </w:p>
        </w:tc>
        <w:tc>
          <w:tcPr>
            <w:tcW w:w="7080" w:type="dxa"/>
          </w:tcPr>
          <w:p w14:paraId="54BDB0C9" w14:textId="77777777" w:rsidR="00437C51" w:rsidRPr="00437C51" w:rsidRDefault="00437C51" w:rsidP="00BC4FF7">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O</w:t>
            </w:r>
            <w:r w:rsidRPr="00437C51">
              <w:rPr>
                <w:rStyle w:val="Bold"/>
              </w:rPr>
              <w:t>peration emissions monitoring</w:t>
            </w:r>
          </w:p>
          <w:p w14:paraId="0C33FEE4" w14:textId="4C810726" w:rsidR="00437C51" w:rsidRPr="00FF0C1C" w:rsidRDefault="00437C51" w:rsidP="00BC4FF7">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sidRPr="00EF3610">
              <w:rPr>
                <w:rStyle w:val="Underline"/>
              </w:rPr>
              <w:t>Objective</w:t>
            </w:r>
            <w:r w:rsidRPr="00FF0C1C">
              <w:rPr>
                <w:rStyle w:val="Removedirectformatting"/>
              </w:rPr>
              <w:t>: Assess emissions for compliance with SEPP (AQM)</w:t>
            </w:r>
          </w:p>
          <w:p w14:paraId="3E28356E" w14:textId="49FAA66C" w:rsidR="00021B93" w:rsidRDefault="00021B93" w:rsidP="007A31DE">
            <w:pPr>
              <w:pStyle w:val="TableText"/>
              <w:numPr>
                <w:ilvl w:val="0"/>
                <w:numId w:val="3"/>
              </w:numPr>
              <w:cnfStyle w:val="000000000000" w:firstRow="0" w:lastRow="0" w:firstColumn="0" w:lastColumn="0" w:oddVBand="0" w:evenVBand="0" w:oddHBand="0" w:evenHBand="0" w:firstRowFirstColumn="0" w:firstRowLastColumn="0" w:lastRowFirstColumn="0" w:lastRowLastColumn="0"/>
              <w:rPr>
                <w:rStyle w:val="Removedirectformatting"/>
              </w:rPr>
            </w:pPr>
            <w:r w:rsidRPr="00121971">
              <w:rPr>
                <w:rStyle w:val="Underline"/>
              </w:rPr>
              <w:t>Indicato</w:t>
            </w:r>
            <w:r w:rsidRPr="00021B93">
              <w:rPr>
                <w:rStyle w:val="Underline"/>
              </w:rPr>
              <w:t>rs/monitoring criteria</w:t>
            </w:r>
            <w:r w:rsidR="00437C51" w:rsidRPr="00FF0C1C">
              <w:rPr>
                <w:rStyle w:val="Removedirectformatting"/>
              </w:rPr>
              <w:t xml:space="preserve">: </w:t>
            </w:r>
            <w:r>
              <w:rPr>
                <w:rStyle w:val="Removedirectformatting"/>
              </w:rPr>
              <w:t>T</w:t>
            </w:r>
            <w:r w:rsidRPr="00021B93">
              <w:rPr>
                <w:rStyle w:val="Removedirectformatting"/>
              </w:rPr>
              <w:t xml:space="preserve">he relevant criteria /indicators are identified below: </w:t>
            </w:r>
          </w:p>
          <w:tbl>
            <w:tblPr>
              <w:tblStyle w:val="MainTableStyle"/>
              <w:tblW w:w="5000" w:type="pct"/>
              <w:tblLayout w:type="fixed"/>
              <w:tblLook w:val="0420" w:firstRow="1" w:lastRow="0" w:firstColumn="0" w:lastColumn="0" w:noHBand="0" w:noVBand="1"/>
            </w:tblPr>
            <w:tblGrid>
              <w:gridCol w:w="1489"/>
              <w:gridCol w:w="1432"/>
              <w:gridCol w:w="1792"/>
              <w:gridCol w:w="2141"/>
            </w:tblGrid>
            <w:tr w:rsidR="00C251E8" w:rsidRPr="00046AA6" w14:paraId="22E6F685" w14:textId="77777777" w:rsidTr="007B2207">
              <w:trPr>
                <w:cnfStyle w:val="100000000000" w:firstRow="1" w:lastRow="0" w:firstColumn="0" w:lastColumn="0" w:oddVBand="0" w:evenVBand="0" w:oddHBand="0" w:evenHBand="0" w:firstRowFirstColumn="0" w:firstRowLastColumn="0" w:lastRowFirstColumn="0" w:lastRowLastColumn="0"/>
              </w:trPr>
              <w:tc>
                <w:tcPr>
                  <w:tcW w:w="1086" w:type="pct"/>
                </w:tcPr>
                <w:p w14:paraId="7F8BE29A" w14:textId="77777777" w:rsidR="00C251E8" w:rsidRPr="00C251E8" w:rsidRDefault="00C251E8" w:rsidP="007A31DE">
                  <w:pPr>
                    <w:pStyle w:val="TableText"/>
                    <w:numPr>
                      <w:ilvl w:val="0"/>
                      <w:numId w:val="3"/>
                    </w:numPr>
                  </w:pPr>
                  <w:r w:rsidRPr="00C251E8">
                    <w:t>Indicator</w:t>
                  </w:r>
                </w:p>
              </w:tc>
              <w:tc>
                <w:tcPr>
                  <w:tcW w:w="1045" w:type="pct"/>
                </w:tcPr>
                <w:p w14:paraId="34812036" w14:textId="77777777" w:rsidR="00C251E8" w:rsidRPr="00C251E8" w:rsidRDefault="00C251E8" w:rsidP="007A31DE">
                  <w:pPr>
                    <w:pStyle w:val="TableText"/>
                    <w:numPr>
                      <w:ilvl w:val="0"/>
                      <w:numId w:val="3"/>
                    </w:numPr>
                  </w:pPr>
                  <w:r w:rsidRPr="00C251E8">
                    <w:t>Criteria (μg/m</w:t>
                  </w:r>
                  <w:r w:rsidRPr="00256E15">
                    <w:rPr>
                      <w:vertAlign w:val="superscript"/>
                    </w:rPr>
                    <w:t>3</w:t>
                  </w:r>
                  <w:r w:rsidRPr="00C251E8">
                    <w:t>)</w:t>
                  </w:r>
                </w:p>
              </w:tc>
              <w:tc>
                <w:tcPr>
                  <w:tcW w:w="1307" w:type="pct"/>
                </w:tcPr>
                <w:p w14:paraId="58BD919B" w14:textId="77777777" w:rsidR="00C251E8" w:rsidRPr="00C251E8" w:rsidRDefault="00C251E8" w:rsidP="007A31DE">
                  <w:pPr>
                    <w:pStyle w:val="TableText"/>
                    <w:numPr>
                      <w:ilvl w:val="0"/>
                      <w:numId w:val="3"/>
                    </w:numPr>
                  </w:pPr>
                  <w:r w:rsidRPr="00C251E8">
                    <w:t>Averaging period</w:t>
                  </w:r>
                </w:p>
              </w:tc>
              <w:tc>
                <w:tcPr>
                  <w:tcW w:w="1561" w:type="pct"/>
                </w:tcPr>
                <w:p w14:paraId="7B87C6EA" w14:textId="77777777" w:rsidR="00C251E8" w:rsidRPr="00C251E8" w:rsidRDefault="00C251E8" w:rsidP="007A31DE">
                  <w:pPr>
                    <w:pStyle w:val="TableText"/>
                    <w:numPr>
                      <w:ilvl w:val="0"/>
                      <w:numId w:val="3"/>
                    </w:numPr>
                  </w:pPr>
                  <w:r w:rsidRPr="00C251E8">
                    <w:t>Source</w:t>
                  </w:r>
                </w:p>
              </w:tc>
            </w:tr>
            <w:tr w:rsidR="00C251E8" w:rsidRPr="00046AA6" w14:paraId="4702B0D3" w14:textId="77777777" w:rsidTr="007B2207">
              <w:trPr>
                <w:cantSplit/>
              </w:trPr>
              <w:tc>
                <w:tcPr>
                  <w:tcW w:w="5000" w:type="pct"/>
                  <w:gridSpan w:val="4"/>
                  <w:shd w:val="clear" w:color="auto" w:fill="E7E9EA" w:themeFill="text2" w:themeFillTint="1A"/>
                </w:tcPr>
                <w:p w14:paraId="118C1B5E" w14:textId="77777777" w:rsidR="00C251E8" w:rsidRPr="00477DD5" w:rsidRDefault="00C251E8" w:rsidP="007A31DE">
                  <w:pPr>
                    <w:pStyle w:val="TableText"/>
                    <w:numPr>
                      <w:ilvl w:val="0"/>
                      <w:numId w:val="3"/>
                    </w:numPr>
                    <w:rPr>
                      <w:rStyle w:val="TextBlue"/>
                    </w:rPr>
                  </w:pPr>
                  <w:r w:rsidRPr="00477DD5">
                    <w:rPr>
                      <w:rStyle w:val="TextBlue"/>
                    </w:rPr>
                    <w:t>Operation phase</w:t>
                  </w:r>
                </w:p>
              </w:tc>
            </w:tr>
            <w:tr w:rsidR="00C251E8" w:rsidRPr="00046AA6" w14:paraId="389F2BE9" w14:textId="77777777" w:rsidTr="007B2207">
              <w:trPr>
                <w:cantSplit/>
              </w:trPr>
              <w:tc>
                <w:tcPr>
                  <w:tcW w:w="1086" w:type="pct"/>
                </w:tcPr>
                <w:p w14:paraId="4D467A06" w14:textId="77777777" w:rsidR="00C251E8" w:rsidRPr="00C251E8" w:rsidRDefault="00C251E8" w:rsidP="007A31DE">
                  <w:pPr>
                    <w:pStyle w:val="TableText"/>
                    <w:numPr>
                      <w:ilvl w:val="0"/>
                      <w:numId w:val="3"/>
                    </w:numPr>
                  </w:pPr>
                  <w:r w:rsidRPr="00C251E8">
                    <w:t>CO</w:t>
                  </w:r>
                </w:p>
              </w:tc>
              <w:tc>
                <w:tcPr>
                  <w:tcW w:w="1045" w:type="pct"/>
                </w:tcPr>
                <w:p w14:paraId="23C41D2F" w14:textId="77777777" w:rsidR="00C251E8" w:rsidRPr="00C251E8" w:rsidRDefault="00C251E8" w:rsidP="007A31DE">
                  <w:pPr>
                    <w:pStyle w:val="TableText"/>
                    <w:numPr>
                      <w:ilvl w:val="0"/>
                      <w:numId w:val="3"/>
                    </w:numPr>
                  </w:pPr>
                  <w:r w:rsidRPr="00C251E8">
                    <w:t>29,000</w:t>
                  </w:r>
                </w:p>
              </w:tc>
              <w:tc>
                <w:tcPr>
                  <w:tcW w:w="1307" w:type="pct"/>
                </w:tcPr>
                <w:p w14:paraId="35A06838" w14:textId="77777777" w:rsidR="00C251E8" w:rsidRPr="00C251E8" w:rsidRDefault="00C251E8" w:rsidP="007A31DE">
                  <w:pPr>
                    <w:pStyle w:val="TableText"/>
                    <w:numPr>
                      <w:ilvl w:val="0"/>
                      <w:numId w:val="3"/>
                    </w:numPr>
                  </w:pPr>
                  <w:r w:rsidRPr="00C251E8">
                    <w:t>1 hour</w:t>
                  </w:r>
                </w:p>
              </w:tc>
              <w:tc>
                <w:tcPr>
                  <w:tcW w:w="1561" w:type="pct"/>
                </w:tcPr>
                <w:p w14:paraId="65CB0582" w14:textId="77777777" w:rsidR="00C251E8" w:rsidRPr="00C251E8" w:rsidRDefault="00C251E8" w:rsidP="007A31DE">
                  <w:pPr>
                    <w:pStyle w:val="TableText"/>
                    <w:numPr>
                      <w:ilvl w:val="0"/>
                      <w:numId w:val="3"/>
                    </w:numPr>
                  </w:pPr>
                  <w:r w:rsidRPr="00C251E8">
                    <w:t>SEPP AQM</w:t>
                  </w:r>
                </w:p>
              </w:tc>
            </w:tr>
            <w:tr w:rsidR="00C251E8" w:rsidRPr="00046AA6" w14:paraId="2A4AA5B2" w14:textId="77777777" w:rsidTr="007B2207">
              <w:trPr>
                <w:cantSplit/>
              </w:trPr>
              <w:tc>
                <w:tcPr>
                  <w:tcW w:w="1086" w:type="pct"/>
                </w:tcPr>
                <w:p w14:paraId="4D6461C2" w14:textId="79FACCA1" w:rsidR="00C251E8" w:rsidRPr="00C251E8" w:rsidRDefault="00C251E8" w:rsidP="007A31DE">
                  <w:pPr>
                    <w:pStyle w:val="TableText"/>
                    <w:numPr>
                      <w:ilvl w:val="0"/>
                      <w:numId w:val="3"/>
                    </w:numPr>
                  </w:pPr>
                  <w:r w:rsidRPr="00C251E8">
                    <w:t>NOx as NO</w:t>
                  </w:r>
                  <w:r w:rsidRPr="00256E15">
                    <w:rPr>
                      <w:vertAlign w:val="subscript"/>
                    </w:rPr>
                    <w:t>2</w:t>
                  </w:r>
                </w:p>
              </w:tc>
              <w:tc>
                <w:tcPr>
                  <w:tcW w:w="1045" w:type="pct"/>
                </w:tcPr>
                <w:p w14:paraId="1F0740B2" w14:textId="28ADFD33" w:rsidR="00C251E8" w:rsidRPr="00C251E8" w:rsidRDefault="00C251E8" w:rsidP="007A31DE">
                  <w:pPr>
                    <w:pStyle w:val="TableText"/>
                    <w:numPr>
                      <w:ilvl w:val="0"/>
                      <w:numId w:val="3"/>
                    </w:numPr>
                  </w:pPr>
                  <w:r w:rsidRPr="00C251E8">
                    <w:t>190</w:t>
                  </w:r>
                </w:p>
              </w:tc>
              <w:tc>
                <w:tcPr>
                  <w:tcW w:w="1307" w:type="pct"/>
                </w:tcPr>
                <w:p w14:paraId="7449B1BF" w14:textId="23C3CFFF" w:rsidR="00C251E8" w:rsidRPr="00C251E8" w:rsidRDefault="00C251E8" w:rsidP="007A31DE">
                  <w:pPr>
                    <w:pStyle w:val="TableText"/>
                    <w:numPr>
                      <w:ilvl w:val="0"/>
                      <w:numId w:val="3"/>
                    </w:numPr>
                  </w:pPr>
                  <w:r w:rsidRPr="00C251E8">
                    <w:t>1 hour</w:t>
                  </w:r>
                </w:p>
              </w:tc>
              <w:tc>
                <w:tcPr>
                  <w:tcW w:w="1561" w:type="pct"/>
                </w:tcPr>
                <w:p w14:paraId="5575FBD3" w14:textId="59E593B6" w:rsidR="00C251E8" w:rsidRPr="00C251E8" w:rsidRDefault="00C251E8" w:rsidP="007B2207">
                  <w:pPr>
                    <w:pStyle w:val="TableText"/>
                    <w:numPr>
                      <w:ilvl w:val="0"/>
                      <w:numId w:val="3"/>
                    </w:numPr>
                  </w:pPr>
                  <w:r w:rsidRPr="00C251E8">
                    <w:t>99.9%</w:t>
                  </w:r>
                  <w:r w:rsidR="007B2207">
                    <w:br/>
                  </w:r>
                  <w:r w:rsidRPr="00C251E8">
                    <w:t>Class 1 toxic</w:t>
                  </w:r>
                  <w:r w:rsidR="007B2207">
                    <w:br/>
                  </w:r>
                  <w:r w:rsidRPr="00C251E8">
                    <w:t>SEPP AQM</w:t>
                  </w:r>
                </w:p>
              </w:tc>
            </w:tr>
          </w:tbl>
          <w:p w14:paraId="41C62B92" w14:textId="41CF66C0" w:rsidR="00437C51" w:rsidRDefault="00021B93" w:rsidP="00021B93">
            <w:pPr>
              <w:pStyle w:val="TableText"/>
              <w:numPr>
                <w:ilvl w:val="0"/>
                <w:numId w:val="0"/>
              </w:numPr>
              <w:cnfStyle w:val="000000000000" w:firstRow="0" w:lastRow="0" w:firstColumn="0" w:lastColumn="0" w:oddVBand="0" w:evenVBand="0" w:oddHBand="0" w:evenHBand="0" w:firstRowFirstColumn="0" w:firstRowLastColumn="0" w:lastRowFirstColumn="0" w:lastRowLastColumn="0"/>
              <w:rPr>
                <w:rStyle w:val="Underline"/>
              </w:rPr>
            </w:pPr>
            <w:r w:rsidRPr="00121971">
              <w:rPr>
                <w:rStyle w:val="Underline"/>
              </w:rPr>
              <w:t>P</w:t>
            </w:r>
            <w:r w:rsidRPr="00021B93">
              <w:rPr>
                <w:rStyle w:val="Underline"/>
              </w:rPr>
              <w:t>arameters</w:t>
            </w:r>
            <w:r>
              <w:rPr>
                <w:rStyle w:val="Underline"/>
              </w:rPr>
              <w:t xml:space="preserve">: </w:t>
            </w:r>
            <w:r w:rsidRPr="00FF0C1C">
              <w:rPr>
                <w:rStyle w:val="Removedirectformatting"/>
              </w:rPr>
              <w:t>Parameters monitored would include flow rate, temperature</w:t>
            </w:r>
            <w:r w:rsidR="00183383">
              <w:rPr>
                <w:rStyle w:val="Removedirectformatting"/>
              </w:rPr>
              <w:t xml:space="preserve"> and</w:t>
            </w:r>
            <w:r w:rsidRPr="00FF0C1C">
              <w:rPr>
                <w:rStyle w:val="Removedirectformatting"/>
              </w:rPr>
              <w:t xml:space="preserve"> gas</w:t>
            </w:r>
            <w:r w:rsidR="007D76D8">
              <w:rPr>
                <w:rStyle w:val="Removedirectformatting"/>
              </w:rPr>
              <w:t xml:space="preserve"> </w:t>
            </w:r>
            <w:r w:rsidRPr="00021B93">
              <w:rPr>
                <w:rStyle w:val="Removedirectformatting"/>
              </w:rPr>
              <w:t>concentrations.</w:t>
            </w:r>
          </w:p>
          <w:p w14:paraId="753994FF" w14:textId="77777777" w:rsidR="00FA7393" w:rsidRPr="00FA7393" w:rsidRDefault="00021B93" w:rsidP="00FA7393">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sidRPr="00121971">
              <w:rPr>
                <w:rStyle w:val="Underline"/>
              </w:rPr>
              <w:t>Locat</w:t>
            </w:r>
            <w:r w:rsidRPr="00021B93">
              <w:rPr>
                <w:rStyle w:val="Underline"/>
              </w:rPr>
              <w:t>ions</w:t>
            </w:r>
            <w:r w:rsidRPr="00021B93">
              <w:rPr>
                <w:rStyle w:val="Removedirectformatting"/>
              </w:rPr>
              <w:t>:</w:t>
            </w:r>
            <w:r>
              <w:rPr>
                <w:rStyle w:val="Removedirectformatting"/>
              </w:rPr>
              <w:t xml:space="preserve"> Wollert Compressor Station </w:t>
            </w:r>
            <w:r w:rsidR="00FA7393">
              <w:rPr>
                <w:rStyle w:val="Removedirectformatting"/>
              </w:rPr>
              <w:t xml:space="preserve">existing </w:t>
            </w:r>
            <w:r w:rsidR="00FA7393" w:rsidRPr="00FA7393">
              <w:rPr>
                <w:rStyle w:val="Removedirectformatting"/>
              </w:rPr>
              <w:t xml:space="preserve">designated test points. </w:t>
            </w:r>
          </w:p>
          <w:p w14:paraId="28A0EB86" w14:textId="7A2F5657" w:rsidR="00437C51" w:rsidRPr="00437C51" w:rsidRDefault="00021B93" w:rsidP="00FF0C1C">
            <w:pPr>
              <w:pStyle w:val="TableText"/>
              <w:cnfStyle w:val="000000000000" w:firstRow="0" w:lastRow="0" w:firstColumn="0" w:lastColumn="0" w:oddVBand="0" w:evenVBand="0" w:oddHBand="0" w:evenHBand="0" w:firstRowFirstColumn="0" w:firstRowLastColumn="0" w:lastRowFirstColumn="0" w:lastRowLastColumn="0"/>
            </w:pPr>
            <w:r w:rsidRPr="00121971">
              <w:rPr>
                <w:rStyle w:val="Underline"/>
              </w:rPr>
              <w:t>Fr</w:t>
            </w:r>
            <w:r w:rsidRPr="00021B93">
              <w:rPr>
                <w:rStyle w:val="Underline"/>
              </w:rPr>
              <w:t>equency</w:t>
            </w:r>
            <w:r w:rsidRPr="00021B93">
              <w:rPr>
                <w:rStyle w:val="Removedirectformatting"/>
              </w:rPr>
              <w:t>:</w:t>
            </w:r>
            <w:r>
              <w:rPr>
                <w:rStyle w:val="Removedirectformatting"/>
              </w:rPr>
              <w:t xml:space="preserve"> </w:t>
            </w:r>
            <w:r w:rsidR="00831B07" w:rsidRPr="00FF0C1C">
              <w:rPr>
                <w:rStyle w:val="Removedirectformatting"/>
              </w:rPr>
              <w:t>Periodic (a</w:t>
            </w:r>
            <w:r w:rsidR="00437C51" w:rsidRPr="00FF0C1C">
              <w:rPr>
                <w:rStyle w:val="Removedirectformatting"/>
              </w:rPr>
              <w:t>nnual</w:t>
            </w:r>
            <w:r w:rsidR="00831B07" w:rsidRPr="00FF0C1C">
              <w:rPr>
                <w:rStyle w:val="Removedirectformatting"/>
              </w:rPr>
              <w:t>ly at a minimum)</w:t>
            </w:r>
            <w:r w:rsidR="00437C51" w:rsidRPr="00FF0C1C">
              <w:rPr>
                <w:rStyle w:val="Removedirectformatting"/>
              </w:rPr>
              <w:t xml:space="preserve"> stack testing of the d</w:t>
            </w:r>
            <w:r w:rsidR="00437C51" w:rsidRPr="00437C51">
              <w:t>ischarge points at the Wollert Compressor Station, as is currently done for the existing facility.</w:t>
            </w:r>
          </w:p>
        </w:tc>
      </w:tr>
      <w:tr w:rsidR="00A17B22" w:rsidRPr="00365432" w14:paraId="723D5D64" w14:textId="77777777" w:rsidTr="007B2207">
        <w:trPr>
          <w:cantSplit/>
        </w:trPr>
        <w:tc>
          <w:tcPr>
            <w:cnfStyle w:val="001000000000" w:firstRow="0" w:lastRow="0" w:firstColumn="1" w:lastColumn="0" w:oddVBand="0" w:evenVBand="0" w:oddHBand="0" w:evenHBand="0" w:firstRowFirstColumn="0" w:firstRowLastColumn="0" w:lastRowFirstColumn="0" w:lastRowLastColumn="0"/>
            <w:tcW w:w="1980" w:type="dxa"/>
          </w:tcPr>
          <w:p w14:paraId="608E910F" w14:textId="2AB2A37B" w:rsidR="00A17B22" w:rsidRPr="00437C51" w:rsidRDefault="00A17B22" w:rsidP="00437C51">
            <w:pPr>
              <w:pStyle w:val="TableText"/>
            </w:pPr>
            <w:r>
              <w:t>Biodiversity</w:t>
            </w:r>
          </w:p>
        </w:tc>
        <w:tc>
          <w:tcPr>
            <w:tcW w:w="7080" w:type="dxa"/>
          </w:tcPr>
          <w:p w14:paraId="2037D890" w14:textId="36A1DE09" w:rsidR="00A17B22" w:rsidRPr="00BE7ABF" w:rsidRDefault="00A17B22" w:rsidP="00BE7ABF">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Pr>
                <w:rStyle w:val="Removedirectformatting"/>
              </w:rPr>
              <w:t>Existi</w:t>
            </w:r>
            <w:r w:rsidRPr="00BE7ABF">
              <w:rPr>
                <w:rStyle w:val="Removedirectformatting"/>
              </w:rPr>
              <w:t xml:space="preserve">ng conditions for botanical, fauna and aquatic ecology are described in EES Chapter 7 </w:t>
            </w:r>
            <w:r w:rsidRPr="00BE7ABF">
              <w:rPr>
                <w:rStyle w:val="Italics"/>
              </w:rPr>
              <w:t>Biodiversity</w:t>
            </w:r>
            <w:r w:rsidRPr="00BE7ABF">
              <w:rPr>
                <w:rStyle w:val="Removedirectformatting"/>
              </w:rPr>
              <w:t xml:space="preserve"> and Section 7 </w:t>
            </w:r>
            <w:r>
              <w:rPr>
                <w:rStyle w:val="Removedirectformatting"/>
              </w:rPr>
              <w:t>–</w:t>
            </w:r>
            <w:r w:rsidRPr="00BE7ABF">
              <w:rPr>
                <w:rStyle w:val="Removedirectformatting"/>
              </w:rPr>
              <w:t xml:space="preserve"> Existing conditions of Technical report A </w:t>
            </w:r>
            <w:r w:rsidRPr="00BE7ABF">
              <w:rPr>
                <w:rStyle w:val="Italics"/>
              </w:rPr>
              <w:t>Biodiversity</w:t>
            </w:r>
            <w:r w:rsidRPr="00BE7ABF">
              <w:rPr>
                <w:rStyle w:val="Removedirectformatting"/>
              </w:rPr>
              <w:t>.</w:t>
            </w:r>
          </w:p>
          <w:p w14:paraId="197BCA95" w14:textId="77777777" w:rsidR="00A17B22" w:rsidRPr="00BE7ABF" w:rsidRDefault="00A17B22" w:rsidP="00BE7ABF">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t>P</w:t>
            </w:r>
            <w:r w:rsidRPr="00BE7ABF">
              <w:t xml:space="preserve">roposed monitoring of biodiversity values and offsets and aquatic ecology values is described in </w:t>
            </w:r>
            <w:r w:rsidRPr="00BE7ABF">
              <w:rPr>
                <w:rStyle w:val="Removedirectformatting"/>
              </w:rPr>
              <w:t xml:space="preserve">EES Chapter 7 </w:t>
            </w:r>
            <w:r w:rsidRPr="00BE7ABF">
              <w:rPr>
                <w:rStyle w:val="Italics"/>
              </w:rPr>
              <w:t>Biodiversity</w:t>
            </w:r>
            <w:r w:rsidRPr="00BE7ABF">
              <w:rPr>
                <w:rStyle w:val="Removedirectformatting"/>
              </w:rPr>
              <w:t xml:space="preserve"> and Section 14 of Technical report A </w:t>
            </w:r>
            <w:r w:rsidRPr="00BE7ABF">
              <w:rPr>
                <w:rStyle w:val="Italics"/>
              </w:rPr>
              <w:t>Biodiversity</w:t>
            </w:r>
            <w:r w:rsidRPr="00BE7ABF">
              <w:rPr>
                <w:rStyle w:val="Removedirectformatting"/>
              </w:rPr>
              <w:t>.</w:t>
            </w:r>
          </w:p>
          <w:p w14:paraId="3D17676F" w14:textId="77777777" w:rsidR="00A17B22" w:rsidRPr="00BE7ABF" w:rsidRDefault="00A17B22" w:rsidP="00BE7ABF">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Monitoring of b</w:t>
            </w:r>
            <w:r w:rsidRPr="00BE7ABF">
              <w:rPr>
                <w:rStyle w:val="Bold"/>
              </w:rPr>
              <w:t>iodiversity values on and near the construction corridor</w:t>
            </w:r>
          </w:p>
          <w:p w14:paraId="45E7D4BB" w14:textId="77777777" w:rsidR="00A17B22" w:rsidRPr="00BE7ABF" w:rsidRDefault="00A17B22" w:rsidP="00BE7ABF">
            <w:pPr>
              <w:pStyle w:val="TableText"/>
              <w:cnfStyle w:val="000000000000" w:firstRow="0" w:lastRow="0" w:firstColumn="0" w:lastColumn="0" w:oddVBand="0" w:evenVBand="0" w:oddHBand="0" w:evenHBand="0" w:firstRowFirstColumn="0" w:firstRowLastColumn="0" w:lastRowFirstColumn="0" w:lastRowLastColumn="0"/>
            </w:pPr>
            <w:r w:rsidRPr="00EF3610">
              <w:rPr>
                <w:rStyle w:val="Underline"/>
              </w:rPr>
              <w:t>Objective</w:t>
            </w:r>
            <w:r w:rsidRPr="00BE7ABF">
              <w:rPr>
                <w:rStyle w:val="Removedirectformatting"/>
              </w:rPr>
              <w:t>: Evaluate the residual impact of the Project on botanical values and the effectiveness of reinstatement and p</w:t>
            </w:r>
            <w:r w:rsidRPr="00BE7ABF">
              <w:t>rovide recommendations for management as required.</w:t>
            </w:r>
          </w:p>
          <w:p w14:paraId="413F4DBF" w14:textId="70F45A6D" w:rsidR="00A17B22" w:rsidRPr="00BE7ABF" w:rsidRDefault="00A17B22">
            <w:pPr>
              <w:pStyle w:val="TableText"/>
              <w:cnfStyle w:val="000000000000" w:firstRow="0" w:lastRow="0" w:firstColumn="0" w:lastColumn="0" w:oddVBand="0" w:evenVBand="0" w:oddHBand="0" w:evenHBand="0" w:firstRowFirstColumn="0" w:firstRowLastColumn="0" w:lastRowFirstColumn="0" w:lastRowLastColumn="0"/>
            </w:pPr>
            <w:r w:rsidRPr="00945C30">
              <w:rPr>
                <w:rStyle w:val="Underline"/>
              </w:rPr>
              <w:t>Indicato</w:t>
            </w:r>
            <w:r w:rsidRPr="00BE7ABF">
              <w:rPr>
                <w:rStyle w:val="Underline"/>
              </w:rPr>
              <w:t>rs/monitoring criteria</w:t>
            </w:r>
            <w:r w:rsidRPr="00EF3610">
              <w:rPr>
                <w:rStyle w:val="Highlight"/>
                <w:shd w:val="clear" w:color="auto" w:fill="auto"/>
              </w:rPr>
              <w:t>: Following reinstatement after Project construction and considering offsets, b</w:t>
            </w:r>
            <w:r w:rsidRPr="00A72C95">
              <w:t>iodiversi</w:t>
            </w:r>
            <w:r w:rsidRPr="00BE7ABF">
              <w:t xml:space="preserve">ty values equal to or better than the baseline conditions (refer existing conditions in </w:t>
            </w:r>
            <w:r w:rsidRPr="00BE7ABF">
              <w:rPr>
                <w:rStyle w:val="Removedirectformatting"/>
              </w:rPr>
              <w:t xml:space="preserve">of Technical report A </w:t>
            </w:r>
            <w:r w:rsidRPr="00BE7ABF">
              <w:rPr>
                <w:rStyle w:val="Italics"/>
              </w:rPr>
              <w:t>Biodiversity</w:t>
            </w:r>
            <w:r w:rsidRPr="00BE7ABF">
              <w:t>). </w:t>
            </w:r>
          </w:p>
          <w:p w14:paraId="39CFBFF6" w14:textId="1978E5D3" w:rsidR="00477DD5" w:rsidRPr="00BE7ABF" w:rsidRDefault="00477DD5" w:rsidP="00477DD5">
            <w:pPr>
              <w:pStyle w:val="TableText"/>
              <w:cnfStyle w:val="000000000000" w:firstRow="0" w:lastRow="0" w:firstColumn="0" w:lastColumn="0" w:oddVBand="0" w:evenVBand="0" w:oddHBand="0" w:evenHBand="0" w:firstRowFirstColumn="0" w:firstRowLastColumn="0" w:lastRowFirstColumn="0" w:lastRowLastColumn="0"/>
            </w:pPr>
            <w:r w:rsidRPr="00945C30">
              <w:rPr>
                <w:rStyle w:val="Underline"/>
              </w:rPr>
              <w:t>Parameters</w:t>
            </w:r>
            <w:r w:rsidRPr="00BE7ABF">
              <w:rPr>
                <w:rStyle w:val="Removedirectformatting"/>
              </w:rPr>
              <w:t xml:space="preserve">: </w:t>
            </w:r>
            <w:r w:rsidRPr="00BE7ABF">
              <w:t xml:space="preserve">A comprehensive body of survey data exists that would be used as a benchmark to evaluate the residual impact of the Project on botanical values. To monitor potential adverse residual effects on flora and vegetation, the monitoring program would: </w:t>
            </w:r>
          </w:p>
          <w:p w14:paraId="720402E7" w14:textId="77777777" w:rsidR="00477DD5" w:rsidRDefault="00477DD5" w:rsidP="00477DD5">
            <w:pPr>
              <w:pStyle w:val="TableBullet1"/>
              <w:cnfStyle w:val="000000000000" w:firstRow="0" w:lastRow="0" w:firstColumn="0" w:lastColumn="0" w:oddVBand="0" w:evenVBand="0" w:oddHBand="0" w:evenHBand="0" w:firstRowFirstColumn="0" w:firstRowLastColumn="0" w:lastRowFirstColumn="0" w:lastRowLastColumn="0"/>
            </w:pPr>
            <w:r w:rsidRPr="008D4C48">
              <w:t xml:space="preserve">Set objectives for vegetation recovery using baseline data (reinstated vegetation should meet or exceed </w:t>
            </w:r>
            <w:r w:rsidRPr="00365432">
              <w:t xml:space="preserve">the </w:t>
            </w:r>
            <w:r w:rsidRPr="008D4C48">
              <w:t xml:space="preserve">condition </w:t>
            </w:r>
            <w:r w:rsidRPr="00BE7ABF">
              <w:t xml:space="preserve">of </w:t>
            </w:r>
            <w:r w:rsidRPr="008D4C48">
              <w:t>pre-construction vegetation)</w:t>
            </w:r>
          </w:p>
          <w:p w14:paraId="1EF03D26" w14:textId="77777777" w:rsidR="00477DD5" w:rsidRPr="00BE7ABF" w:rsidRDefault="00477DD5" w:rsidP="00477DD5">
            <w:pPr>
              <w:pStyle w:val="TableBullet1"/>
              <w:cnfStyle w:val="000000000000" w:firstRow="0" w:lastRow="0" w:firstColumn="0" w:lastColumn="0" w:oddVBand="0" w:evenVBand="0" w:oddHBand="0" w:evenHBand="0" w:firstRowFirstColumn="0" w:firstRowLastColumn="0" w:lastRowFirstColumn="0" w:lastRowLastColumn="0"/>
            </w:pPr>
            <w:r>
              <w:t xml:space="preserve">Prior to construction, undertake an inspection to identify, mark out and fence off the location of the </w:t>
            </w:r>
            <w:r w:rsidRPr="00BE7ABF">
              <w:t xml:space="preserve">Tough Scurf-pea </w:t>
            </w:r>
            <w:r>
              <w:t>population at the Wollert Compressor Station s</w:t>
            </w:r>
            <w:r w:rsidRPr="00FA7393">
              <w:t>ite</w:t>
            </w:r>
            <w:r>
              <w:t>. The fencing will be maintained during construction. An inspection will occur post-construction to a</w:t>
            </w:r>
            <w:r w:rsidRPr="00365432">
              <w:t xml:space="preserve">ssess the </w:t>
            </w:r>
            <w:r w:rsidRPr="00BE7ABF">
              <w:t xml:space="preserve">population of Tough Scurf-pea </w:t>
            </w:r>
            <w:r>
              <w:t>at the Wollert Compressor Station s</w:t>
            </w:r>
            <w:r w:rsidRPr="00FA7393">
              <w:t xml:space="preserve">ite </w:t>
            </w:r>
            <w:r>
              <w:t>and</w:t>
            </w:r>
            <w:r w:rsidRPr="00BE7ABF">
              <w:t xml:space="preserve"> determine the likelihood of any adverse impacts from construction, or any other changed conditions that may impact its survival</w:t>
            </w:r>
          </w:p>
          <w:p w14:paraId="01669D92" w14:textId="0CC733D6" w:rsidR="00477DD5" w:rsidRPr="009249C3" w:rsidRDefault="00477DD5" w:rsidP="00477DD5">
            <w:pPr>
              <w:pStyle w:val="TableBullet1"/>
              <w:cnfStyle w:val="000000000000" w:firstRow="0" w:lastRow="0" w:firstColumn="0" w:lastColumn="0" w:oddVBand="0" w:evenVBand="0" w:oddHBand="0" w:evenHBand="0" w:firstRowFirstColumn="0" w:firstRowLastColumn="0" w:lastRowFirstColumn="0" w:lastRowLastColumn="0"/>
              <w:rPr>
                <w:rStyle w:val="Underline"/>
              </w:rPr>
            </w:pPr>
            <w:r>
              <w:t>Prior to construction, undertake an inspection to identify, mark out and fence off the location of the Matted Flax-lily located at Craigieburn road reserve. Following construction, an inspection will be carried out to c</w:t>
            </w:r>
            <w:r w:rsidRPr="00BE7ABF">
              <w:t>onfirm survival of Matted Flax-lily and evaluate the effectiveness of protection during construction</w:t>
            </w:r>
            <w:r>
              <w:t xml:space="preserve">. </w:t>
            </w:r>
            <w:r w:rsidRPr="009249C3">
              <w:rPr>
                <w:rStyle w:val="Underline"/>
                <w:u w:val="none"/>
              </w:rPr>
              <w:t>This inspection will occur at the conclusion of the construction works in the proceeding springs (when it is flowering and most visible)</w:t>
            </w:r>
          </w:p>
          <w:p w14:paraId="585FE768" w14:textId="6D3AE250" w:rsidR="007034F2" w:rsidRPr="00FF0C1C" w:rsidRDefault="00477DD5" w:rsidP="00477DD5">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365432">
              <w:t>Evaluate the progress of reinstatement</w:t>
            </w:r>
            <w:r>
              <w:t xml:space="preserve">. </w:t>
            </w:r>
          </w:p>
        </w:tc>
      </w:tr>
      <w:tr w:rsidR="00477DD5" w:rsidRPr="00365432" w14:paraId="0F4FE0A8" w14:textId="77777777" w:rsidTr="00477DD5">
        <w:trPr>
          <w:cantSplit/>
        </w:trPr>
        <w:tc>
          <w:tcPr>
            <w:cnfStyle w:val="001000000000" w:firstRow="0" w:lastRow="0" w:firstColumn="1" w:lastColumn="0" w:oddVBand="0" w:evenVBand="0" w:oddHBand="0" w:evenHBand="0" w:firstRowFirstColumn="0" w:firstRowLastColumn="0" w:lastRowFirstColumn="0" w:lastRowLastColumn="0"/>
            <w:tcW w:w="1980" w:type="dxa"/>
          </w:tcPr>
          <w:p w14:paraId="6E3C271D" w14:textId="77777777" w:rsidR="00477DD5" w:rsidRDefault="00477DD5" w:rsidP="00437C51">
            <w:pPr>
              <w:pStyle w:val="TableText"/>
            </w:pPr>
          </w:p>
        </w:tc>
        <w:tc>
          <w:tcPr>
            <w:tcW w:w="7080" w:type="dxa"/>
          </w:tcPr>
          <w:p w14:paraId="1F8DFAFE" w14:textId="77777777" w:rsidR="00477DD5" w:rsidRPr="004E7244" w:rsidRDefault="00477DD5" w:rsidP="00477DD5">
            <w:pPr>
              <w:pStyle w:val="TableText"/>
              <w:cnfStyle w:val="000000000000" w:firstRow="0" w:lastRow="0" w:firstColumn="0" w:lastColumn="0" w:oddVBand="0" w:evenVBand="0" w:oddHBand="0" w:evenHBand="0" w:firstRowFirstColumn="0" w:firstRowLastColumn="0" w:lastRowFirstColumn="0" w:lastRowLastColumn="0"/>
            </w:pPr>
            <w:r w:rsidRPr="00945C30">
              <w:rPr>
                <w:rStyle w:val="Underline"/>
              </w:rPr>
              <w:t>Locations</w:t>
            </w:r>
            <w:r>
              <w:rPr>
                <w:rStyle w:val="Underline"/>
              </w:rPr>
              <w:t xml:space="preserve"> and frequency: </w:t>
            </w:r>
            <w:r>
              <w:t xml:space="preserve">EMM B2 requires the evaluation of </w:t>
            </w:r>
            <w:r w:rsidRPr="003B2564">
              <w:t>disturbed areas post-construction</w:t>
            </w:r>
            <w:r>
              <w:t>,</w:t>
            </w:r>
            <w:r w:rsidRPr="003B2564">
              <w:t xml:space="preserve"> and </w:t>
            </w:r>
            <w:r>
              <w:t xml:space="preserve">that </w:t>
            </w:r>
            <w:r w:rsidRPr="003B2564">
              <w:t>remedial measures</w:t>
            </w:r>
            <w:r>
              <w:t xml:space="preserve"> be implemented</w:t>
            </w:r>
            <w:r w:rsidRPr="003B2564">
              <w:t xml:space="preserve"> as required within a reasonable time</w:t>
            </w:r>
            <w:r w:rsidRPr="004E7244">
              <w:t>frame.</w:t>
            </w:r>
          </w:p>
          <w:p w14:paraId="24E2B14A" w14:textId="77777777" w:rsidR="00477DD5" w:rsidRPr="00EF3610" w:rsidRDefault="00477DD5" w:rsidP="00477DD5">
            <w:pPr>
              <w:pStyle w:val="TableText"/>
              <w:cnfStyle w:val="000000000000" w:firstRow="0" w:lastRow="0" w:firstColumn="0" w:lastColumn="0" w:oddVBand="0" w:evenVBand="0" w:oddHBand="0" w:evenHBand="0" w:firstRowFirstColumn="0" w:firstRowLastColumn="0" w:lastRowFirstColumn="0" w:lastRowLastColumn="0"/>
            </w:pPr>
            <w:r w:rsidRPr="00EF3610">
              <w:t>Operation: Routine inspections of the easement and facilities would be undertaken in accordance with the OEMP VTS and in consultation with landowners (EMM B13).</w:t>
            </w:r>
          </w:p>
          <w:p w14:paraId="27B818E5" w14:textId="77777777" w:rsidR="00477DD5" w:rsidRPr="00EF3610" w:rsidRDefault="00477DD5" w:rsidP="00477DD5">
            <w:pPr>
              <w:pStyle w:val="TableText"/>
              <w:cnfStyle w:val="000000000000" w:firstRow="0" w:lastRow="0" w:firstColumn="0" w:lastColumn="0" w:oddVBand="0" w:evenVBand="0" w:oddHBand="0" w:evenHBand="0" w:firstRowFirstColumn="0" w:firstRowLastColumn="0" w:lastRowFirstColumn="0" w:lastRowLastColumn="0"/>
            </w:pPr>
            <w:r w:rsidRPr="00EF3610">
              <w:t xml:space="preserve">Inspection of Matted Flax-lily to occur at the conclusion of the construction works </w:t>
            </w:r>
            <w:r w:rsidRPr="00A162F5">
              <w:rPr>
                <w:rStyle w:val="Highlight"/>
                <w:shd w:val="clear" w:color="auto" w:fill="auto"/>
              </w:rPr>
              <w:t>in the proceeding spring (when it is flowering and most visible).</w:t>
            </w:r>
            <w:r w:rsidRPr="00EF3610">
              <w:t xml:space="preserve"> </w:t>
            </w:r>
          </w:p>
          <w:p w14:paraId="4F529A6D" w14:textId="77777777" w:rsidR="00477DD5" w:rsidRDefault="00477DD5" w:rsidP="00477DD5">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sidRPr="00A162F5">
              <w:rPr>
                <w:rStyle w:val="Highlight"/>
                <w:shd w:val="clear" w:color="auto" w:fill="auto"/>
              </w:rPr>
              <w:t xml:space="preserve">At the end of the reinstatement period evaluate whether monitoring should be extended </w:t>
            </w:r>
            <w:r w:rsidRPr="002A6082">
              <w:t>(pending landowner agreement)</w:t>
            </w:r>
            <w:r w:rsidRPr="00A162F5">
              <w:rPr>
                <w:rStyle w:val="Highlight"/>
                <w:shd w:val="clear" w:color="auto" w:fill="auto"/>
              </w:rPr>
              <w:t>.</w:t>
            </w:r>
          </w:p>
          <w:p w14:paraId="2EFB1A3F" w14:textId="77777777" w:rsidR="00477DD5" w:rsidRDefault="00477DD5" w:rsidP="00437C51">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Monitoring of biodiversity offsets to be established</w:t>
            </w:r>
          </w:p>
          <w:p w14:paraId="722AA3C6" w14:textId="77777777" w:rsidR="00477DD5" w:rsidRPr="00E36903" w:rsidRDefault="00477DD5" w:rsidP="00D70F60">
            <w:pPr>
              <w:pStyle w:val="TableText"/>
              <w:cnfStyle w:val="000000000000" w:firstRow="0" w:lastRow="0" w:firstColumn="0" w:lastColumn="0" w:oddVBand="0" w:evenVBand="0" w:oddHBand="0" w:evenHBand="0" w:firstRowFirstColumn="0" w:firstRowLastColumn="0" w:lastRowFirstColumn="0" w:lastRowLastColumn="0"/>
              <w:rPr>
                <w:rStyle w:val="Highlight"/>
                <w:shd w:val="clear" w:color="auto" w:fill="auto"/>
              </w:rPr>
            </w:pPr>
            <w:r w:rsidRPr="00A162F5">
              <w:rPr>
                <w:rStyle w:val="Underline"/>
              </w:rPr>
              <w:t>Objective</w:t>
            </w:r>
            <w:r w:rsidRPr="00E36903">
              <w:rPr>
                <w:rStyle w:val="Highlight"/>
                <w:shd w:val="clear" w:color="auto" w:fill="auto"/>
              </w:rPr>
              <w:t>: Monitor offset condition and compliance with offset requirements</w:t>
            </w:r>
          </w:p>
          <w:p w14:paraId="68D9C84E" w14:textId="77777777" w:rsidR="00477DD5" w:rsidRPr="00F25B8C" w:rsidRDefault="00477DD5" w:rsidP="00D70F60">
            <w:pPr>
              <w:pStyle w:val="TableText"/>
              <w:cnfStyle w:val="000000000000" w:firstRow="0" w:lastRow="0" w:firstColumn="0" w:lastColumn="0" w:oddVBand="0" w:evenVBand="0" w:oddHBand="0" w:evenHBand="0" w:firstRowFirstColumn="0" w:firstRowLastColumn="0" w:lastRowFirstColumn="0" w:lastRowLastColumn="0"/>
              <w:rPr>
                <w:rStyle w:val="Highlight"/>
                <w:sz w:val="20"/>
                <w:szCs w:val="22"/>
                <w:shd w:val="clear" w:color="auto" w:fill="auto"/>
              </w:rPr>
            </w:pPr>
            <w:r w:rsidRPr="00945C30">
              <w:rPr>
                <w:rStyle w:val="Underline"/>
              </w:rPr>
              <w:t>Indicato</w:t>
            </w:r>
            <w:r w:rsidRPr="002A3654">
              <w:rPr>
                <w:rStyle w:val="Underline"/>
              </w:rPr>
              <w:t>rs/monitoring criteria</w:t>
            </w:r>
            <w:r>
              <w:rPr>
                <w:rStyle w:val="Underline"/>
              </w:rPr>
              <w:t xml:space="preserve">: </w:t>
            </w:r>
            <w:r w:rsidRPr="00E36903">
              <w:rPr>
                <w:rStyle w:val="Highlight"/>
                <w:shd w:val="clear" w:color="auto" w:fill="auto"/>
              </w:rPr>
              <w:t>As defined in the Offset Management Plan</w:t>
            </w:r>
          </w:p>
          <w:p w14:paraId="05E64F67" w14:textId="77777777" w:rsidR="00477DD5" w:rsidRPr="002A3654" w:rsidRDefault="00477DD5" w:rsidP="002A3654">
            <w:pPr>
              <w:pStyle w:val="TableText"/>
              <w:cnfStyle w:val="000000000000" w:firstRow="0" w:lastRow="0" w:firstColumn="0" w:lastColumn="0" w:oddVBand="0" w:evenVBand="0" w:oddHBand="0" w:evenHBand="0" w:firstRowFirstColumn="0" w:firstRowLastColumn="0" w:lastRowFirstColumn="0" w:lastRowLastColumn="0"/>
            </w:pPr>
            <w:r w:rsidRPr="00945C30">
              <w:rPr>
                <w:rStyle w:val="Underline"/>
              </w:rPr>
              <w:t>Parameters</w:t>
            </w:r>
            <w:r>
              <w:rPr>
                <w:rStyle w:val="Underline"/>
              </w:rPr>
              <w:t>, locations and frequency</w:t>
            </w:r>
            <w:r w:rsidRPr="002A3654">
              <w:rPr>
                <w:rStyle w:val="Removedirectformatting"/>
              </w:rPr>
              <w:t>:</w:t>
            </w:r>
            <w:r>
              <w:rPr>
                <w:rStyle w:val="Removedirectformatting"/>
              </w:rPr>
              <w:t xml:space="preserve"> </w:t>
            </w:r>
            <w:r w:rsidRPr="00365432">
              <w:t xml:space="preserve">An offset strategy has been prepared </w:t>
            </w:r>
            <w:r w:rsidRPr="002A3654">
              <w:t>to address the EPBC Act Environmental Offsets Policy (DSEWPAC 2012) and the policy objectives of the Guidelines for the removal, destruction or lopping of native vegetation (DELWP, 2017a). Th</w:t>
            </w:r>
            <w:r>
              <w:t>e</w:t>
            </w:r>
            <w:r w:rsidRPr="002A3654">
              <w:t xml:space="preserve"> methods of monitoring, frequency and parameters would be outlined within the Offset Management Plan when it is developed:</w:t>
            </w:r>
          </w:p>
          <w:p w14:paraId="6F80C794" w14:textId="77777777" w:rsidR="00477DD5" w:rsidRPr="00437C51" w:rsidRDefault="00477DD5" w:rsidP="00536270">
            <w:pPr>
              <w:pStyle w:val="TableText"/>
              <w:cnfStyle w:val="000000000000" w:firstRow="0" w:lastRow="0" w:firstColumn="0" w:lastColumn="0" w:oddVBand="0" w:evenVBand="0" w:oddHBand="0" w:evenHBand="0" w:firstRowFirstColumn="0" w:firstRowLastColumn="0" w:lastRowFirstColumn="0" w:lastRowLastColumn="0"/>
            </w:pPr>
            <w:r>
              <w:t>I</w:t>
            </w:r>
            <w:r w:rsidRPr="00437C51">
              <w:t>ndependent annual monitoring to inform the annual compliance reports to be provided to DAWE by APA (unless otherwise advised by the Minister)</w:t>
            </w:r>
          </w:p>
          <w:p w14:paraId="3A757C91" w14:textId="77777777" w:rsidR="00477DD5" w:rsidRPr="00437C51" w:rsidRDefault="00477DD5" w:rsidP="00536270">
            <w:pPr>
              <w:pStyle w:val="TableText"/>
              <w:cnfStyle w:val="000000000000" w:firstRow="0" w:lastRow="0" w:firstColumn="0" w:lastColumn="0" w:oddVBand="0" w:evenVBand="0" w:oddHBand="0" w:evenHBand="0" w:firstRowFirstColumn="0" w:firstRowLastColumn="0" w:lastRowFirstColumn="0" w:lastRowLastColumn="0"/>
            </w:pPr>
            <w:r>
              <w:t>C</w:t>
            </w:r>
            <w:r w:rsidRPr="00437C51">
              <w:t xml:space="preserve">ontinuous monitoring undertaken by the </w:t>
            </w:r>
            <w:r>
              <w:t>o</w:t>
            </w:r>
            <w:r w:rsidRPr="00437C51">
              <w:t xml:space="preserve">ffset </w:t>
            </w:r>
            <w:r>
              <w:t>l</w:t>
            </w:r>
            <w:r w:rsidRPr="00437C51">
              <w:t>andowner to understand general site conditions</w:t>
            </w:r>
          </w:p>
          <w:p w14:paraId="48388DA2" w14:textId="77777777" w:rsidR="00477DD5" w:rsidRPr="00437C51" w:rsidRDefault="00477DD5" w:rsidP="00536270">
            <w:pPr>
              <w:pStyle w:val="TableText"/>
              <w:cnfStyle w:val="000000000000" w:firstRow="0" w:lastRow="0" w:firstColumn="0" w:lastColumn="0" w:oddVBand="0" w:evenVBand="0" w:oddHBand="0" w:evenHBand="0" w:firstRowFirstColumn="0" w:firstRowLastColumn="0" w:lastRowFirstColumn="0" w:lastRowLastColumn="0"/>
            </w:pPr>
            <w:r>
              <w:t>A</w:t>
            </w:r>
            <w:r w:rsidRPr="00437C51">
              <w:t xml:space="preserve">udits </w:t>
            </w:r>
            <w:r>
              <w:t>will be</w:t>
            </w:r>
            <w:r w:rsidRPr="00437C51">
              <w:t xml:space="preserve"> undertaken by the approval holder (APA) </w:t>
            </w:r>
            <w:r>
              <w:t>as defined in the Offset Management Plan and agreed with DAWE.</w:t>
            </w:r>
            <w:r w:rsidRPr="00437C51">
              <w:t xml:space="preserve"> </w:t>
            </w:r>
          </w:p>
          <w:p w14:paraId="3C9E5A37" w14:textId="77777777" w:rsidR="00477DD5" w:rsidRPr="00437C51" w:rsidRDefault="00477DD5" w:rsidP="00437C51">
            <w:pPr>
              <w:pStyle w:val="TableText"/>
              <w:cnfStyle w:val="000000000000" w:firstRow="0" w:lastRow="0" w:firstColumn="0" w:lastColumn="0" w:oddVBand="0" w:evenVBand="0" w:oddHBand="0" w:evenHBand="0" w:firstRowFirstColumn="0" w:firstRowLastColumn="0" w:lastRowFirstColumn="0" w:lastRowLastColumn="0"/>
              <w:rPr>
                <w:rStyle w:val="Bold"/>
              </w:rPr>
            </w:pPr>
            <w:r w:rsidRPr="000849C8">
              <w:rPr>
                <w:rStyle w:val="Bold"/>
              </w:rPr>
              <w:t>Aquatic ecology values</w:t>
            </w:r>
          </w:p>
          <w:p w14:paraId="21F7CC12" w14:textId="77777777" w:rsidR="00477DD5" w:rsidRDefault="00477DD5" w:rsidP="00536270">
            <w:pPr>
              <w:pStyle w:val="TableText"/>
              <w:cnfStyle w:val="000000000000" w:firstRow="0" w:lastRow="0" w:firstColumn="0" w:lastColumn="0" w:oddVBand="0" w:evenVBand="0" w:oddHBand="0" w:evenHBand="0" w:firstRowFirstColumn="0" w:firstRowLastColumn="0" w:lastRowFirstColumn="0" w:lastRowLastColumn="0"/>
            </w:pPr>
            <w:r w:rsidRPr="00365432">
              <w:t xml:space="preserve">Monitoring of waterways where open cut construction is planned </w:t>
            </w:r>
            <w:r w:rsidRPr="00437C51">
              <w:t>would occur as per EMM SW5. Refer to the surface water discussion below for further detail.</w:t>
            </w:r>
          </w:p>
          <w:p w14:paraId="14B56E29" w14:textId="3A5C8B15" w:rsidR="00477DD5" w:rsidRDefault="00477DD5" w:rsidP="00536270">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t>A</w:t>
            </w:r>
            <w:r w:rsidRPr="00A60441">
              <w:t>s per EMM B22 a survey for the presence of burrows within the Project Area on Jacksons Creek would be undertaken prior to open cut trenching.</w:t>
            </w:r>
          </w:p>
        </w:tc>
      </w:tr>
      <w:tr w:rsidR="00477DD5" w:rsidRPr="00365432" w14:paraId="255F59BE" w14:textId="77777777" w:rsidTr="007B2207">
        <w:tc>
          <w:tcPr>
            <w:cnfStyle w:val="001000000000" w:firstRow="0" w:lastRow="0" w:firstColumn="1" w:lastColumn="0" w:oddVBand="0" w:evenVBand="0" w:oddHBand="0" w:evenHBand="0" w:firstRowFirstColumn="0" w:firstRowLastColumn="0" w:lastRowFirstColumn="0" w:lastRowLastColumn="0"/>
            <w:tcW w:w="1980" w:type="dxa"/>
          </w:tcPr>
          <w:p w14:paraId="492E40B0" w14:textId="3F7A36C6" w:rsidR="00477DD5" w:rsidRPr="00437C51" w:rsidRDefault="00477DD5" w:rsidP="00437C51">
            <w:pPr>
              <w:pStyle w:val="TableText"/>
            </w:pPr>
            <w:r w:rsidRPr="00437C51">
              <w:t>Contamination</w:t>
            </w:r>
            <w:r>
              <w:t xml:space="preserve"> and waste management</w:t>
            </w:r>
          </w:p>
        </w:tc>
        <w:tc>
          <w:tcPr>
            <w:tcW w:w="7080" w:type="dxa"/>
          </w:tcPr>
          <w:p w14:paraId="5BF8D62A" w14:textId="77777777" w:rsidR="00477DD5" w:rsidRPr="00372EC4" w:rsidRDefault="00477DD5" w:rsidP="00477DD5">
            <w:pPr>
              <w:pStyle w:val="TableText"/>
              <w:cnfStyle w:val="000000000000" w:firstRow="0" w:lastRow="0" w:firstColumn="0" w:lastColumn="0" w:oddVBand="0" w:evenVBand="0" w:oddHBand="0" w:evenHBand="0" w:firstRowFirstColumn="0" w:firstRowLastColumn="0" w:lastRowFirstColumn="0" w:lastRowLastColumn="0"/>
              <w:rPr>
                <w:rStyle w:val="Removedirectformatting"/>
                <w:b/>
              </w:rPr>
            </w:pPr>
            <w:r>
              <w:rPr>
                <w:rStyle w:val="Removedirectformatting"/>
              </w:rPr>
              <w:t xml:space="preserve">Existing </w:t>
            </w:r>
            <w:r w:rsidRPr="00437C51">
              <w:rPr>
                <w:rStyle w:val="Removedirectformatting"/>
              </w:rPr>
              <w:t xml:space="preserve">conditions for contamination are described in EES Chapter 10 </w:t>
            </w:r>
            <w:r w:rsidRPr="00437C51">
              <w:rPr>
                <w:rStyle w:val="Italics"/>
              </w:rPr>
              <w:t xml:space="preserve">Waste </w:t>
            </w:r>
            <w:r w:rsidRPr="00437C51">
              <w:rPr>
                <w:rStyle w:val="Removedirectformatting"/>
              </w:rPr>
              <w:t xml:space="preserve">and Section 6 </w:t>
            </w:r>
            <w:r>
              <w:rPr>
                <w:rStyle w:val="Removedirectformatting"/>
              </w:rPr>
              <w:t>–</w:t>
            </w:r>
            <w:r w:rsidRPr="00437C51">
              <w:rPr>
                <w:rStyle w:val="Removedirectformatting"/>
              </w:rPr>
              <w:t xml:space="preserve"> Existing conditions of Technical report E </w:t>
            </w:r>
            <w:r w:rsidRPr="00437C51">
              <w:rPr>
                <w:rStyle w:val="Italics"/>
              </w:rPr>
              <w:t>Contamination</w:t>
            </w:r>
            <w:r w:rsidRPr="00437C51">
              <w:rPr>
                <w:rStyle w:val="Removedirectformatting"/>
              </w:rPr>
              <w:t>.</w:t>
            </w:r>
            <w:r>
              <w:rPr>
                <w:rStyle w:val="Removedirectformatting"/>
              </w:rPr>
              <w:t xml:space="preserve"> F</w:t>
            </w:r>
            <w:r w:rsidRPr="00437C51">
              <w:rPr>
                <w:rStyle w:val="Removedirectformatting"/>
              </w:rPr>
              <w:t xml:space="preserve">urther testing would be undertaken prior to construction as described in Technical report E </w:t>
            </w:r>
            <w:r w:rsidRPr="00372EC4">
              <w:rPr>
                <w:rStyle w:val="Italics"/>
              </w:rPr>
              <w:t>Contamination</w:t>
            </w:r>
            <w:r w:rsidRPr="00437C51">
              <w:rPr>
                <w:rStyle w:val="Removedirectformatting"/>
              </w:rPr>
              <w:t>.</w:t>
            </w:r>
          </w:p>
          <w:p w14:paraId="743CED82" w14:textId="77777777" w:rsidR="00477DD5" w:rsidRPr="00372EC4" w:rsidRDefault="00477DD5" w:rsidP="00477DD5">
            <w:pPr>
              <w:pStyle w:val="TableText"/>
              <w:cnfStyle w:val="000000000000" w:firstRow="0" w:lastRow="0" w:firstColumn="0" w:lastColumn="0" w:oddVBand="0" w:evenVBand="0" w:oddHBand="0" w:evenHBand="0" w:firstRowFirstColumn="0" w:firstRowLastColumn="0" w:lastRowFirstColumn="0" w:lastRowLastColumn="0"/>
              <w:rPr>
                <w:rStyle w:val="Removedirectformatting"/>
                <w:b/>
              </w:rPr>
            </w:pPr>
            <w:r>
              <w:t>P</w:t>
            </w:r>
            <w:r w:rsidRPr="00665F18">
              <w:t xml:space="preserve">roposed monitoring </w:t>
            </w:r>
            <w:r>
              <w:t>requirements are</w:t>
            </w:r>
            <w:r w:rsidRPr="00665F18">
              <w:t xml:space="preserve"> described in </w:t>
            </w:r>
            <w:r w:rsidRPr="00665F18">
              <w:rPr>
                <w:rStyle w:val="Removedirectformatting"/>
              </w:rPr>
              <w:t xml:space="preserve">EES </w:t>
            </w:r>
            <w:r w:rsidRPr="00437C51">
              <w:rPr>
                <w:rStyle w:val="Removedirectformatting"/>
              </w:rPr>
              <w:t xml:space="preserve">Chapter 10 </w:t>
            </w:r>
            <w:r w:rsidRPr="00665F18">
              <w:rPr>
                <w:rStyle w:val="Italics"/>
              </w:rPr>
              <w:t xml:space="preserve">Waste </w:t>
            </w:r>
            <w:r w:rsidRPr="00665F18">
              <w:rPr>
                <w:rStyle w:val="Removedirectformatting"/>
              </w:rPr>
              <w:t xml:space="preserve">and Section </w:t>
            </w:r>
            <w:r>
              <w:rPr>
                <w:rStyle w:val="Removedirectformatting"/>
              </w:rPr>
              <w:t>10</w:t>
            </w:r>
            <w:r w:rsidRPr="00665F18">
              <w:rPr>
                <w:rStyle w:val="Removedirectformatting"/>
              </w:rPr>
              <w:t xml:space="preserve"> of Technical report E </w:t>
            </w:r>
            <w:r w:rsidRPr="00665F18">
              <w:rPr>
                <w:rStyle w:val="Italics"/>
              </w:rPr>
              <w:t>Contamination</w:t>
            </w:r>
            <w:r w:rsidRPr="00665F18">
              <w:rPr>
                <w:rStyle w:val="Removedirectformatting"/>
              </w:rPr>
              <w:t xml:space="preserve">. </w:t>
            </w:r>
          </w:p>
          <w:p w14:paraId="607095C7" w14:textId="77777777" w:rsidR="00477DD5" w:rsidRPr="000F6069" w:rsidRDefault="00477DD5" w:rsidP="00477DD5">
            <w:pPr>
              <w:pStyle w:val="TableText"/>
              <w:cnfStyle w:val="000000000000" w:firstRow="0" w:lastRow="0" w:firstColumn="0" w:lastColumn="0" w:oddVBand="0" w:evenVBand="0" w:oddHBand="0" w:evenHBand="0" w:firstRowFirstColumn="0" w:firstRowLastColumn="0" w:lastRowFirstColumn="0" w:lastRowLastColumn="0"/>
              <w:rPr>
                <w:rStyle w:val="Bold"/>
              </w:rPr>
            </w:pPr>
            <w:r w:rsidRPr="000F6069">
              <w:rPr>
                <w:rStyle w:val="Bold"/>
              </w:rPr>
              <w:t>Management of solid and liquid waste</w:t>
            </w:r>
          </w:p>
          <w:p w14:paraId="5A2ECF61" w14:textId="77777777" w:rsidR="00477DD5" w:rsidRPr="00E36903" w:rsidRDefault="00477DD5" w:rsidP="00477DD5">
            <w:pPr>
              <w:pStyle w:val="TableText"/>
              <w:cnfStyle w:val="000000000000" w:firstRow="0" w:lastRow="0" w:firstColumn="0" w:lastColumn="0" w:oddVBand="0" w:evenVBand="0" w:oddHBand="0" w:evenHBand="0" w:firstRowFirstColumn="0" w:firstRowLastColumn="0" w:lastRowFirstColumn="0" w:lastRowLastColumn="0"/>
              <w:rPr>
                <w:rStyle w:val="Bold"/>
                <w:b w:val="0"/>
              </w:rPr>
            </w:pPr>
            <w:r w:rsidRPr="00A162F5">
              <w:rPr>
                <w:rStyle w:val="Underline"/>
              </w:rPr>
              <w:t>Objective:</w:t>
            </w:r>
            <w:r w:rsidRPr="00E36903">
              <w:rPr>
                <w:rStyle w:val="Bold"/>
                <w:b w:val="0"/>
              </w:rPr>
              <w:t xml:space="preserve"> Minimise generation of wastes from the project during construction and operation.</w:t>
            </w:r>
            <w:r>
              <w:rPr>
                <w:rStyle w:val="Bold"/>
                <w:b w:val="0"/>
              </w:rPr>
              <w:t xml:space="preserve"> </w:t>
            </w:r>
          </w:p>
          <w:p w14:paraId="50D69F25" w14:textId="77777777" w:rsidR="00477DD5" w:rsidRPr="00E36903" w:rsidRDefault="00477DD5" w:rsidP="00477DD5">
            <w:pPr>
              <w:pStyle w:val="TableText"/>
              <w:cnfStyle w:val="000000000000" w:firstRow="0" w:lastRow="0" w:firstColumn="0" w:lastColumn="0" w:oddVBand="0" w:evenVBand="0" w:oddHBand="0" w:evenHBand="0" w:firstRowFirstColumn="0" w:firstRowLastColumn="0" w:lastRowFirstColumn="0" w:lastRowLastColumn="0"/>
              <w:rPr>
                <w:rStyle w:val="Bold"/>
                <w:b w:val="0"/>
              </w:rPr>
            </w:pPr>
            <w:r w:rsidRPr="00945C30">
              <w:rPr>
                <w:rStyle w:val="Underline"/>
              </w:rPr>
              <w:t>Indicato</w:t>
            </w:r>
            <w:r w:rsidRPr="002A3654">
              <w:rPr>
                <w:rStyle w:val="Underline"/>
              </w:rPr>
              <w:t>rs/monitoring criteria</w:t>
            </w:r>
            <w:r w:rsidRPr="00E36903">
              <w:rPr>
                <w:rStyle w:val="Bold"/>
                <w:b w:val="0"/>
              </w:rPr>
              <w:t xml:space="preserve">: </w:t>
            </w:r>
            <w:r w:rsidRPr="005A0BDC">
              <w:rPr>
                <w:rStyle w:val="Bold"/>
                <w:b w:val="0"/>
              </w:rPr>
              <w:t xml:space="preserve">Implementation of </w:t>
            </w:r>
            <w:r w:rsidRPr="00E36903">
              <w:rPr>
                <w:rStyle w:val="Bold"/>
                <w:b w:val="0"/>
              </w:rPr>
              <w:t xml:space="preserve">waste management hierarchy </w:t>
            </w:r>
            <w:r w:rsidRPr="005A0BDC">
              <w:rPr>
                <w:rStyle w:val="Bold"/>
                <w:b w:val="0"/>
              </w:rPr>
              <w:t>and consideration of EPA requirements</w:t>
            </w:r>
            <w:r w:rsidRPr="00E36903">
              <w:rPr>
                <w:rStyle w:val="Bold"/>
                <w:b w:val="0"/>
              </w:rPr>
              <w:t xml:space="preserve"> </w:t>
            </w:r>
          </w:p>
          <w:p w14:paraId="54A41F4A" w14:textId="77777777" w:rsidR="00477DD5" w:rsidRPr="00A162F5" w:rsidRDefault="00477DD5" w:rsidP="00477DD5">
            <w:pPr>
              <w:pStyle w:val="TableText"/>
              <w:cnfStyle w:val="000000000000" w:firstRow="0" w:lastRow="0" w:firstColumn="0" w:lastColumn="0" w:oddVBand="0" w:evenVBand="0" w:oddHBand="0" w:evenHBand="0" w:firstRowFirstColumn="0" w:firstRowLastColumn="0" w:lastRowFirstColumn="0" w:lastRowLastColumn="0"/>
              <w:rPr>
                <w:rStyle w:val="Bold"/>
                <w:b w:val="0"/>
              </w:rPr>
            </w:pPr>
            <w:r w:rsidRPr="00945C30">
              <w:rPr>
                <w:rStyle w:val="Underline"/>
              </w:rPr>
              <w:t>Parameters</w:t>
            </w:r>
            <w:r w:rsidRPr="002A3654">
              <w:rPr>
                <w:rStyle w:val="Removedirectformatting"/>
              </w:rPr>
              <w:t>:</w:t>
            </w:r>
            <w:r>
              <w:rPr>
                <w:rStyle w:val="Removedirectformatting"/>
              </w:rPr>
              <w:t xml:space="preserve"> Manage</w:t>
            </w:r>
            <w:r w:rsidRPr="00A162F5">
              <w:rPr>
                <w:rStyle w:val="Bold"/>
                <w:b w:val="0"/>
              </w:rPr>
              <w:t xml:space="preserve"> wastes generated during the construction phase of the Project to consider waste elimination/ reduction and opportunities for the reuse and recycling of construction waste </w:t>
            </w:r>
          </w:p>
          <w:p w14:paraId="37513359" w14:textId="77777777" w:rsidR="00477DD5" w:rsidRPr="00A162F5" w:rsidRDefault="00477DD5" w:rsidP="00477DD5">
            <w:pPr>
              <w:pStyle w:val="TableText"/>
              <w:cnfStyle w:val="000000000000" w:firstRow="0" w:lastRow="0" w:firstColumn="0" w:lastColumn="0" w:oddVBand="0" w:evenVBand="0" w:oddHBand="0" w:evenHBand="0" w:firstRowFirstColumn="0" w:firstRowLastColumn="0" w:lastRowFirstColumn="0" w:lastRowLastColumn="0"/>
              <w:rPr>
                <w:rStyle w:val="Bold"/>
                <w:b w:val="0"/>
              </w:rPr>
            </w:pPr>
            <w:r w:rsidRPr="00A162F5">
              <w:rPr>
                <w:rStyle w:val="Bold"/>
                <w:b w:val="0"/>
              </w:rPr>
              <w:t>Develop and implement a process for recording and tracking waste.</w:t>
            </w:r>
          </w:p>
          <w:p w14:paraId="412BB287" w14:textId="16B80385" w:rsidR="00477DD5" w:rsidRPr="00A162F5" w:rsidRDefault="00477DD5" w:rsidP="00477DD5">
            <w:pPr>
              <w:pStyle w:val="TableText"/>
              <w:cnfStyle w:val="000000000000" w:firstRow="0" w:lastRow="0" w:firstColumn="0" w:lastColumn="0" w:oddVBand="0" w:evenVBand="0" w:oddHBand="0" w:evenHBand="0" w:firstRowFirstColumn="0" w:firstRowLastColumn="0" w:lastRowFirstColumn="0" w:lastRowLastColumn="0"/>
              <w:rPr>
                <w:rStyle w:val="Bold"/>
                <w:b w:val="0"/>
              </w:rPr>
            </w:pPr>
            <w:r w:rsidRPr="00945C30">
              <w:rPr>
                <w:rStyle w:val="Underline"/>
              </w:rPr>
              <w:t>Locations</w:t>
            </w:r>
            <w:r>
              <w:rPr>
                <w:rStyle w:val="Underline"/>
              </w:rPr>
              <w:t>:</w:t>
            </w:r>
            <w:r w:rsidRPr="00A162F5">
              <w:rPr>
                <w:rStyle w:val="Underline"/>
                <w:u w:val="none"/>
              </w:rPr>
              <w:t xml:space="preserve"> On-site d</w:t>
            </w:r>
            <w:r w:rsidRPr="00A162F5">
              <w:rPr>
                <w:rStyle w:val="Bold"/>
                <w:b w:val="0"/>
              </w:rPr>
              <w:t>esignated facilities for waste management</w:t>
            </w:r>
            <w:r w:rsidR="009447EC">
              <w:rPr>
                <w:rStyle w:val="Bold"/>
                <w:b w:val="0"/>
              </w:rPr>
              <w:t>.</w:t>
            </w:r>
          </w:p>
          <w:p w14:paraId="446CACAD" w14:textId="6E435F89" w:rsidR="00477DD5" w:rsidRPr="00BE7ABF" w:rsidRDefault="00477DD5" w:rsidP="00477DD5">
            <w:pPr>
              <w:pStyle w:val="TableText"/>
              <w:cnfStyle w:val="000000000000" w:firstRow="0" w:lastRow="0" w:firstColumn="0" w:lastColumn="0" w:oddVBand="0" w:evenVBand="0" w:oddHBand="0" w:evenHBand="0" w:firstRowFirstColumn="0" w:firstRowLastColumn="0" w:lastRowFirstColumn="0" w:lastRowLastColumn="0"/>
              <w:rPr>
                <w:rStyle w:val="Highlight"/>
                <w:u w:val="single"/>
                <w:shd w:val="clear" w:color="auto" w:fill="auto"/>
              </w:rPr>
            </w:pPr>
            <w:r>
              <w:rPr>
                <w:rStyle w:val="Underline"/>
              </w:rPr>
              <w:t>Frequency</w:t>
            </w:r>
            <w:r w:rsidRPr="002A3654">
              <w:rPr>
                <w:rStyle w:val="Underline"/>
              </w:rPr>
              <w:t>:</w:t>
            </w:r>
            <w:r>
              <w:rPr>
                <w:rStyle w:val="Underline"/>
              </w:rPr>
              <w:t xml:space="preserve"> C</w:t>
            </w:r>
            <w:r w:rsidRPr="00A162F5">
              <w:rPr>
                <w:rStyle w:val="Underline"/>
                <w:u w:val="none"/>
              </w:rPr>
              <w:t xml:space="preserve">onstruction: monthly visual inspections of </w:t>
            </w:r>
            <w:r w:rsidRPr="00A162F5">
              <w:rPr>
                <w:rStyle w:val="Bold"/>
                <w:b w:val="0"/>
              </w:rPr>
              <w:t>designated facilities. Operation:</w:t>
            </w:r>
            <w:r w:rsidRPr="00A162F5">
              <w:rPr>
                <w:rStyle w:val="Underline"/>
                <w:u w:val="none"/>
              </w:rPr>
              <w:t xml:space="preserve"> As per the VTS OEMP</w:t>
            </w:r>
            <w:r w:rsidR="009447EC">
              <w:rPr>
                <w:rStyle w:val="Underline"/>
                <w:u w:val="none"/>
              </w:rPr>
              <w:t>.</w:t>
            </w:r>
          </w:p>
          <w:p w14:paraId="18293534" w14:textId="77777777" w:rsidR="00477DD5" w:rsidRPr="00372EC4" w:rsidRDefault="00477DD5" w:rsidP="00477DD5">
            <w:pPr>
              <w:pStyle w:val="TableText"/>
              <w:cnfStyle w:val="000000000000" w:firstRow="0" w:lastRow="0" w:firstColumn="0" w:lastColumn="0" w:oddVBand="0" w:evenVBand="0" w:oddHBand="0" w:evenHBand="0" w:firstRowFirstColumn="0" w:firstRowLastColumn="0" w:lastRowFirstColumn="0" w:lastRowLastColumn="0"/>
              <w:rPr>
                <w:rStyle w:val="Bold"/>
                <w:sz w:val="20"/>
                <w:szCs w:val="22"/>
              </w:rPr>
            </w:pPr>
            <w:r w:rsidRPr="00372EC4">
              <w:rPr>
                <w:rStyle w:val="Bold"/>
              </w:rPr>
              <w:t>Construction spoil management</w:t>
            </w:r>
          </w:p>
          <w:p w14:paraId="0E747955" w14:textId="65B64DFE" w:rsidR="00477DD5" w:rsidRDefault="00477DD5" w:rsidP="009447EC">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sidRPr="00A162F5">
              <w:rPr>
                <w:rStyle w:val="Underline"/>
              </w:rPr>
              <w:t>Objective</w:t>
            </w:r>
            <w:r w:rsidRPr="00E36903">
              <w:rPr>
                <w:rStyle w:val="Highlight"/>
                <w:shd w:val="clear" w:color="auto" w:fill="auto"/>
              </w:rPr>
              <w:t xml:space="preserve">: Minimise potential impacts </w:t>
            </w:r>
            <w:r w:rsidRPr="00C64562">
              <w:rPr>
                <w:rStyle w:val="Highlight"/>
                <w:shd w:val="clear" w:color="auto" w:fill="auto"/>
              </w:rPr>
              <w:t>on human</w:t>
            </w:r>
            <w:r w:rsidRPr="00E36903">
              <w:rPr>
                <w:rStyle w:val="Highlight"/>
                <w:shd w:val="clear" w:color="auto" w:fill="auto"/>
              </w:rPr>
              <w:t xml:space="preserve"> health and the environment associated with excavation of spoil</w:t>
            </w:r>
            <w:r w:rsidRPr="00FF0C1C">
              <w:rPr>
                <w:rStyle w:val="Highlight"/>
                <w:shd w:val="clear" w:color="auto" w:fill="auto"/>
              </w:rPr>
              <w:t xml:space="preserve"> during construction</w:t>
            </w:r>
            <w:r w:rsidR="009447EC">
              <w:rPr>
                <w:rStyle w:val="Highlight"/>
                <w:shd w:val="clear" w:color="auto" w:fill="auto"/>
              </w:rPr>
              <w:t>.</w:t>
            </w:r>
          </w:p>
        </w:tc>
      </w:tr>
      <w:tr w:rsidR="00437C51" w:rsidRPr="00365432" w14:paraId="725C97AA" w14:textId="77777777" w:rsidTr="00477DD5">
        <w:trPr>
          <w:cantSplit/>
        </w:trPr>
        <w:tc>
          <w:tcPr>
            <w:cnfStyle w:val="001000000000" w:firstRow="0" w:lastRow="0" w:firstColumn="1" w:lastColumn="0" w:oddVBand="0" w:evenVBand="0" w:oddHBand="0" w:evenHBand="0" w:firstRowFirstColumn="0" w:firstRowLastColumn="0" w:lastRowFirstColumn="0" w:lastRowLastColumn="0"/>
            <w:tcW w:w="1980" w:type="dxa"/>
          </w:tcPr>
          <w:p w14:paraId="1024E48A" w14:textId="2EC7BBBE" w:rsidR="00437C51" w:rsidRPr="00437C51" w:rsidRDefault="00437C51" w:rsidP="00437C51">
            <w:pPr>
              <w:pStyle w:val="TableText"/>
            </w:pPr>
          </w:p>
        </w:tc>
        <w:tc>
          <w:tcPr>
            <w:tcW w:w="7080" w:type="dxa"/>
          </w:tcPr>
          <w:p w14:paraId="381814A7" w14:textId="6A1D85A3" w:rsidR="00477DD5" w:rsidRPr="00477DD5" w:rsidRDefault="00477DD5" w:rsidP="007A31DE">
            <w:pPr>
              <w:pStyle w:val="TableText"/>
              <w:numPr>
                <w:ilvl w:val="0"/>
                <w:numId w:val="3"/>
              </w:numPr>
              <w:cnfStyle w:val="000000000000" w:firstRow="0" w:lastRow="0" w:firstColumn="0" w:lastColumn="0" w:oddVBand="0" w:evenVBand="0" w:oddHBand="0" w:evenHBand="0" w:firstRowFirstColumn="0" w:firstRowLastColumn="0" w:lastRowFirstColumn="0" w:lastRowLastColumn="0"/>
              <w:rPr>
                <w:rStyle w:val="Underline"/>
                <w:u w:val="none"/>
              </w:rPr>
            </w:pPr>
            <w:bookmarkStart w:id="83" w:name="_Hlk67043102"/>
            <w:r w:rsidRPr="00945C30">
              <w:rPr>
                <w:rStyle w:val="Underline"/>
              </w:rPr>
              <w:t>Indicato</w:t>
            </w:r>
            <w:r w:rsidRPr="007318F4">
              <w:rPr>
                <w:rStyle w:val="Underline"/>
              </w:rPr>
              <w:t>rs/monitoring criteria</w:t>
            </w:r>
            <w:r w:rsidRPr="007757B4">
              <w:rPr>
                <w:rStyle w:val="Highlight"/>
                <w:shd w:val="clear" w:color="auto" w:fill="auto"/>
              </w:rPr>
              <w:t xml:space="preserve">: </w:t>
            </w:r>
            <w:r w:rsidRPr="002D30AF">
              <w:t xml:space="preserve">EPA Publication 1834 </w:t>
            </w:r>
            <w:r w:rsidRPr="00A162F5">
              <w:rPr>
                <w:rStyle w:val="Italics"/>
              </w:rPr>
              <w:t>Civil construction, building and demolition guide</w:t>
            </w:r>
            <w:r>
              <w:rPr>
                <w:rStyle w:val="Italics"/>
              </w:rPr>
              <w:t xml:space="preserve"> </w:t>
            </w:r>
            <w:r w:rsidRPr="00A162F5">
              <w:rPr>
                <w:rStyle w:val="Italics"/>
                <w:i w:val="0"/>
              </w:rPr>
              <w:t xml:space="preserve">and </w:t>
            </w:r>
            <w:r w:rsidRPr="00684186">
              <w:t xml:space="preserve">building and demolition guide and EPA Publication 1895 </w:t>
            </w:r>
            <w:r w:rsidRPr="00A162F5">
              <w:rPr>
                <w:rStyle w:val="Italics"/>
              </w:rPr>
              <w:t>Managing Stockpiles</w:t>
            </w:r>
            <w:r w:rsidRPr="002D30AF">
              <w:t xml:space="preserve">. </w:t>
            </w:r>
            <w:r>
              <w:t>S</w:t>
            </w:r>
            <w:r w:rsidRPr="002D30AF">
              <w:t xml:space="preserve">poil management measures must be developed in consultation with </w:t>
            </w:r>
            <w:r w:rsidRPr="002D30AF" w:rsidDel="00160399">
              <w:t xml:space="preserve">the </w:t>
            </w:r>
            <w:r w:rsidRPr="002D30AF">
              <w:t>EPA Victoria and include processes and measures to manage all spoil types</w:t>
            </w:r>
            <w:r>
              <w:t>.</w:t>
            </w:r>
          </w:p>
          <w:p w14:paraId="06DE8103" w14:textId="5C6F6239" w:rsidR="00523A18" w:rsidRPr="00523A18" w:rsidRDefault="007318F4" w:rsidP="007A31DE">
            <w:pPr>
              <w:pStyle w:val="TableText"/>
              <w:numPr>
                <w:ilvl w:val="0"/>
                <w:numId w:val="3"/>
              </w:numPr>
              <w:cnfStyle w:val="000000000000" w:firstRow="0" w:lastRow="0" w:firstColumn="0" w:lastColumn="0" w:oddVBand="0" w:evenVBand="0" w:oddHBand="0" w:evenHBand="0" w:firstRowFirstColumn="0" w:firstRowLastColumn="0" w:lastRowFirstColumn="0" w:lastRowLastColumn="0"/>
              <w:rPr>
                <w:rStyle w:val="Removedirectformatting"/>
              </w:rPr>
            </w:pPr>
            <w:r w:rsidRPr="00945C30">
              <w:rPr>
                <w:rStyle w:val="Underline"/>
              </w:rPr>
              <w:t>Parameters</w:t>
            </w:r>
            <w:r w:rsidRPr="007318F4">
              <w:rPr>
                <w:rStyle w:val="Removedirectformatting"/>
              </w:rPr>
              <w:t>:</w:t>
            </w:r>
            <w:r>
              <w:rPr>
                <w:rStyle w:val="Removedirectformatting"/>
              </w:rPr>
              <w:t xml:space="preserve"> </w:t>
            </w:r>
            <w:r w:rsidR="00523A18">
              <w:rPr>
                <w:rStyle w:val="Removedirectformatting"/>
              </w:rPr>
              <w:t>General spoil: d</w:t>
            </w:r>
            <w:r w:rsidR="00244D65">
              <w:rPr>
                <w:rStyle w:val="Removedirectformatting"/>
              </w:rPr>
              <w:t>uring construction</w:t>
            </w:r>
            <w:r w:rsidR="00523A18">
              <w:rPr>
                <w:rStyle w:val="Removedirectformatting"/>
              </w:rPr>
              <w:t xml:space="preserve"> assess </w:t>
            </w:r>
            <w:r w:rsidR="00523A18" w:rsidRPr="00523A18">
              <w:rPr>
                <w:rStyle w:val="Removedirectformatting"/>
              </w:rPr>
              <w:t>and record any material imported to the site for use as backfill in accordance with IWRG 621 and 702.</w:t>
            </w:r>
          </w:p>
          <w:p w14:paraId="7DD978A6" w14:textId="7AA281E7" w:rsidR="00244D65" w:rsidRDefault="00523A18" w:rsidP="00735451">
            <w:pPr>
              <w:pStyle w:val="TableText"/>
              <w:cnfStyle w:val="000000000000" w:firstRow="0" w:lastRow="0" w:firstColumn="0" w:lastColumn="0" w:oddVBand="0" w:evenVBand="0" w:oddHBand="0" w:evenHBand="0" w:firstRowFirstColumn="0" w:firstRowLastColumn="0" w:lastRowFirstColumn="0" w:lastRowLastColumn="0"/>
            </w:pPr>
            <w:r>
              <w:rPr>
                <w:rStyle w:val="Removedirectformatting"/>
              </w:rPr>
              <w:t xml:space="preserve">Contaminated spoil: during construction </w:t>
            </w:r>
            <w:r w:rsidR="00244D65" w:rsidRPr="00244D65">
              <w:t xml:space="preserve">record and tracking </w:t>
            </w:r>
            <w:r w:rsidR="00244D65">
              <w:t xml:space="preserve">of </w:t>
            </w:r>
            <w:r>
              <w:t>contaminated soil</w:t>
            </w:r>
            <w:r w:rsidR="00244D65" w:rsidRPr="00244D65">
              <w:t xml:space="preserve"> and other waste</w:t>
            </w:r>
            <w:r>
              <w:t>. Includes</w:t>
            </w:r>
            <w:r w:rsidR="00244D65" w:rsidRPr="00244D65">
              <w:t xml:space="preserve"> trucking and destination tracking, and sampling results</w:t>
            </w:r>
            <w:r w:rsidR="00244D65">
              <w:t xml:space="preserve"> (EMM C1)</w:t>
            </w:r>
            <w:r w:rsidR="00244D65" w:rsidRPr="00244D65">
              <w:t>.</w:t>
            </w:r>
          </w:p>
          <w:p w14:paraId="306EBE74" w14:textId="586CFDE1" w:rsidR="00244D65" w:rsidRPr="00244D65" w:rsidRDefault="00244D65" w:rsidP="00735451">
            <w:pPr>
              <w:pStyle w:val="TableText"/>
              <w:cnfStyle w:val="000000000000" w:firstRow="0" w:lastRow="0" w:firstColumn="0" w:lastColumn="0" w:oddVBand="0" w:evenVBand="0" w:oddHBand="0" w:evenHBand="0" w:firstRowFirstColumn="0" w:firstRowLastColumn="0" w:lastRowFirstColumn="0" w:lastRowLastColumn="0"/>
            </w:pPr>
            <w:r w:rsidRPr="00244D65">
              <w:t xml:space="preserve">Regular monitoring </w:t>
            </w:r>
            <w:r w:rsidR="0060611B">
              <w:t xml:space="preserve">of </w:t>
            </w:r>
            <w:r w:rsidRPr="00244D65">
              <w:t xml:space="preserve">weather conditions and planning works accordingly to avoid or minimise impact </w:t>
            </w:r>
            <w:r w:rsidRPr="00244D65" w:rsidDel="00585FFF">
              <w:t xml:space="preserve">to </w:t>
            </w:r>
            <w:r w:rsidRPr="00244D65">
              <w:t xml:space="preserve">sensitive receptors </w:t>
            </w:r>
            <w:r>
              <w:t>f</w:t>
            </w:r>
            <w:r w:rsidRPr="00244D65">
              <w:t>rom works during adverse weather (</w:t>
            </w:r>
            <w:r w:rsidR="00256E15">
              <w:t>ie</w:t>
            </w:r>
            <w:r w:rsidRPr="00244D65">
              <w:t xml:space="preserve"> runoff from rainfall).</w:t>
            </w:r>
          </w:p>
          <w:p w14:paraId="08AD5DA5" w14:textId="77777777" w:rsidR="00523A18" w:rsidRPr="00523A18" w:rsidRDefault="007318F4" w:rsidP="007A31DE">
            <w:pPr>
              <w:pStyle w:val="TableText"/>
              <w:numPr>
                <w:ilvl w:val="0"/>
                <w:numId w:val="3"/>
              </w:numPr>
              <w:cnfStyle w:val="000000000000" w:firstRow="0" w:lastRow="0" w:firstColumn="0" w:lastColumn="0" w:oddVBand="0" w:evenVBand="0" w:oddHBand="0" w:evenHBand="0" w:firstRowFirstColumn="0" w:firstRowLastColumn="0" w:lastRowFirstColumn="0" w:lastRowLastColumn="0"/>
              <w:rPr>
                <w:rStyle w:val="Removedirectformatting"/>
              </w:rPr>
            </w:pPr>
            <w:r w:rsidRPr="00945C30">
              <w:rPr>
                <w:rStyle w:val="Underline"/>
              </w:rPr>
              <w:t>Locations</w:t>
            </w:r>
            <w:r w:rsidR="0060611B">
              <w:rPr>
                <w:rStyle w:val="Underline"/>
              </w:rPr>
              <w:t xml:space="preserve"> and frequency</w:t>
            </w:r>
            <w:r w:rsidRPr="007318F4">
              <w:rPr>
                <w:rStyle w:val="Underline"/>
              </w:rPr>
              <w:t>:</w:t>
            </w:r>
            <w:r w:rsidR="00523A18">
              <w:rPr>
                <w:rStyle w:val="Underline"/>
              </w:rPr>
              <w:t xml:space="preserve"> </w:t>
            </w:r>
            <w:r w:rsidR="00523A18">
              <w:t>S</w:t>
            </w:r>
            <w:r w:rsidR="00523A18" w:rsidRPr="00523A18">
              <w:t xml:space="preserve">ites identified as potentially contaminated soils are identified in the </w:t>
            </w:r>
            <w:r w:rsidR="00523A18" w:rsidRPr="00523A18">
              <w:rPr>
                <w:rStyle w:val="Removedirectformatting"/>
              </w:rPr>
              <w:t>Environmental Line List attached to the Construction Environment Management Plan.</w:t>
            </w:r>
          </w:p>
          <w:p w14:paraId="71F68877" w14:textId="4A038D7C" w:rsidR="00B56210" w:rsidRPr="00B56210" w:rsidRDefault="00523A18" w:rsidP="00A162F5">
            <w:pPr>
              <w:pStyle w:val="TableText"/>
              <w:cnfStyle w:val="000000000000" w:firstRow="0" w:lastRow="0" w:firstColumn="0" w:lastColumn="0" w:oddVBand="0" w:evenVBand="0" w:oddHBand="0" w:evenHBand="0" w:firstRowFirstColumn="0" w:firstRowLastColumn="0" w:lastRowFirstColumn="0" w:lastRowLastColumn="0"/>
            </w:pPr>
            <w:r>
              <w:rPr>
                <w:rStyle w:val="Removedirectformatting"/>
              </w:rPr>
              <w:t xml:space="preserve">Testing </w:t>
            </w:r>
            <w:r w:rsidRPr="00523A18">
              <w:rPr>
                <w:rStyle w:val="Removedirectformatting"/>
              </w:rPr>
              <w:t>requirements defined in accordance with EPA IWRG 621 and 702.</w:t>
            </w:r>
            <w:r w:rsidR="007D76D8">
              <w:rPr>
                <w:rStyle w:val="Removedirectformatting"/>
              </w:rPr>
              <w:t xml:space="preserve"> </w:t>
            </w:r>
          </w:p>
          <w:p w14:paraId="6EF1FBB5" w14:textId="7A4AAE0C" w:rsidR="006D198D" w:rsidRPr="00E36903" w:rsidRDefault="006D198D" w:rsidP="00A162F5">
            <w:pPr>
              <w:pStyle w:val="TableText"/>
              <w:cnfStyle w:val="000000000000" w:firstRow="0" w:lastRow="0" w:firstColumn="0" w:lastColumn="0" w:oddVBand="0" w:evenVBand="0" w:oddHBand="0" w:evenHBand="0" w:firstRowFirstColumn="0" w:firstRowLastColumn="0" w:lastRowFirstColumn="0" w:lastRowLastColumn="0"/>
              <w:rPr>
                <w:rStyle w:val="Bold"/>
                <w:sz w:val="20"/>
                <w:szCs w:val="22"/>
              </w:rPr>
            </w:pPr>
            <w:r w:rsidRPr="00E36903">
              <w:rPr>
                <w:rStyle w:val="Bold"/>
              </w:rPr>
              <w:t>Acid sulfate soils</w:t>
            </w:r>
          </w:p>
          <w:p w14:paraId="2B0D5FB1" w14:textId="195DAADB" w:rsidR="006D198D" w:rsidRPr="006D198D" w:rsidRDefault="006D198D">
            <w:pPr>
              <w:pStyle w:val="TableText"/>
              <w:cnfStyle w:val="000000000000" w:firstRow="0" w:lastRow="0" w:firstColumn="0" w:lastColumn="0" w:oddVBand="0" w:evenVBand="0" w:oddHBand="0" w:evenHBand="0" w:firstRowFirstColumn="0" w:firstRowLastColumn="0" w:lastRowFirstColumn="0" w:lastRowLastColumn="0"/>
            </w:pPr>
            <w:r w:rsidRPr="00A162F5">
              <w:rPr>
                <w:rStyle w:val="Underline"/>
              </w:rPr>
              <w:t>Objective:</w:t>
            </w:r>
            <w:r w:rsidRPr="006D198D">
              <w:t xml:space="preserve"> Minimise potential impacts from disturbance of acid sulfate soils </w:t>
            </w:r>
            <w:r w:rsidR="001723D5">
              <w:t>during construction</w:t>
            </w:r>
            <w:r w:rsidR="009447EC">
              <w:t>.</w:t>
            </w:r>
          </w:p>
          <w:p w14:paraId="3B1CE41D" w14:textId="3055E483" w:rsidR="006D198D" w:rsidRPr="006D198D" w:rsidRDefault="00B56210">
            <w:pPr>
              <w:pStyle w:val="TableText"/>
              <w:cnfStyle w:val="000000000000" w:firstRow="0" w:lastRow="0" w:firstColumn="0" w:lastColumn="0" w:oddVBand="0" w:evenVBand="0" w:oddHBand="0" w:evenHBand="0" w:firstRowFirstColumn="0" w:firstRowLastColumn="0" w:lastRowFirstColumn="0" w:lastRowLastColumn="0"/>
            </w:pPr>
            <w:r w:rsidRPr="00945C30">
              <w:rPr>
                <w:rStyle w:val="Underline"/>
              </w:rPr>
              <w:t>Indicato</w:t>
            </w:r>
            <w:r w:rsidRPr="00B56210">
              <w:rPr>
                <w:rStyle w:val="Underline"/>
              </w:rPr>
              <w:t>rs/monitoring criteria</w:t>
            </w:r>
            <w:r w:rsidR="006D198D" w:rsidRPr="006D198D">
              <w:t>: Compliance with EPA requirements including Industrial Wa</w:t>
            </w:r>
            <w:r w:rsidR="006D198D">
              <w:t>s</w:t>
            </w:r>
            <w:r w:rsidR="006D198D" w:rsidRPr="006D198D">
              <w:t>te Management Policy (Waste Acid Sulfate Soils), EPA Victoria Publication 655.1 Acid Sulfate Soil and Rock</w:t>
            </w:r>
            <w:r w:rsidR="009447EC">
              <w:t>.</w:t>
            </w:r>
          </w:p>
          <w:p w14:paraId="0D993561" w14:textId="732BD719" w:rsidR="00B56210" w:rsidRPr="00F25B8C" w:rsidRDefault="00B56210" w:rsidP="00A162F5">
            <w:pPr>
              <w:pStyle w:val="TableText"/>
              <w:cnfStyle w:val="000000000000" w:firstRow="0" w:lastRow="0" w:firstColumn="0" w:lastColumn="0" w:oddVBand="0" w:evenVBand="0" w:oddHBand="0" w:evenHBand="0" w:firstRowFirstColumn="0" w:firstRowLastColumn="0" w:lastRowFirstColumn="0" w:lastRowLastColumn="0"/>
              <w:rPr>
                <w:rStyle w:val="Underline"/>
                <w:u w:val="none"/>
              </w:rPr>
            </w:pPr>
            <w:r w:rsidRPr="00945C30">
              <w:rPr>
                <w:rStyle w:val="Underline"/>
              </w:rPr>
              <w:t>Parameters</w:t>
            </w:r>
            <w:r>
              <w:rPr>
                <w:rStyle w:val="Underline"/>
              </w:rPr>
              <w:t>:</w:t>
            </w:r>
            <w:r w:rsidR="00B714AB">
              <w:rPr>
                <w:rStyle w:val="Underline"/>
              </w:rPr>
              <w:t xml:space="preserve"> </w:t>
            </w:r>
            <w:r w:rsidR="00B714AB" w:rsidRPr="0034684E">
              <w:t>Undertake further investigations to determine presence o</w:t>
            </w:r>
            <w:r w:rsidR="00B714AB" w:rsidRPr="00B714AB">
              <w:t>f acid sulfate soils at Jacksons and Merri Creek.</w:t>
            </w:r>
            <w:r w:rsidR="007D76D8">
              <w:t xml:space="preserve"> </w:t>
            </w:r>
            <w:r w:rsidR="00B714AB" w:rsidRPr="00B714AB">
              <w:t>Incorporate mitigation measures to minimise any potential impacts from disturbance of acid sulfate soils during construction</w:t>
            </w:r>
            <w:r w:rsidR="00B714AB">
              <w:t xml:space="preserve">. </w:t>
            </w:r>
          </w:p>
          <w:p w14:paraId="22DA930B" w14:textId="553DFCAA" w:rsidR="00B56210" w:rsidRDefault="00B56210" w:rsidP="00A162F5">
            <w:pPr>
              <w:pStyle w:val="TableText"/>
              <w:cnfStyle w:val="000000000000" w:firstRow="0" w:lastRow="0" w:firstColumn="0" w:lastColumn="0" w:oddVBand="0" w:evenVBand="0" w:oddHBand="0" w:evenHBand="0" w:firstRowFirstColumn="0" w:firstRowLastColumn="0" w:lastRowFirstColumn="0" w:lastRowLastColumn="0"/>
              <w:rPr>
                <w:rStyle w:val="Underline"/>
              </w:rPr>
            </w:pPr>
            <w:r w:rsidRPr="00945C30">
              <w:rPr>
                <w:rStyle w:val="Underline"/>
              </w:rPr>
              <w:t>Locations</w:t>
            </w:r>
            <w:r w:rsidRPr="00B56210">
              <w:rPr>
                <w:rStyle w:val="Underline"/>
              </w:rPr>
              <w:t>:</w:t>
            </w:r>
            <w:r w:rsidR="00B714AB">
              <w:rPr>
                <w:rStyle w:val="Underline"/>
              </w:rPr>
              <w:t xml:space="preserve"> </w:t>
            </w:r>
            <w:r w:rsidR="00B714AB" w:rsidRPr="00A162F5">
              <w:rPr>
                <w:rStyle w:val="Underline"/>
                <w:u w:val="none"/>
              </w:rPr>
              <w:t xml:space="preserve">Jacksons Creek and Merri Creek. </w:t>
            </w:r>
          </w:p>
          <w:p w14:paraId="4A13C5B7" w14:textId="63D79C14" w:rsidR="00B56210" w:rsidRPr="00A162F5" w:rsidRDefault="00B56210">
            <w:pPr>
              <w:pStyle w:val="TableText"/>
              <w:cnfStyle w:val="000000000000" w:firstRow="0" w:lastRow="0" w:firstColumn="0" w:lastColumn="0" w:oddVBand="0" w:evenVBand="0" w:oddHBand="0" w:evenHBand="0" w:firstRowFirstColumn="0" w:firstRowLastColumn="0" w:lastRowFirstColumn="0" w:lastRowLastColumn="0"/>
              <w:rPr>
                <w:rStyle w:val="Highlight"/>
              </w:rPr>
            </w:pPr>
            <w:r>
              <w:rPr>
                <w:rStyle w:val="Underline"/>
              </w:rPr>
              <w:t>F</w:t>
            </w:r>
            <w:r w:rsidRPr="00B56210">
              <w:rPr>
                <w:rStyle w:val="Underline"/>
              </w:rPr>
              <w:t>requency:</w:t>
            </w:r>
            <w:r w:rsidR="004B2CBE">
              <w:rPr>
                <w:rStyle w:val="Underline"/>
              </w:rPr>
              <w:t xml:space="preserve"> </w:t>
            </w:r>
            <w:r w:rsidR="0065026A" w:rsidRPr="00A162F5">
              <w:rPr>
                <w:rStyle w:val="Highlight"/>
                <w:shd w:val="clear" w:color="auto" w:fill="auto"/>
              </w:rPr>
              <w:t>P</w:t>
            </w:r>
            <w:r w:rsidR="00B714AB" w:rsidRPr="00A162F5">
              <w:rPr>
                <w:rStyle w:val="Highlight"/>
                <w:shd w:val="clear" w:color="auto" w:fill="auto"/>
              </w:rPr>
              <w:t xml:space="preserve">rior to construction </w:t>
            </w:r>
            <w:r w:rsidR="004B2CBE" w:rsidRPr="004B2CBE">
              <w:rPr>
                <w:rStyle w:val="Highlight"/>
                <w:shd w:val="clear" w:color="auto" w:fill="auto"/>
              </w:rPr>
              <w:t>comme</w:t>
            </w:r>
            <w:r w:rsidR="004B2CBE" w:rsidRPr="00D42CDD">
              <w:rPr>
                <w:rStyle w:val="Highlight"/>
                <w:shd w:val="clear" w:color="auto" w:fill="auto"/>
              </w:rPr>
              <w:t>n</w:t>
            </w:r>
            <w:r w:rsidR="00D42CDD" w:rsidRPr="00A162F5">
              <w:rPr>
                <w:rStyle w:val="Highlight"/>
                <w:shd w:val="clear" w:color="auto" w:fill="auto"/>
              </w:rPr>
              <w:t>c</w:t>
            </w:r>
            <w:r w:rsidR="004B2CBE" w:rsidRPr="00D42CDD">
              <w:rPr>
                <w:rStyle w:val="Highlight"/>
                <w:shd w:val="clear" w:color="auto" w:fill="auto"/>
              </w:rPr>
              <w:t>in</w:t>
            </w:r>
            <w:r w:rsidR="004B2CBE" w:rsidRPr="004B2CBE">
              <w:rPr>
                <w:rStyle w:val="Highlight"/>
                <w:shd w:val="clear" w:color="auto" w:fill="auto"/>
              </w:rPr>
              <w:t>g</w:t>
            </w:r>
            <w:r w:rsidR="00B714AB" w:rsidRPr="00A162F5">
              <w:rPr>
                <w:rStyle w:val="Highlight"/>
                <w:shd w:val="clear" w:color="auto" w:fill="auto"/>
              </w:rPr>
              <w:t xml:space="preserve"> at Jacksons Creek and Merri Creek</w:t>
            </w:r>
            <w:r w:rsidR="0065026A" w:rsidRPr="00A162F5">
              <w:rPr>
                <w:rStyle w:val="Highlight"/>
                <w:shd w:val="clear" w:color="auto" w:fill="auto"/>
              </w:rPr>
              <w:t xml:space="preserve"> (once off if investigation provide</w:t>
            </w:r>
            <w:r w:rsidR="004B2CBE" w:rsidRPr="00A162F5">
              <w:rPr>
                <w:rStyle w:val="Highlight"/>
                <w:shd w:val="clear" w:color="auto" w:fill="auto"/>
              </w:rPr>
              <w:t>s</w:t>
            </w:r>
            <w:r w:rsidR="0065026A" w:rsidRPr="00A162F5">
              <w:rPr>
                <w:rStyle w:val="Highlight"/>
                <w:shd w:val="clear" w:color="auto" w:fill="auto"/>
              </w:rPr>
              <w:t xml:space="preserve"> sufficient information)</w:t>
            </w:r>
            <w:r w:rsidR="00B714AB" w:rsidRPr="00A162F5">
              <w:rPr>
                <w:rStyle w:val="Highlight"/>
                <w:shd w:val="clear" w:color="auto" w:fill="auto"/>
              </w:rPr>
              <w:t>.</w:t>
            </w:r>
            <w:r w:rsidR="00B714AB">
              <w:rPr>
                <w:rStyle w:val="Highlight"/>
              </w:rPr>
              <w:t xml:space="preserve"> </w:t>
            </w:r>
          </w:p>
          <w:p w14:paraId="513EB209" w14:textId="5AC50AD5" w:rsidR="00B43AB5" w:rsidRPr="00A162F5" w:rsidRDefault="00B43AB5" w:rsidP="00A162F5">
            <w:pPr>
              <w:pStyle w:val="TableText"/>
              <w:cnfStyle w:val="000000000000" w:firstRow="0" w:lastRow="0" w:firstColumn="0" w:lastColumn="0" w:oddVBand="0" w:evenVBand="0" w:oddHBand="0" w:evenHBand="0" w:firstRowFirstColumn="0" w:firstRowLastColumn="0" w:lastRowFirstColumn="0" w:lastRowLastColumn="0"/>
              <w:rPr>
                <w:rStyle w:val="Bold"/>
              </w:rPr>
            </w:pPr>
            <w:r w:rsidRPr="00372EC4">
              <w:rPr>
                <w:rStyle w:val="Bold"/>
              </w:rPr>
              <w:t>Landfill gas and vapour</w:t>
            </w:r>
          </w:p>
          <w:p w14:paraId="201F07A4" w14:textId="09DF8BFA" w:rsidR="006D198D" w:rsidRPr="006D198D" w:rsidRDefault="006D198D">
            <w:pPr>
              <w:pStyle w:val="TableText"/>
              <w:cnfStyle w:val="000000000000" w:firstRow="0" w:lastRow="0" w:firstColumn="0" w:lastColumn="0" w:oddVBand="0" w:evenVBand="0" w:oddHBand="0" w:evenHBand="0" w:firstRowFirstColumn="0" w:firstRowLastColumn="0" w:lastRowFirstColumn="0" w:lastRowLastColumn="0"/>
            </w:pPr>
            <w:r w:rsidRPr="00A162F5">
              <w:rPr>
                <w:rStyle w:val="Underline"/>
              </w:rPr>
              <w:t>Objective</w:t>
            </w:r>
            <w:r w:rsidRPr="006D198D">
              <w:t xml:space="preserve">: Minimise potential impacts </w:t>
            </w:r>
            <w:r w:rsidR="008D02DB">
              <w:t xml:space="preserve">during construction </w:t>
            </w:r>
            <w:r w:rsidRPr="006D198D">
              <w:t>from vapour and ground gas intrusion</w:t>
            </w:r>
            <w:r w:rsidR="009447EC">
              <w:t>.</w:t>
            </w:r>
          </w:p>
          <w:p w14:paraId="55B348D2" w14:textId="5F8A89A4" w:rsidR="00735451" w:rsidRPr="00735451" w:rsidRDefault="00B714AB" w:rsidP="00C14E3C">
            <w:pPr>
              <w:pStyle w:val="TableText"/>
              <w:cnfStyle w:val="000000000000" w:firstRow="0" w:lastRow="0" w:firstColumn="0" w:lastColumn="0" w:oddVBand="0" w:evenVBand="0" w:oddHBand="0" w:evenHBand="0" w:firstRowFirstColumn="0" w:firstRowLastColumn="0" w:lastRowFirstColumn="0" w:lastRowLastColumn="0"/>
            </w:pPr>
            <w:r w:rsidRPr="00B714AB">
              <w:rPr>
                <w:rStyle w:val="Underline"/>
              </w:rPr>
              <w:t>Indicators/monitoring criteria</w:t>
            </w:r>
            <w:r w:rsidRPr="007757B4">
              <w:rPr>
                <w:rStyle w:val="Bold"/>
                <w:b w:val="0"/>
              </w:rPr>
              <w:t xml:space="preserve">: </w:t>
            </w:r>
            <w:r w:rsidR="00735451" w:rsidRPr="00735451">
              <w:t>The spoil management measures must include requirements for assessment, monitoring and management of intrusive vapour, including potentially flammable or explosive conditions, in enclosed spaces within 500 metres of the Bulla Landfill (approx. KP 15</w:t>
            </w:r>
            <w:r w:rsidR="009249C3">
              <w:rPr>
                <w:rStyle w:val="Removedirectformatting"/>
              </w:rPr>
              <w:t>–</w:t>
            </w:r>
            <w:r w:rsidR="00735451" w:rsidRPr="00735451">
              <w:t>KP 16) and Diggers Rest (KP</w:t>
            </w:r>
            <w:r w:rsidR="009249C3">
              <w:t> </w:t>
            </w:r>
            <w:r w:rsidR="00735451" w:rsidRPr="00735451">
              <w:t>9.95</w:t>
            </w:r>
            <w:r w:rsidR="009249C3">
              <w:rPr>
                <w:rStyle w:val="Removedirectformatting"/>
              </w:rPr>
              <w:t>–</w:t>
            </w:r>
            <w:r w:rsidR="00735451" w:rsidRPr="00735451">
              <w:t xml:space="preserve">KP 10.14) property and trenches in those areas. </w:t>
            </w:r>
          </w:p>
          <w:p w14:paraId="0DCBA389" w14:textId="71A5DDE6" w:rsidR="001B679A" w:rsidRDefault="00B714AB" w:rsidP="00735451">
            <w:pPr>
              <w:pStyle w:val="TableText"/>
              <w:cnfStyle w:val="000000000000" w:firstRow="0" w:lastRow="0" w:firstColumn="0" w:lastColumn="0" w:oddVBand="0" w:evenVBand="0" w:oddHBand="0" w:evenHBand="0" w:firstRowFirstColumn="0" w:firstRowLastColumn="0" w:lastRowFirstColumn="0" w:lastRowLastColumn="0"/>
              <w:rPr>
                <w:rStyle w:val="Underline"/>
                <w:u w:val="none"/>
              </w:rPr>
            </w:pPr>
            <w:r w:rsidRPr="00330847">
              <w:rPr>
                <w:rStyle w:val="Underline"/>
              </w:rPr>
              <w:t>Parameters</w:t>
            </w:r>
            <w:r w:rsidR="00735451">
              <w:rPr>
                <w:rStyle w:val="Underline"/>
              </w:rPr>
              <w:t>, locations and frequency</w:t>
            </w:r>
            <w:r w:rsidRPr="009E00FD">
              <w:rPr>
                <w:rStyle w:val="Underline"/>
                <w:u w:val="none"/>
              </w:rPr>
              <w:t>:</w:t>
            </w:r>
          </w:p>
          <w:p w14:paraId="41D53EBF" w14:textId="64A61C36" w:rsidR="00735451" w:rsidRPr="00735451" w:rsidRDefault="00735451" w:rsidP="00A162F5">
            <w:pPr>
              <w:pStyle w:val="TableText"/>
              <w:cnfStyle w:val="000000000000" w:firstRow="0" w:lastRow="0" w:firstColumn="0" w:lastColumn="0" w:oddVBand="0" w:evenVBand="0" w:oddHBand="0" w:evenHBand="0" w:firstRowFirstColumn="0" w:firstRowLastColumn="0" w:lastRowFirstColumn="0" w:lastRowLastColumn="0"/>
            </w:pPr>
            <w:r>
              <w:t xml:space="preserve">Monitoring and management </w:t>
            </w:r>
            <w:r w:rsidR="001A175D">
              <w:t>i</w:t>
            </w:r>
            <w:r w:rsidR="001A175D" w:rsidRPr="00735451">
              <w:t>n enclosed spaces within 500 metres of</w:t>
            </w:r>
            <w:r w:rsidRPr="00735451">
              <w:t xml:space="preserve"> the Bulla Landfill (KP 154-KP 16)</w:t>
            </w:r>
            <w:r w:rsidR="002938A2">
              <w:t xml:space="preserve"> must consider the following</w:t>
            </w:r>
            <w:r>
              <w:t>:</w:t>
            </w:r>
            <w:r w:rsidRPr="00735451">
              <w:t xml:space="preserve"> </w:t>
            </w:r>
          </w:p>
          <w:p w14:paraId="2CD506B8" w14:textId="374B9C51" w:rsidR="00735451" w:rsidRPr="00735451" w:rsidRDefault="00735451" w:rsidP="00735451">
            <w:pPr>
              <w:pStyle w:val="TableBullet1"/>
              <w:cnfStyle w:val="000000000000" w:firstRow="0" w:lastRow="0" w:firstColumn="0" w:lastColumn="0" w:oddVBand="0" w:evenVBand="0" w:oddHBand="0" w:evenHBand="0" w:firstRowFirstColumn="0" w:firstRowLastColumn="0" w:lastRowFirstColumn="0" w:lastRowLastColumn="0"/>
            </w:pPr>
            <w:r>
              <w:t>Continuous monitoring of landfill gas conditions when any person is in the trench or during hot works or works that could potentially produce a spark within the trench</w:t>
            </w:r>
          </w:p>
          <w:p w14:paraId="036F98D0" w14:textId="67749D54" w:rsidR="00735451" w:rsidRPr="00735451" w:rsidRDefault="00735451" w:rsidP="00735451">
            <w:pPr>
              <w:pStyle w:val="TableBullet1"/>
              <w:cnfStyle w:val="000000000000" w:firstRow="0" w:lastRow="0" w:firstColumn="0" w:lastColumn="0" w:oddVBand="0" w:evenVBand="0" w:oddHBand="0" w:evenHBand="0" w:firstRowFirstColumn="0" w:firstRowLastColumn="0" w:lastRowFirstColumn="0" w:lastRowLastColumn="0"/>
            </w:pPr>
            <w:r w:rsidRPr="005D29E4">
              <w:t>S</w:t>
            </w:r>
            <w:r w:rsidRPr="00735451">
              <w:t xml:space="preserve">etting of </w:t>
            </w:r>
            <w:r w:rsidR="00523A18">
              <w:t xml:space="preserve">applicable </w:t>
            </w:r>
            <w:r w:rsidRPr="00735451">
              <w:t xml:space="preserve">trigger values that require action within areas being trenched </w:t>
            </w:r>
            <w:r w:rsidR="00523A18">
              <w:t>(KP 15.4</w:t>
            </w:r>
            <w:r w:rsidR="009249C3">
              <w:t>–</w:t>
            </w:r>
            <w:r w:rsidR="00523A18">
              <w:t>KP</w:t>
            </w:r>
            <w:r w:rsidR="009249C3">
              <w:t> </w:t>
            </w:r>
            <w:r w:rsidR="00523A18">
              <w:t>16)</w:t>
            </w:r>
            <w:r w:rsidR="00523A18" w:rsidRPr="00523A18">
              <w:t xml:space="preserve"> </w:t>
            </w:r>
            <w:r w:rsidRPr="00735451">
              <w:t xml:space="preserve">and including any temporary structures </w:t>
            </w:r>
            <w:r w:rsidR="00523A18">
              <w:t>utilised for construction</w:t>
            </w:r>
            <w:r w:rsidR="00523A18" w:rsidRPr="00523A18">
              <w:t xml:space="preserve"> </w:t>
            </w:r>
            <w:r w:rsidRPr="00735451">
              <w:t xml:space="preserve">within the vicinity of the landfill. These must be developed in accordance with </w:t>
            </w:r>
            <w:r w:rsidR="00523A18">
              <w:t>re</w:t>
            </w:r>
            <w:r w:rsidR="00523A18" w:rsidRPr="00523A18">
              <w:t xml:space="preserve">levant sections of the </w:t>
            </w:r>
            <w:r w:rsidRPr="00735451">
              <w:t xml:space="preserve">EPA Victoria Publication 788 Best Practice Management; Siting, design, operation and rehabilitation of landfills (landfill BPEM) </w:t>
            </w:r>
            <w:r w:rsidR="00523A18">
              <w:t xml:space="preserve">for monitoring </w:t>
            </w:r>
            <w:r w:rsidRPr="00735451">
              <w:t>and relevant occupational health and safety regulations and compliance codes</w:t>
            </w:r>
          </w:p>
          <w:p w14:paraId="726045A4" w14:textId="56553057" w:rsidR="00437C51" w:rsidRPr="00437C51" w:rsidRDefault="00523A18" w:rsidP="00477DD5">
            <w:pPr>
              <w:pStyle w:val="TableBullet1"/>
              <w:cnfStyle w:val="000000000000" w:firstRow="0" w:lastRow="0" w:firstColumn="0" w:lastColumn="0" w:oddVBand="0" w:evenVBand="0" w:oddHBand="0" w:evenHBand="0" w:firstRowFirstColumn="0" w:firstRowLastColumn="0" w:lastRowFirstColumn="0" w:lastRowLastColumn="0"/>
            </w:pPr>
            <w:r>
              <w:t>C</w:t>
            </w:r>
            <w:r w:rsidR="00735451" w:rsidRPr="005D29E4">
              <w:t xml:space="preserve">ontingencies to address any breaches of trigger values including temporary cessation of work until a </w:t>
            </w:r>
            <w:r w:rsidR="00735451" w:rsidRPr="00735451">
              <w:t>reappraisal of risks is conducted, additional monitoring at a higher frequency, implementation of additional safety measures and/or vapour extraction systems in response to the risk assessment.</w:t>
            </w:r>
            <w:r w:rsidR="00D42CDD" w:rsidRPr="00D42CDD">
              <w:t xml:space="preserve"> </w:t>
            </w:r>
            <w:bookmarkEnd w:id="83"/>
          </w:p>
        </w:tc>
      </w:tr>
      <w:tr w:rsidR="00477DD5" w:rsidRPr="00365432" w14:paraId="287EFBB8" w14:textId="77777777" w:rsidTr="007B2207">
        <w:tc>
          <w:tcPr>
            <w:cnfStyle w:val="001000000000" w:firstRow="0" w:lastRow="0" w:firstColumn="1" w:lastColumn="0" w:oddVBand="0" w:evenVBand="0" w:oddHBand="0" w:evenHBand="0" w:firstRowFirstColumn="0" w:firstRowLastColumn="0" w:lastRowFirstColumn="0" w:lastRowLastColumn="0"/>
            <w:tcW w:w="1980" w:type="dxa"/>
          </w:tcPr>
          <w:p w14:paraId="04118CBD" w14:textId="77777777" w:rsidR="00477DD5" w:rsidRPr="00437C51" w:rsidRDefault="00477DD5" w:rsidP="00437C51">
            <w:pPr>
              <w:pStyle w:val="TableText"/>
            </w:pPr>
          </w:p>
        </w:tc>
        <w:tc>
          <w:tcPr>
            <w:tcW w:w="7080" w:type="dxa"/>
          </w:tcPr>
          <w:p w14:paraId="7834017B" w14:textId="77777777" w:rsidR="00477DD5" w:rsidRPr="00735451" w:rsidRDefault="00477DD5" w:rsidP="00477DD5">
            <w:pPr>
              <w:pStyle w:val="TableText"/>
              <w:cnfStyle w:val="000000000000" w:firstRow="0" w:lastRow="0" w:firstColumn="0" w:lastColumn="0" w:oddVBand="0" w:evenVBand="0" w:oddHBand="0" w:evenHBand="0" w:firstRowFirstColumn="0" w:firstRowLastColumn="0" w:lastRowFirstColumn="0" w:lastRowLastColumn="0"/>
            </w:pPr>
            <w:r>
              <w:t>Mon</w:t>
            </w:r>
            <w:r w:rsidRPr="00735451">
              <w:t>itoring and management</w:t>
            </w:r>
            <w:r w:rsidRPr="005D29E4">
              <w:t xml:space="preserve"> relevant to the </w:t>
            </w:r>
            <w:r w:rsidRPr="00735451">
              <w:t>Diggers Rest property (approx. KP</w:t>
            </w:r>
            <w:r>
              <w:t> </w:t>
            </w:r>
            <w:r w:rsidRPr="00735451">
              <w:t>9.95</w:t>
            </w:r>
            <w:r>
              <w:t>–</w:t>
            </w:r>
            <w:r w:rsidRPr="00735451">
              <w:t>KP 10.14):</w:t>
            </w:r>
          </w:p>
          <w:p w14:paraId="7E29BB79" w14:textId="4F41AA3F" w:rsidR="00477DD5" w:rsidRPr="00735451" w:rsidRDefault="00477DD5" w:rsidP="00477DD5">
            <w:pPr>
              <w:pStyle w:val="TableBullet1"/>
              <w:cnfStyle w:val="000000000000" w:firstRow="0" w:lastRow="0" w:firstColumn="0" w:lastColumn="0" w:oddVBand="0" w:evenVBand="0" w:oddHBand="0" w:evenHBand="0" w:firstRowFirstColumn="0" w:firstRowLastColumn="0" w:lastRowFirstColumn="0" w:lastRowLastColumn="0"/>
            </w:pPr>
            <w:r w:rsidRPr="005D29E4">
              <w:t>Investigation o</w:t>
            </w:r>
            <w:r w:rsidRPr="00735451">
              <w:t>f soils within the construction corridor to assess for the presence contamination including metals, TRHs, BTEX, PAHs and solvents</w:t>
            </w:r>
            <w:r w:rsidR="009447EC">
              <w:t>.</w:t>
            </w:r>
          </w:p>
          <w:p w14:paraId="050515C9" w14:textId="1E851849" w:rsidR="00477DD5" w:rsidRPr="00477DD5" w:rsidRDefault="00477DD5" w:rsidP="00477DD5">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rsidRPr="005D29E4">
              <w:t xml:space="preserve">If volatile contamination is identified a risk assessment to determine the risk </w:t>
            </w:r>
            <w:r w:rsidRPr="00735451">
              <w:t>from vapours to construction workers during open cut trench construction may be required.</w:t>
            </w:r>
            <w:r w:rsidR="00B970E5">
              <w:t xml:space="preserve"> </w:t>
            </w:r>
          </w:p>
          <w:p w14:paraId="2DD48212" w14:textId="7A074C3F" w:rsidR="00477DD5" w:rsidRPr="00E36903" w:rsidRDefault="00477DD5" w:rsidP="00477DD5">
            <w:pPr>
              <w:pStyle w:val="TableText"/>
              <w:numPr>
                <w:ilvl w:val="0"/>
                <w:numId w:val="0"/>
              </w:numPr>
              <w:cnfStyle w:val="000000000000" w:firstRow="0" w:lastRow="0" w:firstColumn="0" w:lastColumn="0" w:oddVBand="0" w:evenVBand="0" w:oddHBand="0" w:evenHBand="0" w:firstRowFirstColumn="0" w:firstRowLastColumn="0" w:lastRowFirstColumn="0" w:lastRowLastColumn="0"/>
              <w:rPr>
                <w:rStyle w:val="Bold"/>
                <w:sz w:val="20"/>
                <w:szCs w:val="22"/>
              </w:rPr>
            </w:pPr>
            <w:r w:rsidRPr="00E36903">
              <w:rPr>
                <w:rStyle w:val="Bold"/>
              </w:rPr>
              <w:t>Management of chemicals, fuels and hazardous materials</w:t>
            </w:r>
          </w:p>
          <w:p w14:paraId="4C8EA69C" w14:textId="77777777" w:rsidR="00477DD5" w:rsidRPr="006D198D" w:rsidRDefault="00477DD5" w:rsidP="00477DD5">
            <w:pPr>
              <w:pStyle w:val="TableText"/>
              <w:cnfStyle w:val="000000000000" w:firstRow="0" w:lastRow="0" w:firstColumn="0" w:lastColumn="0" w:oddVBand="0" w:evenVBand="0" w:oddHBand="0" w:evenHBand="0" w:firstRowFirstColumn="0" w:firstRowLastColumn="0" w:lastRowFirstColumn="0" w:lastRowLastColumn="0"/>
            </w:pPr>
            <w:r w:rsidRPr="00A162F5">
              <w:rPr>
                <w:rStyle w:val="Underline"/>
              </w:rPr>
              <w:t>Objective</w:t>
            </w:r>
            <w:r w:rsidRPr="006D198D">
              <w:t>: Prevent adverse environmental and human health effects associated with the use of chemicals, fuels and materials during construction and operation:</w:t>
            </w:r>
            <w:r>
              <w:t xml:space="preserve"> </w:t>
            </w:r>
          </w:p>
          <w:p w14:paraId="179A7FBF" w14:textId="77ABAD07" w:rsidR="00477DD5" w:rsidRPr="006D198D" w:rsidRDefault="00477DD5" w:rsidP="00477DD5">
            <w:pPr>
              <w:pStyle w:val="TableText"/>
              <w:cnfStyle w:val="000000000000" w:firstRow="0" w:lastRow="0" w:firstColumn="0" w:lastColumn="0" w:oddVBand="0" w:evenVBand="0" w:oddHBand="0" w:evenHBand="0" w:firstRowFirstColumn="0" w:firstRowLastColumn="0" w:lastRowFirstColumn="0" w:lastRowLastColumn="0"/>
            </w:pPr>
            <w:r w:rsidRPr="00945C30">
              <w:rPr>
                <w:rStyle w:val="Underline"/>
              </w:rPr>
              <w:t>Indicato</w:t>
            </w:r>
            <w:r w:rsidRPr="001B679A">
              <w:rPr>
                <w:rStyle w:val="Underline"/>
              </w:rPr>
              <w:t>rs/monitoring criteria</w:t>
            </w:r>
            <w:r w:rsidRPr="006D198D">
              <w:t>: Compliance with relevant guidelines as detailed in EMM C6 (construction) and the VTS OEMP (operation)</w:t>
            </w:r>
            <w:r w:rsidR="009447EC">
              <w:t>.</w:t>
            </w:r>
          </w:p>
          <w:p w14:paraId="1D238A65" w14:textId="77777777" w:rsidR="00477DD5" w:rsidRPr="001B679A" w:rsidRDefault="00477DD5" w:rsidP="00477DD5">
            <w:pPr>
              <w:pStyle w:val="TableText"/>
              <w:keepNext/>
              <w:keepLines/>
              <w:cnfStyle w:val="000000000000" w:firstRow="0" w:lastRow="0" w:firstColumn="0" w:lastColumn="0" w:oddVBand="0" w:evenVBand="0" w:oddHBand="0" w:evenHBand="0" w:firstRowFirstColumn="0" w:firstRowLastColumn="0" w:lastRowFirstColumn="0" w:lastRowLastColumn="0"/>
            </w:pPr>
            <w:r w:rsidRPr="00A162F5">
              <w:rPr>
                <w:rStyle w:val="Underline"/>
              </w:rPr>
              <w:t>Parameters</w:t>
            </w:r>
            <w:r w:rsidRPr="00A162F5">
              <w:rPr>
                <w:rStyle w:val="Highlight"/>
                <w:shd w:val="clear" w:color="auto" w:fill="auto"/>
              </w:rPr>
              <w:t>: During construction, a</w:t>
            </w:r>
            <w:r w:rsidRPr="007448C3">
              <w:t>s required by EMM</w:t>
            </w:r>
            <w:r w:rsidRPr="006D198D">
              <w:t xml:space="preserve"> C6: </w:t>
            </w:r>
          </w:p>
          <w:p w14:paraId="77810D85" w14:textId="77777777" w:rsidR="00477DD5" w:rsidRPr="001B679A" w:rsidRDefault="00477DD5" w:rsidP="00477DD5">
            <w:pPr>
              <w:pStyle w:val="TableBullet1"/>
              <w:cnfStyle w:val="000000000000" w:firstRow="0" w:lastRow="0" w:firstColumn="0" w:lastColumn="0" w:oddVBand="0" w:evenVBand="0" w:oddHBand="0" w:evenHBand="0" w:firstRowFirstColumn="0" w:firstRowLastColumn="0" w:lastRowFirstColumn="0" w:lastRowLastColumn="0"/>
            </w:pPr>
            <w:r w:rsidRPr="006D198D">
              <w:t>Creat</w:t>
            </w:r>
            <w:r w:rsidRPr="001B679A">
              <w:t xml:space="preserve">ing and maintaining a dangerous goods register </w:t>
            </w:r>
          </w:p>
          <w:p w14:paraId="2CF09670" w14:textId="7D1DD924" w:rsidR="00477DD5" w:rsidRPr="001B679A" w:rsidRDefault="00477DD5" w:rsidP="00477DD5">
            <w:pPr>
              <w:pStyle w:val="TableBullet1"/>
              <w:cnfStyle w:val="000000000000" w:firstRow="0" w:lastRow="0" w:firstColumn="0" w:lastColumn="0" w:oddVBand="0" w:evenVBand="0" w:oddHBand="0" w:evenHBand="0" w:firstRowFirstColumn="0" w:firstRowLastColumn="0" w:lastRowFirstColumn="0" w:lastRowLastColumn="0"/>
            </w:pPr>
            <w:r w:rsidRPr="006D198D">
              <w:t>Contingency and emergency response procedures to handle fuel and chemical spills, including availability</w:t>
            </w:r>
            <w:r w:rsidRPr="001B679A">
              <w:t xml:space="preserve"> of on-site hydrocarbon spill kits</w:t>
            </w:r>
            <w:r w:rsidR="009447EC">
              <w:t>.</w:t>
            </w:r>
          </w:p>
          <w:p w14:paraId="24C8088D" w14:textId="77777777" w:rsidR="00477DD5" w:rsidRPr="001B679A" w:rsidRDefault="00477DD5" w:rsidP="00477DD5">
            <w:pPr>
              <w:pStyle w:val="TableBullet1"/>
              <w:numPr>
                <w:ilvl w:val="0"/>
                <w:numId w:val="0"/>
              </w:numPr>
              <w:cnfStyle w:val="000000000000" w:firstRow="0" w:lastRow="0" w:firstColumn="0" w:lastColumn="0" w:oddVBand="0" w:evenVBand="0" w:oddHBand="0" w:evenHBand="0" w:firstRowFirstColumn="0" w:firstRowLastColumn="0" w:lastRowFirstColumn="0" w:lastRowLastColumn="0"/>
            </w:pPr>
            <w:r>
              <w:t xml:space="preserve">During operation, </w:t>
            </w:r>
            <w:r w:rsidRPr="006D198D">
              <w:t>as per the VTS OEMP (EMM C10), including:</w:t>
            </w:r>
          </w:p>
          <w:p w14:paraId="28FCD61A" w14:textId="77777777" w:rsidR="00477DD5" w:rsidRPr="001B679A" w:rsidRDefault="00477DD5" w:rsidP="00477DD5">
            <w:pPr>
              <w:pStyle w:val="TableBullet1"/>
              <w:cnfStyle w:val="000000000000" w:firstRow="0" w:lastRow="0" w:firstColumn="0" w:lastColumn="0" w:oddVBand="0" w:evenVBand="0" w:oddHBand="0" w:evenHBand="0" w:firstRowFirstColumn="0" w:firstRowLastColumn="0" w:lastRowFirstColumn="0" w:lastRowLastColumn="0"/>
            </w:pPr>
            <w:r w:rsidRPr="006D198D">
              <w:t xml:space="preserve">Regular inspections </w:t>
            </w:r>
            <w:r w:rsidRPr="001B679A">
              <w:t>of spill controls/bunding</w:t>
            </w:r>
          </w:p>
          <w:p w14:paraId="06AE64DD" w14:textId="77777777" w:rsidR="00477DD5" w:rsidRDefault="00477DD5" w:rsidP="00477DD5">
            <w:pPr>
              <w:pStyle w:val="TableBullet1"/>
              <w:cnfStyle w:val="000000000000" w:firstRow="0" w:lastRow="0" w:firstColumn="0" w:lastColumn="0" w:oddVBand="0" w:evenVBand="0" w:oddHBand="0" w:evenHBand="0" w:firstRowFirstColumn="0" w:firstRowLastColumn="0" w:lastRowFirstColumn="0" w:lastRowLastColumn="0"/>
            </w:pPr>
            <w:r w:rsidRPr="006D198D">
              <w:t>Pre-start checks of plant, equipment and vehicles to check for oil leaks</w:t>
            </w:r>
            <w:r w:rsidRPr="001B679A">
              <w:t>.</w:t>
            </w:r>
          </w:p>
          <w:p w14:paraId="6B601559" w14:textId="77777777" w:rsidR="00477DD5" w:rsidRDefault="00477DD5" w:rsidP="00477DD5">
            <w:pPr>
              <w:pStyle w:val="TableText"/>
              <w:cnfStyle w:val="000000000000" w:firstRow="0" w:lastRow="0" w:firstColumn="0" w:lastColumn="0" w:oddVBand="0" w:evenVBand="0" w:oddHBand="0" w:evenHBand="0" w:firstRowFirstColumn="0" w:firstRowLastColumn="0" w:lastRowFirstColumn="0" w:lastRowLastColumn="0"/>
              <w:rPr>
                <w:rStyle w:val="Underline"/>
                <w:u w:val="none"/>
              </w:rPr>
            </w:pPr>
            <w:r w:rsidRPr="00945C30">
              <w:rPr>
                <w:rStyle w:val="Underline"/>
              </w:rPr>
              <w:t>Locations</w:t>
            </w:r>
            <w:r w:rsidRPr="001B679A">
              <w:rPr>
                <w:rStyle w:val="Underline"/>
              </w:rPr>
              <w:t>:</w:t>
            </w:r>
            <w:r>
              <w:rPr>
                <w:rStyle w:val="Underline"/>
              </w:rPr>
              <w:t xml:space="preserve"> C</w:t>
            </w:r>
            <w:r w:rsidRPr="00A162F5">
              <w:rPr>
                <w:rStyle w:val="Underline"/>
                <w:u w:val="none"/>
              </w:rPr>
              <w:t xml:space="preserve">onstruction: Construction corridor and designated laydown areas. </w:t>
            </w:r>
            <w:r w:rsidRPr="005F119E">
              <w:rPr>
                <w:rStyle w:val="Underline"/>
                <w:u w:val="none"/>
              </w:rPr>
              <w:t>O</w:t>
            </w:r>
            <w:r w:rsidRPr="00A162F5">
              <w:rPr>
                <w:rStyle w:val="Underline"/>
                <w:u w:val="none"/>
              </w:rPr>
              <w:t>peration: Wollert Compressor Station.</w:t>
            </w:r>
            <w:r>
              <w:rPr>
                <w:rStyle w:val="Underline"/>
                <w:u w:val="none"/>
              </w:rPr>
              <w:t xml:space="preserve"> </w:t>
            </w:r>
          </w:p>
          <w:p w14:paraId="3050D819" w14:textId="110887B4" w:rsidR="00477DD5" w:rsidRPr="00945C30" w:rsidRDefault="00477DD5" w:rsidP="00477DD5">
            <w:pPr>
              <w:pStyle w:val="TableText"/>
              <w:numPr>
                <w:ilvl w:val="0"/>
                <w:numId w:val="3"/>
              </w:numPr>
              <w:cnfStyle w:val="000000000000" w:firstRow="0" w:lastRow="0" w:firstColumn="0" w:lastColumn="0" w:oddVBand="0" w:evenVBand="0" w:oddHBand="0" w:evenHBand="0" w:firstRowFirstColumn="0" w:firstRowLastColumn="0" w:lastRowFirstColumn="0" w:lastRowLastColumn="0"/>
              <w:rPr>
                <w:rStyle w:val="Underline"/>
              </w:rPr>
            </w:pPr>
            <w:r>
              <w:rPr>
                <w:rStyle w:val="Underline"/>
              </w:rPr>
              <w:t>F</w:t>
            </w:r>
            <w:r w:rsidRPr="001B679A">
              <w:rPr>
                <w:rStyle w:val="Underline"/>
              </w:rPr>
              <w:t>requency:</w:t>
            </w:r>
            <w:r>
              <w:rPr>
                <w:rStyle w:val="Underline"/>
              </w:rPr>
              <w:t xml:space="preserve"> </w:t>
            </w:r>
            <w:r w:rsidRPr="00330847">
              <w:rPr>
                <w:rStyle w:val="Underline"/>
                <w:u w:val="none"/>
              </w:rPr>
              <w:t>C</w:t>
            </w:r>
            <w:r w:rsidRPr="009E00FD">
              <w:rPr>
                <w:rStyle w:val="Underline"/>
                <w:u w:val="none"/>
              </w:rPr>
              <w:t xml:space="preserve">onstruction: </w:t>
            </w:r>
            <w:r w:rsidRPr="00972211">
              <w:rPr>
                <w:rStyle w:val="Underline"/>
                <w:u w:val="none"/>
              </w:rPr>
              <w:t>daily</w:t>
            </w:r>
            <w:r w:rsidRPr="00A162F5">
              <w:rPr>
                <w:rStyle w:val="Underline"/>
                <w:u w:val="none"/>
              </w:rPr>
              <w:t xml:space="preserve"> inspections</w:t>
            </w:r>
            <w:r w:rsidRPr="005461B7">
              <w:rPr>
                <w:rStyle w:val="Underline"/>
                <w:u w:val="none"/>
              </w:rPr>
              <w:t>.</w:t>
            </w:r>
            <w:r w:rsidRPr="00972211">
              <w:rPr>
                <w:rStyle w:val="Underline"/>
                <w:u w:val="none"/>
              </w:rPr>
              <w:t xml:space="preserve"> Operation:</w:t>
            </w:r>
            <w:r w:rsidRPr="00A162F5">
              <w:rPr>
                <w:rStyle w:val="Underline"/>
                <w:u w:val="none"/>
              </w:rPr>
              <w:t xml:space="preserve"> </w:t>
            </w:r>
            <w:r w:rsidRPr="00A162F5">
              <w:rPr>
                <w:rStyle w:val="Highlight"/>
                <w:shd w:val="clear" w:color="auto" w:fill="auto"/>
              </w:rPr>
              <w:t>In accordance with VTS OEMP</w:t>
            </w:r>
            <w:r w:rsidR="009447EC">
              <w:rPr>
                <w:rStyle w:val="Highlight"/>
                <w:shd w:val="clear" w:color="auto" w:fill="auto"/>
              </w:rPr>
              <w:t>.</w:t>
            </w:r>
          </w:p>
        </w:tc>
      </w:tr>
      <w:tr w:rsidR="00437C51" w:rsidRPr="00365432" w14:paraId="6268BFE4" w14:textId="77777777" w:rsidTr="007B2207">
        <w:trPr>
          <w:cantSplit/>
        </w:trPr>
        <w:tc>
          <w:tcPr>
            <w:cnfStyle w:val="001000000000" w:firstRow="0" w:lastRow="0" w:firstColumn="1" w:lastColumn="0" w:oddVBand="0" w:evenVBand="0" w:oddHBand="0" w:evenHBand="0" w:firstRowFirstColumn="0" w:firstRowLastColumn="0" w:lastRowFirstColumn="0" w:lastRowLastColumn="0"/>
            <w:tcW w:w="1980" w:type="dxa"/>
          </w:tcPr>
          <w:p w14:paraId="653354F5" w14:textId="286C5C7C" w:rsidR="00437C51" w:rsidRPr="00437C51" w:rsidRDefault="00437C51" w:rsidP="00437C51">
            <w:pPr>
              <w:pStyle w:val="TableText"/>
            </w:pPr>
            <w:r>
              <w:t>Aboriginal and historic</w:t>
            </w:r>
            <w:r w:rsidRPr="00437C51">
              <w:t xml:space="preserve"> heritage</w:t>
            </w:r>
          </w:p>
        </w:tc>
        <w:tc>
          <w:tcPr>
            <w:tcW w:w="7080" w:type="dxa"/>
          </w:tcPr>
          <w:p w14:paraId="72CD1ED4" w14:textId="0DA1ED45" w:rsidR="00665F18" w:rsidRDefault="006520E8" w:rsidP="007A31DE">
            <w:pPr>
              <w:pStyle w:val="TableText"/>
              <w:numPr>
                <w:ilvl w:val="0"/>
                <w:numId w:val="3"/>
              </w:numPr>
              <w:cnfStyle w:val="000000000000" w:firstRow="0" w:lastRow="0" w:firstColumn="0" w:lastColumn="0" w:oddVBand="0" w:evenVBand="0" w:oddHBand="0" w:evenHBand="0" w:firstRowFirstColumn="0" w:firstRowLastColumn="0" w:lastRowFirstColumn="0" w:lastRowLastColumn="0"/>
            </w:pPr>
            <w:r>
              <w:t xml:space="preserve">Existing </w:t>
            </w:r>
            <w:r w:rsidR="00437C51" w:rsidRPr="00437C51">
              <w:t xml:space="preserve">conditions for Aboriginal and historic heritage are described in EES Chapter 13 </w:t>
            </w:r>
            <w:r w:rsidR="00437C51" w:rsidRPr="00437C51">
              <w:rPr>
                <w:rStyle w:val="Italics"/>
              </w:rPr>
              <w:t xml:space="preserve">Heritage </w:t>
            </w:r>
            <w:r w:rsidR="00437C51" w:rsidRPr="00437C51">
              <w:t xml:space="preserve">and Section 6 - Existing conditions of Technical report I </w:t>
            </w:r>
            <w:r w:rsidR="00437C51" w:rsidRPr="00437C51">
              <w:rPr>
                <w:rStyle w:val="Italics"/>
              </w:rPr>
              <w:t>Aboriginal and historic heritage</w:t>
            </w:r>
            <w:r w:rsidR="00437C51" w:rsidRPr="00437C51">
              <w:t>.</w:t>
            </w:r>
          </w:p>
          <w:p w14:paraId="1BC3059C" w14:textId="0B6C696D" w:rsidR="00665F18" w:rsidRPr="00665F18" w:rsidRDefault="00665F18" w:rsidP="007A31DE">
            <w:pPr>
              <w:pStyle w:val="TableText"/>
              <w:numPr>
                <w:ilvl w:val="0"/>
                <w:numId w:val="3"/>
              </w:numPr>
              <w:cnfStyle w:val="000000000000" w:firstRow="0" w:lastRow="0" w:firstColumn="0" w:lastColumn="0" w:oddVBand="0" w:evenVBand="0" w:oddHBand="0" w:evenHBand="0" w:firstRowFirstColumn="0" w:firstRowLastColumn="0" w:lastRowFirstColumn="0" w:lastRowLastColumn="0"/>
            </w:pPr>
            <w:r>
              <w:t>P</w:t>
            </w:r>
            <w:r w:rsidRPr="00665F18">
              <w:t xml:space="preserve">roposed monitoring requirements are described in </w:t>
            </w:r>
            <w:r w:rsidRPr="00665F18">
              <w:rPr>
                <w:rStyle w:val="Removedirectformatting"/>
              </w:rPr>
              <w:t xml:space="preserve">EES Chapter </w:t>
            </w:r>
            <w:r w:rsidRPr="00437C51">
              <w:t xml:space="preserve">13 </w:t>
            </w:r>
            <w:r w:rsidRPr="00665F18">
              <w:rPr>
                <w:rStyle w:val="Italics"/>
              </w:rPr>
              <w:t xml:space="preserve">Heritage </w:t>
            </w:r>
            <w:r w:rsidRPr="00665F18">
              <w:rPr>
                <w:rStyle w:val="Removedirectformatting"/>
              </w:rPr>
              <w:t xml:space="preserve">and Section </w:t>
            </w:r>
            <w:r w:rsidR="00AC75F1" w:rsidRPr="00FF0C1C">
              <w:rPr>
                <w:rStyle w:val="Removedirectformatting"/>
              </w:rPr>
              <w:t>9.1</w:t>
            </w:r>
            <w:r w:rsidRPr="00665F18">
              <w:rPr>
                <w:rStyle w:val="Removedirectformatting"/>
              </w:rPr>
              <w:t xml:space="preserve"> </w:t>
            </w:r>
            <w:r>
              <w:rPr>
                <w:rStyle w:val="Removedirectformatting"/>
              </w:rPr>
              <w:t xml:space="preserve">of </w:t>
            </w:r>
            <w:r w:rsidRPr="00437C51">
              <w:t xml:space="preserve">Technical report I </w:t>
            </w:r>
            <w:r w:rsidRPr="00665F18">
              <w:rPr>
                <w:rStyle w:val="Italics"/>
              </w:rPr>
              <w:t>Aboriginal and historic heritage</w:t>
            </w:r>
            <w:r w:rsidRPr="00665F18">
              <w:t>.</w:t>
            </w:r>
          </w:p>
          <w:p w14:paraId="16516DDD" w14:textId="0F7CE437" w:rsidR="0000369A" w:rsidRPr="00E36903" w:rsidRDefault="004B6E15" w:rsidP="00437C51">
            <w:pPr>
              <w:pStyle w:val="TableText"/>
              <w:cnfStyle w:val="000000000000" w:firstRow="0" w:lastRow="0" w:firstColumn="0" w:lastColumn="0" w:oddVBand="0" w:evenVBand="0" w:oddHBand="0" w:evenHBand="0" w:firstRowFirstColumn="0" w:firstRowLastColumn="0" w:lastRowFirstColumn="0" w:lastRowLastColumn="0"/>
              <w:rPr>
                <w:rStyle w:val="Bold"/>
              </w:rPr>
            </w:pPr>
            <w:r w:rsidRPr="00E36903">
              <w:rPr>
                <w:rStyle w:val="Bold"/>
              </w:rPr>
              <w:t>Aboriginal and historic heritage monitoring requirements</w:t>
            </w:r>
          </w:p>
          <w:p w14:paraId="50B02BDB" w14:textId="479BDDB7" w:rsidR="004B6E15" w:rsidRDefault="004B6E15" w:rsidP="00437C51">
            <w:pPr>
              <w:pStyle w:val="TableText"/>
              <w:cnfStyle w:val="000000000000" w:firstRow="0" w:lastRow="0" w:firstColumn="0" w:lastColumn="0" w:oddVBand="0" w:evenVBand="0" w:oddHBand="0" w:evenHBand="0" w:firstRowFirstColumn="0" w:firstRowLastColumn="0" w:lastRowFirstColumn="0" w:lastRowLastColumn="0"/>
            </w:pPr>
            <w:r w:rsidRPr="00A162F5">
              <w:rPr>
                <w:rStyle w:val="Underline"/>
              </w:rPr>
              <w:t>Objective</w:t>
            </w:r>
            <w:r>
              <w:t>: Minimise risk of harm to heritage values</w:t>
            </w:r>
            <w:r w:rsidR="009447EC">
              <w:t>.</w:t>
            </w:r>
          </w:p>
          <w:p w14:paraId="6BCDF4BF" w14:textId="508D3E07" w:rsidR="004B6E15" w:rsidRDefault="00D87B15" w:rsidP="00437C51">
            <w:pPr>
              <w:pStyle w:val="TableText"/>
              <w:cnfStyle w:val="000000000000" w:firstRow="0" w:lastRow="0" w:firstColumn="0" w:lastColumn="0" w:oddVBand="0" w:evenVBand="0" w:oddHBand="0" w:evenHBand="0" w:firstRowFirstColumn="0" w:firstRowLastColumn="0" w:lastRowFirstColumn="0" w:lastRowLastColumn="0"/>
            </w:pPr>
            <w:r w:rsidRPr="00945C30">
              <w:rPr>
                <w:rStyle w:val="Underline"/>
              </w:rPr>
              <w:t>Indicato</w:t>
            </w:r>
            <w:r w:rsidRPr="00D87B15">
              <w:rPr>
                <w:rStyle w:val="Underline"/>
              </w:rPr>
              <w:t>rs/monitoring criteria</w:t>
            </w:r>
            <w:r w:rsidR="004B6E15">
              <w:t>: Compliance with CHMP and Heritage Consent conditions</w:t>
            </w:r>
            <w:r w:rsidR="00CA34EA">
              <w:t xml:space="preserve">. </w:t>
            </w:r>
          </w:p>
          <w:p w14:paraId="6954AFC8" w14:textId="6019B824" w:rsidR="00D87B15" w:rsidRDefault="00D87B15" w:rsidP="00E36903">
            <w:pPr>
              <w:pStyle w:val="TableText"/>
              <w:numPr>
                <w:ilvl w:val="0"/>
                <w:numId w:val="0"/>
              </w:numPr>
              <w:cnfStyle w:val="000000000000" w:firstRow="0" w:lastRow="0" w:firstColumn="0" w:lastColumn="0" w:oddVBand="0" w:evenVBand="0" w:oddHBand="0" w:evenHBand="0" w:firstRowFirstColumn="0" w:firstRowLastColumn="0" w:lastRowFirstColumn="0" w:lastRowLastColumn="0"/>
              <w:rPr>
                <w:rStyle w:val="Removedirectformatting"/>
              </w:rPr>
            </w:pPr>
            <w:r w:rsidRPr="00945C30">
              <w:rPr>
                <w:rStyle w:val="Underline"/>
              </w:rPr>
              <w:t>Parameters</w:t>
            </w:r>
            <w:r w:rsidR="00CA34EA">
              <w:rPr>
                <w:rStyle w:val="Underline"/>
              </w:rPr>
              <w:t>, locations and frequency</w:t>
            </w:r>
            <w:r w:rsidRPr="00D87B15">
              <w:rPr>
                <w:rStyle w:val="Removedirectformatting"/>
              </w:rPr>
              <w:t>:</w:t>
            </w:r>
          </w:p>
          <w:p w14:paraId="0F7039C9" w14:textId="6D3CE4CF" w:rsidR="00EC7F75" w:rsidRDefault="00437C51" w:rsidP="007A31DE">
            <w:pPr>
              <w:pStyle w:val="TableBullet1"/>
              <w:numPr>
                <w:ilvl w:val="0"/>
                <w:numId w:val="2"/>
              </w:numPr>
              <w:cnfStyle w:val="000000000000" w:firstRow="0" w:lastRow="0" w:firstColumn="0" w:lastColumn="0" w:oddVBand="0" w:evenVBand="0" w:oddHBand="0" w:evenHBand="0" w:firstRowFirstColumn="0" w:firstRowLastColumn="0" w:lastRowFirstColumn="0" w:lastRowLastColumn="0"/>
            </w:pPr>
            <w:r>
              <w:t>R</w:t>
            </w:r>
            <w:r w:rsidRPr="00437C51">
              <w:t xml:space="preserve">elevant monitoring, recording and contingencies would be </w:t>
            </w:r>
            <w:r w:rsidR="004B6E15">
              <w:t>documented in and carried out in accordance with the</w:t>
            </w:r>
            <w:r w:rsidRPr="00437C51">
              <w:t xml:space="preserve"> conditions of the CHMP under the Aboriginal Heritage Act and Consent application under the Heritage Act</w:t>
            </w:r>
          </w:p>
          <w:p w14:paraId="7D4F331C" w14:textId="249E4976" w:rsidR="00437C51" w:rsidRPr="00437C51" w:rsidRDefault="004B6E15" w:rsidP="00FF0C1C">
            <w:pPr>
              <w:pStyle w:val="TableBullet1"/>
              <w:cnfStyle w:val="000000000000" w:firstRow="0" w:lastRow="0" w:firstColumn="0" w:lastColumn="0" w:oddVBand="0" w:evenVBand="0" w:oddHBand="0" w:evenHBand="0" w:firstRowFirstColumn="0" w:firstRowLastColumn="0" w:lastRowFirstColumn="0" w:lastRowLastColumn="0"/>
            </w:pPr>
            <w:r>
              <w:t xml:space="preserve">The unexpected finds </w:t>
            </w:r>
            <w:r w:rsidR="001247C9">
              <w:t>protocol</w:t>
            </w:r>
            <w:r>
              <w:t xml:space="preserve"> in the </w:t>
            </w:r>
            <w:r w:rsidR="00A368C0">
              <w:t xml:space="preserve">CHMP </w:t>
            </w:r>
            <w:r w:rsidR="002938A2">
              <w:t>requirements</w:t>
            </w:r>
            <w:r w:rsidR="00A368C0">
              <w:t xml:space="preserve"> </w:t>
            </w:r>
            <w:r>
              <w:t>would be followed should an unknown historic heritage site, value or object be discovered</w:t>
            </w:r>
            <w:r w:rsidR="001723D5">
              <w:t xml:space="preserve"> during construction</w:t>
            </w:r>
            <w:r>
              <w:t xml:space="preserve">. </w:t>
            </w:r>
          </w:p>
        </w:tc>
      </w:tr>
      <w:tr w:rsidR="00EE1D92" w:rsidRPr="00365432" w14:paraId="5D2E47AF" w14:textId="77777777" w:rsidTr="007B2207">
        <w:tc>
          <w:tcPr>
            <w:cnfStyle w:val="001000000000" w:firstRow="0" w:lastRow="0" w:firstColumn="1" w:lastColumn="0" w:oddVBand="0" w:evenVBand="0" w:oddHBand="0" w:evenHBand="0" w:firstRowFirstColumn="0" w:firstRowLastColumn="0" w:lastRowFirstColumn="0" w:lastRowLastColumn="0"/>
            <w:tcW w:w="1980" w:type="dxa"/>
          </w:tcPr>
          <w:p w14:paraId="2F885DFC" w14:textId="7891C5AF" w:rsidR="00EE1D92" w:rsidRDefault="00EE1D92" w:rsidP="00437C51">
            <w:pPr>
              <w:pStyle w:val="TableText"/>
            </w:pPr>
            <w:r w:rsidRPr="00365432">
              <w:t>Greenhouse gas</w:t>
            </w:r>
          </w:p>
        </w:tc>
        <w:tc>
          <w:tcPr>
            <w:tcW w:w="7080" w:type="dxa"/>
          </w:tcPr>
          <w:p w14:paraId="353CF869" w14:textId="77777777" w:rsidR="00EE1D92" w:rsidRPr="00BE7ABF" w:rsidRDefault="00EE1D92" w:rsidP="00BE7ABF">
            <w:pPr>
              <w:pStyle w:val="TableText"/>
              <w:cnfStyle w:val="000000000000" w:firstRow="0" w:lastRow="0" w:firstColumn="0" w:lastColumn="0" w:oddVBand="0" w:evenVBand="0" w:oddHBand="0" w:evenHBand="0" w:firstRowFirstColumn="0" w:firstRowLastColumn="0" w:lastRowFirstColumn="0" w:lastRowLastColumn="0"/>
            </w:pPr>
            <w:r>
              <w:t xml:space="preserve">Existing </w:t>
            </w:r>
            <w:r w:rsidRPr="00BE7ABF">
              <w:t xml:space="preserve">conditions for greenhouse gas are described in EES Chapter 10 </w:t>
            </w:r>
            <w:r w:rsidRPr="00BE7ABF">
              <w:rPr>
                <w:rStyle w:val="Italics"/>
              </w:rPr>
              <w:t>Waste</w:t>
            </w:r>
            <w:r w:rsidRPr="00BE7ABF">
              <w:t xml:space="preserve"> and Section 6 - Existing conditions of Technical report H </w:t>
            </w:r>
            <w:r w:rsidRPr="00BE7ABF">
              <w:rPr>
                <w:rStyle w:val="Italics"/>
              </w:rPr>
              <w:t>Greenhouse gas</w:t>
            </w:r>
            <w:r w:rsidRPr="00BE7ABF">
              <w:t>.</w:t>
            </w:r>
          </w:p>
          <w:p w14:paraId="7F129687" w14:textId="77777777" w:rsidR="00EE1D92" w:rsidRPr="00BE7ABF" w:rsidRDefault="00EE1D92" w:rsidP="00BE7ABF">
            <w:pPr>
              <w:pStyle w:val="TableText"/>
              <w:cnfStyle w:val="000000000000" w:firstRow="0" w:lastRow="0" w:firstColumn="0" w:lastColumn="0" w:oddVBand="0" w:evenVBand="0" w:oddHBand="0" w:evenHBand="0" w:firstRowFirstColumn="0" w:firstRowLastColumn="0" w:lastRowFirstColumn="0" w:lastRowLastColumn="0"/>
            </w:pPr>
            <w:r>
              <w:t>The p</w:t>
            </w:r>
            <w:r w:rsidRPr="00BE7ABF">
              <w:t>roposed monitoring requirements are required by EMMs GG1 and GG2.</w:t>
            </w:r>
          </w:p>
          <w:p w14:paraId="05D62582" w14:textId="77777777" w:rsidR="00EE1D92" w:rsidRDefault="00EE1D92" w:rsidP="00256E15">
            <w:pPr>
              <w:pStyle w:val="TableText"/>
              <w:cnfStyle w:val="000000000000" w:firstRow="0" w:lastRow="0" w:firstColumn="0" w:lastColumn="0" w:oddVBand="0" w:evenVBand="0" w:oddHBand="0" w:evenHBand="0" w:firstRowFirstColumn="0" w:firstRowLastColumn="0" w:lastRowFirstColumn="0" w:lastRowLastColumn="0"/>
            </w:pPr>
            <w:r w:rsidRPr="00AA1CBA">
              <w:t xml:space="preserve">Proposed monitoring requirements are described in </w:t>
            </w:r>
            <w:r w:rsidRPr="00BE7ABF">
              <w:rPr>
                <w:rStyle w:val="Removedirectformatting"/>
              </w:rPr>
              <w:t xml:space="preserve">EES Chapter </w:t>
            </w:r>
            <w:r w:rsidRPr="00BE7ABF">
              <w:t xml:space="preserve">10 </w:t>
            </w:r>
            <w:r w:rsidRPr="00BE7ABF">
              <w:rPr>
                <w:rStyle w:val="Italics"/>
              </w:rPr>
              <w:t xml:space="preserve">Waste </w:t>
            </w:r>
            <w:r w:rsidRPr="00BE7ABF">
              <w:rPr>
                <w:rStyle w:val="Removedirectformatting"/>
              </w:rPr>
              <w:t xml:space="preserve">and Section 9.1 of </w:t>
            </w:r>
            <w:r w:rsidRPr="00BE7ABF">
              <w:t xml:space="preserve">Technical report H </w:t>
            </w:r>
            <w:r w:rsidRPr="00BE7ABF">
              <w:rPr>
                <w:rStyle w:val="Italics"/>
              </w:rPr>
              <w:t>Greenhouse gas</w:t>
            </w:r>
            <w:r w:rsidRPr="00BE7ABF">
              <w:t>.</w:t>
            </w:r>
          </w:p>
          <w:p w14:paraId="03699870" w14:textId="77777777" w:rsidR="00EE1D92" w:rsidRPr="00D52912" w:rsidRDefault="00EE1D92" w:rsidP="00930925">
            <w:pPr>
              <w:pStyle w:val="TableText"/>
              <w:cnfStyle w:val="000000000000" w:firstRow="0" w:lastRow="0" w:firstColumn="0" w:lastColumn="0" w:oddVBand="0" w:evenVBand="0" w:oddHBand="0" w:evenHBand="0" w:firstRowFirstColumn="0" w:firstRowLastColumn="0" w:lastRowFirstColumn="0" w:lastRowLastColumn="0"/>
              <w:rPr>
                <w:rStyle w:val="Bold"/>
              </w:rPr>
            </w:pPr>
            <w:r w:rsidRPr="00D52912">
              <w:rPr>
                <w:rStyle w:val="Bold"/>
              </w:rPr>
              <w:t>Greenhouse gas audit and assurance processes</w:t>
            </w:r>
          </w:p>
          <w:p w14:paraId="0509BA9C" w14:textId="3B737FD0" w:rsidR="00EE1D92" w:rsidRDefault="00EE1D92" w:rsidP="00930925">
            <w:pPr>
              <w:pStyle w:val="TableText"/>
              <w:cnfStyle w:val="000000000000" w:firstRow="0" w:lastRow="0" w:firstColumn="0" w:lastColumn="0" w:oddVBand="0" w:evenVBand="0" w:oddHBand="0" w:evenHBand="0" w:firstRowFirstColumn="0" w:firstRowLastColumn="0" w:lastRowFirstColumn="0" w:lastRowLastColumn="0"/>
            </w:pPr>
            <w:r w:rsidRPr="00A162F5">
              <w:rPr>
                <w:rStyle w:val="Underline"/>
              </w:rPr>
              <w:t>Objective</w:t>
            </w:r>
            <w:r>
              <w:t>: Assess amount of greenhouse gas emissions generated by the Project</w:t>
            </w:r>
            <w:r w:rsidR="009447EC">
              <w:t>.</w:t>
            </w:r>
          </w:p>
          <w:p w14:paraId="6148B5CE" w14:textId="77777777" w:rsidR="00EE1D92" w:rsidRPr="00DF22D9" w:rsidRDefault="00EE1D92" w:rsidP="00DF22D9">
            <w:pPr>
              <w:pStyle w:val="TableText"/>
              <w:cnfStyle w:val="000000000000" w:firstRow="0" w:lastRow="0" w:firstColumn="0" w:lastColumn="0" w:oddVBand="0" w:evenVBand="0" w:oddHBand="0" w:evenHBand="0" w:firstRowFirstColumn="0" w:firstRowLastColumn="0" w:lastRowFirstColumn="0" w:lastRowLastColumn="0"/>
            </w:pPr>
            <w:r w:rsidRPr="00945C30">
              <w:rPr>
                <w:rStyle w:val="Underline"/>
              </w:rPr>
              <w:t>Indicato</w:t>
            </w:r>
            <w:r w:rsidRPr="00DF22D9">
              <w:rPr>
                <w:rStyle w:val="Underline"/>
              </w:rPr>
              <w:t>rs/monitoring criteria</w:t>
            </w:r>
            <w:r w:rsidRPr="00DF22D9">
              <w:t>: CO</w:t>
            </w:r>
            <w:r w:rsidRPr="00DF22D9">
              <w:rPr>
                <w:rStyle w:val="Subscript"/>
              </w:rPr>
              <w:t>2-e</w:t>
            </w:r>
            <w:r w:rsidRPr="00DF22D9">
              <w:t xml:space="preserve"> emissions</w:t>
            </w:r>
            <w:r>
              <w:t xml:space="preserve"> monitored via reporting of data. </w:t>
            </w:r>
          </w:p>
          <w:p w14:paraId="1D8A4964" w14:textId="233B1ED1" w:rsidR="00EE1D92" w:rsidRDefault="00EE1D92" w:rsidP="009447EC">
            <w:pPr>
              <w:pStyle w:val="TableText"/>
              <w:cnfStyle w:val="000000000000" w:firstRow="0" w:lastRow="0" w:firstColumn="0" w:lastColumn="0" w:oddVBand="0" w:evenVBand="0" w:oddHBand="0" w:evenHBand="0" w:firstRowFirstColumn="0" w:firstRowLastColumn="0" w:lastRowFirstColumn="0" w:lastRowLastColumn="0"/>
            </w:pPr>
            <w:r w:rsidRPr="00945C30">
              <w:rPr>
                <w:rStyle w:val="Underline"/>
              </w:rPr>
              <w:t>Parameters</w:t>
            </w:r>
            <w:r w:rsidRPr="00DF22D9">
              <w:rPr>
                <w:rStyle w:val="Removedirectformatting"/>
              </w:rPr>
              <w:t>:</w:t>
            </w:r>
            <w:r w:rsidRPr="00DF22D9">
              <w:t xml:space="preserve"> </w:t>
            </w:r>
            <w:r w:rsidRPr="00A162F5">
              <w:rPr>
                <w:rStyle w:val="Highlight"/>
                <w:shd w:val="clear" w:color="auto" w:fill="auto"/>
              </w:rPr>
              <w:t>CO</w:t>
            </w:r>
            <w:r w:rsidRPr="00256E15">
              <w:rPr>
                <w:rStyle w:val="Highlight"/>
                <w:shd w:val="clear" w:color="auto" w:fill="auto"/>
                <w:vertAlign w:val="subscript"/>
              </w:rPr>
              <w:t>2-e</w:t>
            </w:r>
            <w:r w:rsidRPr="00A162F5">
              <w:rPr>
                <w:rStyle w:val="Highlight"/>
                <w:shd w:val="clear" w:color="auto" w:fill="auto"/>
              </w:rPr>
              <w:t xml:space="preserve"> emissions (NGER data) during construction and operation at Wollert Compressor Station.</w:t>
            </w:r>
            <w:r w:rsidRPr="00DF22D9">
              <w:t xml:space="preserve"> </w:t>
            </w:r>
          </w:p>
        </w:tc>
      </w:tr>
      <w:tr w:rsidR="00477DD5" w:rsidRPr="00365432" w14:paraId="6AAC2D31" w14:textId="77777777" w:rsidTr="00477DD5">
        <w:trPr>
          <w:cantSplit/>
        </w:trPr>
        <w:tc>
          <w:tcPr>
            <w:cnfStyle w:val="001000000000" w:firstRow="0" w:lastRow="0" w:firstColumn="1" w:lastColumn="0" w:oddVBand="0" w:evenVBand="0" w:oddHBand="0" w:evenHBand="0" w:firstRowFirstColumn="0" w:firstRowLastColumn="0" w:lastRowFirstColumn="0" w:lastRowLastColumn="0"/>
            <w:tcW w:w="1980" w:type="dxa"/>
          </w:tcPr>
          <w:p w14:paraId="5EDFB65F" w14:textId="77777777" w:rsidR="00477DD5" w:rsidRPr="00365432" w:rsidRDefault="00477DD5" w:rsidP="00437C51">
            <w:pPr>
              <w:pStyle w:val="TableText"/>
            </w:pPr>
          </w:p>
        </w:tc>
        <w:tc>
          <w:tcPr>
            <w:tcW w:w="7080" w:type="dxa"/>
          </w:tcPr>
          <w:p w14:paraId="595945F0" w14:textId="77777777" w:rsidR="00477DD5" w:rsidRDefault="00477DD5" w:rsidP="00477DD5">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Pr>
                <w:rStyle w:val="Underline"/>
              </w:rPr>
              <w:t>F</w:t>
            </w:r>
            <w:r w:rsidRPr="00DF22D9">
              <w:rPr>
                <w:rStyle w:val="Underline"/>
              </w:rPr>
              <w:t xml:space="preserve">requency: </w:t>
            </w:r>
            <w:r w:rsidRPr="00A162F5">
              <w:rPr>
                <w:rStyle w:val="Highlight"/>
                <w:shd w:val="clear" w:color="auto" w:fill="auto"/>
              </w:rPr>
              <w:t>NGER data would be provided by the contractor to APA monthly.</w:t>
            </w:r>
            <w:r w:rsidRPr="00DF22D9">
              <w:rPr>
                <w:rStyle w:val="Removedirectformatting"/>
              </w:rPr>
              <w:t xml:space="preserve"> </w:t>
            </w:r>
          </w:p>
          <w:p w14:paraId="50DCF6EF" w14:textId="77777777" w:rsidR="00477DD5" w:rsidRPr="00972211" w:rsidRDefault="00477DD5" w:rsidP="00477DD5">
            <w:pPr>
              <w:pStyle w:val="TableText"/>
              <w:cnfStyle w:val="000000000000" w:firstRow="0" w:lastRow="0" w:firstColumn="0" w:lastColumn="0" w:oddVBand="0" w:evenVBand="0" w:oddHBand="0" w:evenHBand="0" w:firstRowFirstColumn="0" w:firstRowLastColumn="0" w:lastRowFirstColumn="0" w:lastRowLastColumn="0"/>
            </w:pPr>
            <w:r>
              <w:t>O</w:t>
            </w:r>
            <w:r w:rsidRPr="00972211">
              <w:t>ther measures required include:</w:t>
            </w:r>
          </w:p>
          <w:p w14:paraId="47F9FF99" w14:textId="77777777" w:rsidR="00477DD5" w:rsidRPr="00972211" w:rsidRDefault="00477DD5" w:rsidP="00477DD5">
            <w:pPr>
              <w:pStyle w:val="TableBullet1"/>
              <w:cnfStyle w:val="000000000000" w:firstRow="0" w:lastRow="0" w:firstColumn="0" w:lastColumn="0" w:oddVBand="0" w:evenVBand="0" w:oddHBand="0" w:evenHBand="0" w:firstRowFirstColumn="0" w:firstRowLastColumn="0" w:lastRowFirstColumn="0" w:lastRowLastColumn="0"/>
            </w:pPr>
            <w:r w:rsidRPr="00972211">
              <w:t>Provision of construction greenhouse gas data as per NGER requirements (Scope 1 emissions) to APA by contractors</w:t>
            </w:r>
          </w:p>
          <w:p w14:paraId="5CCF6314" w14:textId="77777777" w:rsidR="00477DD5" w:rsidRPr="00972211" w:rsidRDefault="00477DD5" w:rsidP="00477DD5">
            <w:pPr>
              <w:pStyle w:val="TableBullet1"/>
              <w:cnfStyle w:val="000000000000" w:firstRow="0" w:lastRow="0" w:firstColumn="0" w:lastColumn="0" w:oddVBand="0" w:evenVBand="0" w:oddHBand="0" w:evenHBand="0" w:firstRowFirstColumn="0" w:firstRowLastColumn="0" w:lastRowFirstColumn="0" w:lastRowLastColumn="0"/>
            </w:pPr>
            <w:r w:rsidRPr="00972211">
              <w:t xml:space="preserve">Quarterly audits during the construction period to assess compliance with the Project’s CEMP. Quarterly audits will be undertaken by APA </w:t>
            </w:r>
            <w:r>
              <w:t>HSE Advisors</w:t>
            </w:r>
          </w:p>
          <w:p w14:paraId="1B18CF95" w14:textId="77777777" w:rsidR="00477DD5" w:rsidRPr="00FF0C1C" w:rsidRDefault="00477DD5" w:rsidP="00477DD5">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972211">
              <w:t xml:space="preserve">An audit at the end of the construction period (undertaken by APA) to confirm NGER Reporting requirements. </w:t>
            </w:r>
          </w:p>
          <w:p w14:paraId="21E04E63" w14:textId="77777777" w:rsidR="00477DD5" w:rsidRPr="00972211" w:rsidRDefault="00477DD5" w:rsidP="00477DD5">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sidRPr="00FF0C1C">
              <w:rPr>
                <w:rStyle w:val="Removedirectformatting"/>
              </w:rPr>
              <w:t xml:space="preserve">Operation greenhouse gas emissions would be </w:t>
            </w:r>
            <w:r>
              <w:rPr>
                <w:rStyle w:val="Removedirectformatting"/>
              </w:rPr>
              <w:t>monitored via audit/monitoring processes undertaken by a suitably qualified APA HSE Advisor</w:t>
            </w:r>
            <w:r w:rsidRPr="00972211">
              <w:rPr>
                <w:rStyle w:val="Removedirectformatting"/>
              </w:rPr>
              <w:t>, which include:</w:t>
            </w:r>
          </w:p>
          <w:p w14:paraId="352BFBD7" w14:textId="53D59351" w:rsidR="00477DD5" w:rsidRPr="00972211" w:rsidRDefault="00477DD5" w:rsidP="00477DD5">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972211">
              <w:rPr>
                <w:rStyle w:val="Removedirectformatting"/>
              </w:rPr>
              <w:t>Annual reporting of operation emissions or as per the requirements of the VTS</w:t>
            </w:r>
            <w:r>
              <w:rPr>
                <w:rStyle w:val="Removedirectformatting"/>
              </w:rPr>
              <w:t> </w:t>
            </w:r>
            <w:r w:rsidRPr="00972211">
              <w:rPr>
                <w:rStyle w:val="Removedirectformatting"/>
              </w:rPr>
              <w:t>OEMP</w:t>
            </w:r>
            <w:r w:rsidR="009447EC">
              <w:rPr>
                <w:rStyle w:val="Removedirectformatting"/>
              </w:rPr>
              <w:t>.</w:t>
            </w:r>
          </w:p>
          <w:p w14:paraId="47643759" w14:textId="736932B5" w:rsidR="00477DD5" w:rsidRDefault="00477DD5" w:rsidP="00477DD5">
            <w:pPr>
              <w:pStyle w:val="TableText"/>
              <w:cnfStyle w:val="000000000000" w:firstRow="0" w:lastRow="0" w:firstColumn="0" w:lastColumn="0" w:oddVBand="0" w:evenVBand="0" w:oddHBand="0" w:evenHBand="0" w:firstRowFirstColumn="0" w:firstRowLastColumn="0" w:lastRowFirstColumn="0" w:lastRowLastColumn="0"/>
            </w:pPr>
            <w:r w:rsidRPr="00972211">
              <w:rPr>
                <w:rStyle w:val="Removedirectformatting"/>
              </w:rPr>
              <w:t>Annual assurance audit in accordance with the NGER Act. This audit would be undertaken by an independent auditor and includes all APA assets.</w:t>
            </w:r>
          </w:p>
        </w:tc>
      </w:tr>
      <w:tr w:rsidR="00437C51" w:rsidRPr="00365432" w14:paraId="1264F5E0" w14:textId="77777777" w:rsidTr="007B2207">
        <w:trPr>
          <w:cantSplit/>
        </w:trPr>
        <w:tc>
          <w:tcPr>
            <w:cnfStyle w:val="001000000000" w:firstRow="0" w:lastRow="0" w:firstColumn="1" w:lastColumn="0" w:oddVBand="0" w:evenVBand="0" w:oddHBand="0" w:evenHBand="0" w:firstRowFirstColumn="0" w:firstRowLastColumn="0" w:lastRowFirstColumn="0" w:lastRowLastColumn="0"/>
            <w:tcW w:w="1980" w:type="dxa"/>
          </w:tcPr>
          <w:p w14:paraId="3DAB1795" w14:textId="6BB0DFF9" w:rsidR="00437C51" w:rsidRPr="00437C51" w:rsidRDefault="00437C51" w:rsidP="00437C51">
            <w:pPr>
              <w:pStyle w:val="TableText"/>
            </w:pPr>
            <w:r w:rsidRPr="00365432">
              <w:t>Groundwater</w:t>
            </w:r>
          </w:p>
        </w:tc>
        <w:tc>
          <w:tcPr>
            <w:tcW w:w="7080" w:type="dxa"/>
          </w:tcPr>
          <w:p w14:paraId="4902D93F" w14:textId="196E9594" w:rsidR="00EE1D92" w:rsidRPr="00EE1D92" w:rsidRDefault="006520E8" w:rsidP="009249C3">
            <w:pPr>
              <w:pStyle w:val="TableText"/>
              <w:cnfStyle w:val="000000000000" w:firstRow="0" w:lastRow="0" w:firstColumn="0" w:lastColumn="0" w:oddVBand="0" w:evenVBand="0" w:oddHBand="0" w:evenHBand="0" w:firstRowFirstColumn="0" w:firstRowLastColumn="0" w:lastRowFirstColumn="0" w:lastRowLastColumn="0"/>
              <w:rPr>
                <w:rStyle w:val="Removedirectformatting"/>
                <w:highlight w:val="yellow"/>
              </w:rPr>
            </w:pPr>
            <w:r>
              <w:t xml:space="preserve">Existing </w:t>
            </w:r>
            <w:r w:rsidR="00437C51" w:rsidRPr="00437C51">
              <w:t xml:space="preserve">conditions for groundwater are described in EES Chapter 8 </w:t>
            </w:r>
            <w:r w:rsidR="00437C51" w:rsidRPr="00437C51">
              <w:rPr>
                <w:rStyle w:val="Italics"/>
              </w:rPr>
              <w:t>Water</w:t>
            </w:r>
            <w:r w:rsidR="00437C51" w:rsidRPr="00437C51">
              <w:t xml:space="preserve"> and Section 6 </w:t>
            </w:r>
            <w:r w:rsidR="00256E15">
              <w:t>–</w:t>
            </w:r>
            <w:r w:rsidR="00437C51" w:rsidRPr="00437C51">
              <w:t xml:space="preserve"> Existing conditions of Technical report C </w:t>
            </w:r>
            <w:r w:rsidR="00437C51" w:rsidRPr="00437C51">
              <w:rPr>
                <w:rStyle w:val="Italics"/>
              </w:rPr>
              <w:t>Groundwater</w:t>
            </w:r>
            <w:r w:rsidR="00437C51" w:rsidRPr="00437C51">
              <w:t>.</w:t>
            </w:r>
            <w:r w:rsidR="00437C51" w:rsidRPr="00437C51">
              <w:rPr>
                <w:rStyle w:val="Removedirectformatting"/>
              </w:rPr>
              <w:t xml:space="preserve"> The </w:t>
            </w:r>
            <w:r w:rsidR="00EE1D92" w:rsidRPr="00EE1D92">
              <w:rPr>
                <w:rStyle w:val="Removedirectformatting"/>
              </w:rPr>
              <w:t>inform the groundwater impact assessment (</w:t>
            </w:r>
            <w:r w:rsidR="00EE1D92" w:rsidRPr="00EE1D92">
              <w:t xml:space="preserve">Technical report C </w:t>
            </w:r>
            <w:r w:rsidR="00EE1D92" w:rsidRPr="00EE1D92">
              <w:rPr>
                <w:rStyle w:val="Italics"/>
              </w:rPr>
              <w:t>Groundwater</w:t>
            </w:r>
            <w:r w:rsidR="00EE1D92" w:rsidRPr="00EE1D92">
              <w:rPr>
                <w:rStyle w:val="Removedirectformatting"/>
              </w:rPr>
              <w:t xml:space="preserve">) a groundwater monitoring program was set up which included: </w:t>
            </w:r>
          </w:p>
          <w:p w14:paraId="0D550F3F" w14:textId="2C75C4CE" w:rsidR="00EE1D92" w:rsidRPr="00EE1D92" w:rsidRDefault="00EE1D92" w:rsidP="006E0E16">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EE1D92">
              <w:rPr>
                <w:rStyle w:val="Removedirectformatting"/>
              </w:rPr>
              <w:t>Six monitoring bores were set up at Jacksons Creek (one bore), Deep Creek</w:t>
            </w:r>
            <w:r w:rsidR="009A0022">
              <w:rPr>
                <w:rStyle w:val="Removedirectformatting"/>
              </w:rPr>
              <w:t xml:space="preserve"> </w:t>
            </w:r>
            <w:r w:rsidRPr="00EE1D92">
              <w:rPr>
                <w:rStyle w:val="Removedirectformatting"/>
              </w:rPr>
              <w:t>(two bores), Gunns Gully Road (one bore), Merri Creek (two bores). Groundwater gauging, sampling and aquifer testing was undertaken</w:t>
            </w:r>
          </w:p>
          <w:p w14:paraId="133690B2" w14:textId="23430504" w:rsidR="00EE1D92" w:rsidRPr="00EE1D92" w:rsidRDefault="00EE1D92" w:rsidP="009249C3">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EE1D92">
              <w:rPr>
                <w:rStyle w:val="Removedirectformatting"/>
              </w:rPr>
              <w:t>Automated dataloggers were installed in June 2020 at the six monitoring bores. The dataloggers were deployed in order to start capturing groundwater level information at regular intervals</w:t>
            </w:r>
          </w:p>
          <w:p w14:paraId="2F59C7F8" w14:textId="23A44A94" w:rsidR="00EE1D92" w:rsidRPr="00EE1D92" w:rsidRDefault="00EE1D92" w:rsidP="009249C3">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EE1D92">
              <w:rPr>
                <w:rStyle w:val="Removedirectformatting"/>
              </w:rPr>
              <w:t>An additional 1</w:t>
            </w:r>
            <w:r w:rsidR="009A0022">
              <w:rPr>
                <w:rStyle w:val="Removedirectformatting"/>
              </w:rPr>
              <w:t>1</w:t>
            </w:r>
            <w:r w:rsidRPr="00EE1D92">
              <w:rPr>
                <w:rStyle w:val="Removedirectformatting"/>
              </w:rPr>
              <w:t xml:space="preserve"> monitoring bores were installed at selected locations along the alignment in July – August 2020 to collect groundwater level and quality information and slug testing. The network generally focused on the areas where groundwater depth was expected to be less than 5 metres and therefore where there may be interaction with the pipeline. Locations are identified in Table 22 of Technical report C </w:t>
            </w:r>
            <w:r w:rsidRPr="009249C3">
              <w:rPr>
                <w:rStyle w:val="Italics"/>
              </w:rPr>
              <w:t>Groundwater</w:t>
            </w:r>
            <w:r w:rsidRPr="00EE1D92">
              <w:rPr>
                <w:rStyle w:val="Removedirectformatting"/>
              </w:rPr>
              <w:t xml:space="preserve">. </w:t>
            </w:r>
          </w:p>
          <w:p w14:paraId="23D276B7" w14:textId="77777777" w:rsidR="009A0022" w:rsidRPr="009A0022" w:rsidRDefault="009A0022" w:rsidP="009249C3">
            <w:pPr>
              <w:pStyle w:val="TableBullet1"/>
              <w:numPr>
                <w:ilvl w:val="0"/>
                <w:numId w:val="0"/>
              </w:numPr>
              <w:cnfStyle w:val="000000000000" w:firstRow="0" w:lastRow="0" w:firstColumn="0" w:lastColumn="0" w:oddVBand="0" w:evenVBand="0" w:oddHBand="0" w:evenHBand="0" w:firstRowFirstColumn="0" w:firstRowLastColumn="0" w:lastRowFirstColumn="0" w:lastRowLastColumn="0"/>
              <w:rPr>
                <w:rStyle w:val="Removedirectformatting"/>
                <w:sz w:val="20"/>
                <w:szCs w:val="22"/>
              </w:rPr>
            </w:pPr>
            <w:r w:rsidRPr="009A0022">
              <w:rPr>
                <w:rStyle w:val="Removedirectformatting"/>
              </w:rPr>
              <w:t xml:space="preserve">Further groundwater monitoring would be undertaken prior to construction as follows: </w:t>
            </w:r>
          </w:p>
          <w:p w14:paraId="5C21024D" w14:textId="25568156" w:rsidR="009A0022" w:rsidRPr="009A0022" w:rsidRDefault="009A0022" w:rsidP="006E0E16">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9A0022">
              <w:rPr>
                <w:rStyle w:val="Removedirectformatting"/>
              </w:rPr>
              <w:t>Quarterly groundwater monitoring at areas of groundwater impact along the Project alignment. This includes sites listed in the section below refer ‘locations’.</w:t>
            </w:r>
          </w:p>
          <w:p w14:paraId="6CE19080" w14:textId="6030BB80" w:rsidR="009910A8" w:rsidRPr="00D52912" w:rsidRDefault="009910A8" w:rsidP="009249C3">
            <w:pPr>
              <w:pStyle w:val="TableBullet1"/>
              <w:numPr>
                <w:ilvl w:val="0"/>
                <w:numId w:val="0"/>
              </w:numPr>
              <w:cnfStyle w:val="000000000000" w:firstRow="0" w:lastRow="0" w:firstColumn="0" w:lastColumn="0" w:oddVBand="0" w:evenVBand="0" w:oddHBand="0" w:evenHBand="0" w:firstRowFirstColumn="0" w:firstRowLastColumn="0" w:lastRowFirstColumn="0" w:lastRowLastColumn="0"/>
              <w:rPr>
                <w:rStyle w:val="Bold"/>
              </w:rPr>
            </w:pPr>
            <w:r>
              <w:rPr>
                <w:rStyle w:val="Bold"/>
              </w:rPr>
              <w:t>G</w:t>
            </w:r>
            <w:r w:rsidRPr="00D52912">
              <w:rPr>
                <w:rStyle w:val="Bold"/>
              </w:rPr>
              <w:t>roundwater quality and level</w:t>
            </w:r>
            <w:r>
              <w:rPr>
                <w:rStyle w:val="Bold"/>
              </w:rPr>
              <w:t xml:space="preserve"> monitoring</w:t>
            </w:r>
          </w:p>
          <w:p w14:paraId="54D32A5D" w14:textId="0D91108F" w:rsidR="0032729A" w:rsidRDefault="0032729A" w:rsidP="009249C3">
            <w:pPr>
              <w:pStyle w:val="TableBullet1"/>
              <w:numPr>
                <w:ilvl w:val="0"/>
                <w:numId w:val="0"/>
              </w:numPr>
              <w:cnfStyle w:val="000000000000" w:firstRow="0" w:lastRow="0" w:firstColumn="0" w:lastColumn="0" w:oddVBand="0" w:evenVBand="0" w:oddHBand="0" w:evenHBand="0" w:firstRowFirstColumn="0" w:firstRowLastColumn="0" w:lastRowFirstColumn="0" w:lastRowLastColumn="0"/>
              <w:rPr>
                <w:rStyle w:val="Removedirectformatting"/>
              </w:rPr>
            </w:pPr>
            <w:r w:rsidRPr="00A162F5">
              <w:rPr>
                <w:rStyle w:val="Underline"/>
              </w:rPr>
              <w:t>Objective</w:t>
            </w:r>
            <w:r>
              <w:rPr>
                <w:rStyle w:val="Removedirectformatting"/>
              </w:rPr>
              <w:t xml:space="preserve">: </w:t>
            </w:r>
            <w:r w:rsidR="006E0E16" w:rsidRPr="006E0E16">
              <w:rPr>
                <w:rStyle w:val="Removedirectformatting"/>
              </w:rPr>
              <w:t>Manage groundwater discharge in accordance with SEPP (Waters) and minimise the risk of impacts to groundwater during construction</w:t>
            </w:r>
            <w:r>
              <w:rPr>
                <w:rStyle w:val="Removedirectformatting"/>
              </w:rPr>
              <w:t>.</w:t>
            </w:r>
          </w:p>
          <w:p w14:paraId="33A6362D" w14:textId="333A48D6" w:rsidR="0032729A" w:rsidRDefault="00D87B15" w:rsidP="009249C3">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sidRPr="00945C30">
              <w:rPr>
                <w:rStyle w:val="Underline"/>
              </w:rPr>
              <w:t>Indicato</w:t>
            </w:r>
            <w:r w:rsidRPr="00D87B15">
              <w:rPr>
                <w:rStyle w:val="Underline"/>
              </w:rPr>
              <w:t>rs/monitoring criteria</w:t>
            </w:r>
            <w:r w:rsidR="0032729A">
              <w:rPr>
                <w:rStyle w:val="Removedirectformatting"/>
              </w:rPr>
              <w:t>: Groundwater quality and levels</w:t>
            </w:r>
            <w:r w:rsidR="00EE1D92">
              <w:rPr>
                <w:rStyle w:val="Removedirectformatting"/>
              </w:rPr>
              <w:t xml:space="preserve"> </w:t>
            </w:r>
            <w:r w:rsidR="00EE1D92" w:rsidRPr="00EE1D92">
              <w:rPr>
                <w:rStyle w:val="Removedirectformatting"/>
              </w:rPr>
              <w:t xml:space="preserve">as set out in the groundwater monitoring plan in accordance with </w:t>
            </w:r>
            <w:r w:rsidR="00EE1D92" w:rsidRPr="00EE1D92">
              <w:t>SEPP (Waters). The information from the groundwater monitoring program undertaken prior to construction would provide a baseline for consideration of construction impacts.</w:t>
            </w:r>
            <w:r w:rsidR="009249C3">
              <w:t xml:space="preserve"> </w:t>
            </w:r>
          </w:p>
          <w:p w14:paraId="26B4648D" w14:textId="6893C797" w:rsidR="007332D8" w:rsidRPr="007332D8" w:rsidRDefault="00D87B15" w:rsidP="009249C3">
            <w:pPr>
              <w:pStyle w:val="TableText"/>
              <w:cnfStyle w:val="000000000000" w:firstRow="0" w:lastRow="0" w:firstColumn="0" w:lastColumn="0" w:oddVBand="0" w:evenVBand="0" w:oddHBand="0" w:evenHBand="0" w:firstRowFirstColumn="0" w:firstRowLastColumn="0" w:lastRowFirstColumn="0" w:lastRowLastColumn="0"/>
            </w:pPr>
            <w:r w:rsidRPr="00945C30">
              <w:rPr>
                <w:rStyle w:val="Underline"/>
              </w:rPr>
              <w:t>Parameters</w:t>
            </w:r>
            <w:r w:rsidRPr="00D87B15">
              <w:rPr>
                <w:rStyle w:val="Removedirectformatting"/>
              </w:rPr>
              <w:t>:</w:t>
            </w:r>
            <w:r w:rsidR="004B2CBE">
              <w:rPr>
                <w:rStyle w:val="Removedirectformatting"/>
              </w:rPr>
              <w:t xml:space="preserve"> </w:t>
            </w:r>
            <w:r w:rsidR="007332D8">
              <w:t>D</w:t>
            </w:r>
            <w:r w:rsidR="007332D8" w:rsidRPr="007332D8">
              <w:t>uring construction, a groundwater monitoring plan would be developed as part of the CEMP</w:t>
            </w:r>
            <w:r w:rsidR="00084834">
              <w:t xml:space="preserve"> </w:t>
            </w:r>
            <w:r w:rsidR="007332D8" w:rsidRPr="007332D8">
              <w:t>and implemented to:</w:t>
            </w:r>
          </w:p>
          <w:p w14:paraId="27CB5569" w14:textId="693AF914" w:rsidR="006E0E16" w:rsidRPr="006E0E16" w:rsidRDefault="006E0E16" w:rsidP="009249C3">
            <w:pPr>
              <w:pStyle w:val="TableBullet1"/>
              <w:cnfStyle w:val="000000000000" w:firstRow="0" w:lastRow="0" w:firstColumn="0" w:lastColumn="0" w:oddVBand="0" w:evenVBand="0" w:oddHBand="0" w:evenHBand="0" w:firstRowFirstColumn="0" w:firstRowLastColumn="0" w:lastRowFirstColumn="0" w:lastRowLastColumn="0"/>
            </w:pPr>
            <w:r w:rsidRPr="006E0E16">
              <w:t>Assess any impacts from construction activities (</w:t>
            </w:r>
            <w:r w:rsidR="009249C3">
              <w:t>ie</w:t>
            </w:r>
            <w:r w:rsidRPr="006E0E16">
              <w:t xml:space="preserve"> from drawdown during construction and recovery) which includes measuring groundwater levels and quality at key groundwater interaction areas when construction works are progressing in the immediate area (locations identified below), particularly the open trench creek crossings (Jacksons and Merri Creek)</w:t>
            </w:r>
          </w:p>
          <w:p w14:paraId="67B47E7A" w14:textId="1BE8A6B6" w:rsidR="009A0022" w:rsidRPr="00365432" w:rsidRDefault="006E0E16" w:rsidP="00477DD5">
            <w:pPr>
              <w:pStyle w:val="TableBullet1"/>
              <w:cnfStyle w:val="000000000000" w:firstRow="0" w:lastRow="0" w:firstColumn="0" w:lastColumn="0" w:oddVBand="0" w:evenVBand="0" w:oddHBand="0" w:evenHBand="0" w:firstRowFirstColumn="0" w:firstRowLastColumn="0" w:lastRowFirstColumn="0" w:lastRowLastColumn="0"/>
            </w:pPr>
            <w:r w:rsidRPr="006E0E16">
              <w:t>Monitor groundwater quality during construction. Any dewatering to comply with the site-specific groundwater disposal management plan and SEPP (Waters) requirements. Monitoring to assess any site variability of the groundwater quality (</w:t>
            </w:r>
            <w:r w:rsidR="009249C3">
              <w:t>eg</w:t>
            </w:r>
            <w:r w:rsidRPr="006E0E16">
              <w:t xml:space="preserve"> from the baseline investigations and there is no variations that require additional management measures such as changing pH or salinity). Parameters to be measured include: groundwater levels, salinity, pH, EC, major ions, ammonia, nitrate, nitrite, total nitrogen and total kjeldahl nitrogen).</w:t>
            </w:r>
          </w:p>
        </w:tc>
      </w:tr>
      <w:tr w:rsidR="00477DD5" w:rsidRPr="00365432" w14:paraId="63E6EE96" w14:textId="77777777" w:rsidTr="007B2207">
        <w:trPr>
          <w:cantSplit/>
        </w:trPr>
        <w:tc>
          <w:tcPr>
            <w:cnfStyle w:val="001000000000" w:firstRow="0" w:lastRow="0" w:firstColumn="1" w:lastColumn="0" w:oddVBand="0" w:evenVBand="0" w:oddHBand="0" w:evenHBand="0" w:firstRowFirstColumn="0" w:firstRowLastColumn="0" w:lastRowFirstColumn="0" w:lastRowLastColumn="0"/>
            <w:tcW w:w="1980" w:type="dxa"/>
          </w:tcPr>
          <w:p w14:paraId="0F30567C" w14:textId="77777777" w:rsidR="00477DD5" w:rsidRPr="00365432" w:rsidRDefault="00477DD5" w:rsidP="00437C51">
            <w:pPr>
              <w:pStyle w:val="TableText"/>
            </w:pPr>
          </w:p>
        </w:tc>
        <w:tc>
          <w:tcPr>
            <w:tcW w:w="7080" w:type="dxa"/>
          </w:tcPr>
          <w:p w14:paraId="7CECDE64" w14:textId="77777777" w:rsidR="00477DD5" w:rsidRPr="00EE1D92" w:rsidRDefault="00477DD5" w:rsidP="00477DD5">
            <w:pPr>
              <w:pStyle w:val="TableText"/>
              <w:cnfStyle w:val="000000000000" w:firstRow="0" w:lastRow="0" w:firstColumn="0" w:lastColumn="0" w:oddVBand="0" w:evenVBand="0" w:oddHBand="0" w:evenHBand="0" w:firstRowFirstColumn="0" w:firstRowLastColumn="0" w:lastRowFirstColumn="0" w:lastRowLastColumn="0"/>
              <w:rPr>
                <w:rStyle w:val="Removedirectformatting"/>
                <w:sz w:val="20"/>
                <w:szCs w:val="22"/>
              </w:rPr>
            </w:pPr>
            <w:r w:rsidRPr="00945C30">
              <w:rPr>
                <w:rStyle w:val="Underline"/>
              </w:rPr>
              <w:t>Locations</w:t>
            </w:r>
            <w:r w:rsidRPr="00D87B15">
              <w:rPr>
                <w:rStyle w:val="Underline"/>
              </w:rPr>
              <w:t>:</w:t>
            </w:r>
            <w:r>
              <w:rPr>
                <w:rStyle w:val="Underline"/>
              </w:rPr>
              <w:t xml:space="preserve"> </w:t>
            </w:r>
            <w:r w:rsidRPr="009A0022">
              <w:rPr>
                <w:rStyle w:val="Removedirectformatting"/>
              </w:rPr>
              <w:t xml:space="preserve">At locations of dewatering and </w:t>
            </w:r>
            <w:r>
              <w:rPr>
                <w:rStyle w:val="Underline"/>
              </w:rPr>
              <w:t>s</w:t>
            </w:r>
            <w:r>
              <w:t xml:space="preserve">ites that are identified as areas of groundwater impact </w:t>
            </w:r>
            <w:r w:rsidRPr="009249C3">
              <w:rPr>
                <w:rStyle w:val="Italics"/>
                <w:i w:val="0"/>
              </w:rPr>
              <w:t xml:space="preserve">along the Project alignment </w:t>
            </w:r>
            <w:r w:rsidRPr="007757B4">
              <w:rPr>
                <w:rStyle w:val="Italics"/>
                <w:i w:val="0"/>
              </w:rPr>
              <w:t xml:space="preserve">in </w:t>
            </w:r>
            <w:r>
              <w:rPr>
                <w:rStyle w:val="Removedirectformatting"/>
              </w:rPr>
              <w:t xml:space="preserve">Technical report C </w:t>
            </w:r>
            <w:r w:rsidRPr="00A162F5">
              <w:rPr>
                <w:rStyle w:val="Italics"/>
              </w:rPr>
              <w:t>Groundwater</w:t>
            </w:r>
            <w:r>
              <w:rPr>
                <w:rStyle w:val="Italics"/>
              </w:rPr>
              <w:t xml:space="preserve">. </w:t>
            </w:r>
            <w:r w:rsidRPr="00EE1D92">
              <w:rPr>
                <w:rStyle w:val="Removedirectformatting"/>
              </w:rPr>
              <w:t xml:space="preserve">This includes: </w:t>
            </w:r>
          </w:p>
          <w:p w14:paraId="261C968B" w14:textId="77777777" w:rsidR="00477DD5" w:rsidRPr="00EE1D92" w:rsidRDefault="00477DD5" w:rsidP="00477DD5">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EE1D92">
              <w:rPr>
                <w:rStyle w:val="Removedirectformatting"/>
              </w:rPr>
              <w:t>Bendigo rail: KP 8.288</w:t>
            </w:r>
            <w:r>
              <w:rPr>
                <w:rStyle w:val="Removedirectformatting"/>
              </w:rPr>
              <w:t>–</w:t>
            </w:r>
            <w:r w:rsidRPr="00EE1D92">
              <w:rPr>
                <w:rStyle w:val="Removedirectformatting"/>
              </w:rPr>
              <w:t>8.326</w:t>
            </w:r>
          </w:p>
          <w:p w14:paraId="31C821D9" w14:textId="77777777" w:rsidR="00477DD5" w:rsidRPr="00EE1D92" w:rsidRDefault="00477DD5" w:rsidP="00477DD5">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EE1D92">
              <w:rPr>
                <w:rStyle w:val="Removedirectformatting"/>
              </w:rPr>
              <w:t>Unknown Creek/Tame St drain: KP 8.406</w:t>
            </w:r>
            <w:r>
              <w:rPr>
                <w:rStyle w:val="Removedirectformatting"/>
              </w:rPr>
              <w:t>–</w:t>
            </w:r>
            <w:r w:rsidRPr="00EE1D92">
              <w:rPr>
                <w:rStyle w:val="Removedirectformatting"/>
              </w:rPr>
              <w:t>8.411</w:t>
            </w:r>
          </w:p>
          <w:p w14:paraId="65C74305" w14:textId="77777777" w:rsidR="00477DD5" w:rsidRPr="00EE1D92" w:rsidRDefault="00477DD5" w:rsidP="00477DD5">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EE1D92">
              <w:rPr>
                <w:rStyle w:val="Removedirectformatting"/>
              </w:rPr>
              <w:t>Jacksons Creek: 13.863</w:t>
            </w:r>
            <w:r>
              <w:rPr>
                <w:rStyle w:val="Removedirectformatting"/>
              </w:rPr>
              <w:t>–</w:t>
            </w:r>
            <w:r w:rsidRPr="00EE1D92">
              <w:rPr>
                <w:rStyle w:val="Removedirectformatting"/>
              </w:rPr>
              <w:t>13.898</w:t>
            </w:r>
          </w:p>
          <w:p w14:paraId="2862F1B5" w14:textId="77777777" w:rsidR="00477DD5" w:rsidRPr="00EE1D92" w:rsidRDefault="00477DD5" w:rsidP="00477DD5">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EE1D92">
              <w:rPr>
                <w:rStyle w:val="Removedirectformatting"/>
              </w:rPr>
              <w:t>Deep Creek: 16.828</w:t>
            </w:r>
            <w:r>
              <w:rPr>
                <w:rStyle w:val="Removedirectformatting"/>
              </w:rPr>
              <w:t>–</w:t>
            </w:r>
            <w:r w:rsidRPr="00EE1D92">
              <w:rPr>
                <w:rStyle w:val="Removedirectformatting"/>
              </w:rPr>
              <w:t>16.85</w:t>
            </w:r>
          </w:p>
          <w:p w14:paraId="76DF6CE4" w14:textId="77777777" w:rsidR="00477DD5" w:rsidRPr="00EE1D92" w:rsidRDefault="00477DD5" w:rsidP="00477DD5">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EE1D92">
              <w:rPr>
                <w:rStyle w:val="Removedirectformatting"/>
              </w:rPr>
              <w:t>Donovans Lane: 40–41</w:t>
            </w:r>
          </w:p>
          <w:p w14:paraId="7461533F" w14:textId="77777777" w:rsidR="00477DD5" w:rsidRPr="00EE1D92" w:rsidRDefault="00477DD5" w:rsidP="00477DD5">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EE1D92">
              <w:rPr>
                <w:rStyle w:val="Removedirectformatting"/>
              </w:rPr>
              <w:t>North east Rail reserve: 40.925</w:t>
            </w:r>
            <w:r>
              <w:rPr>
                <w:rStyle w:val="Removedirectformatting"/>
              </w:rPr>
              <w:t>–</w:t>
            </w:r>
            <w:r w:rsidRPr="00EE1D92">
              <w:rPr>
                <w:rStyle w:val="Removedirectformatting"/>
              </w:rPr>
              <w:t>40.959</w:t>
            </w:r>
          </w:p>
          <w:p w14:paraId="54C391CB" w14:textId="77777777" w:rsidR="00477DD5" w:rsidRPr="00EE1D92" w:rsidRDefault="00477DD5" w:rsidP="00477DD5">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EE1D92">
              <w:rPr>
                <w:rStyle w:val="Removedirectformatting"/>
              </w:rPr>
              <w:t>Merri Creek: 42.639</w:t>
            </w:r>
            <w:r>
              <w:rPr>
                <w:rStyle w:val="Removedirectformatting"/>
              </w:rPr>
              <w:t>–</w:t>
            </w:r>
            <w:r w:rsidRPr="00EE1D92">
              <w:rPr>
                <w:rStyle w:val="Removedirectformatting"/>
              </w:rPr>
              <w:t>42.655</w:t>
            </w:r>
          </w:p>
          <w:p w14:paraId="6DBD06F7" w14:textId="44EA20D4" w:rsidR="00477DD5" w:rsidRPr="007332D8" w:rsidRDefault="00477DD5" w:rsidP="00477DD5">
            <w:pPr>
              <w:pStyle w:val="TableBullet1"/>
              <w:cnfStyle w:val="000000000000" w:firstRow="0" w:lastRow="0" w:firstColumn="0" w:lastColumn="0" w:oddVBand="0" w:evenVBand="0" w:oddHBand="0" w:evenHBand="0" w:firstRowFirstColumn="0" w:firstRowLastColumn="0" w:lastRowFirstColumn="0" w:lastRowLastColumn="0"/>
            </w:pPr>
            <w:r w:rsidRPr="00EE1D92">
              <w:rPr>
                <w:rStyle w:val="Removedirectformatting"/>
              </w:rPr>
              <w:t>Donnybrook Road: 46.5</w:t>
            </w:r>
            <w:r>
              <w:rPr>
                <w:rStyle w:val="Removedirectformatting"/>
              </w:rPr>
              <w:t>–</w:t>
            </w:r>
            <w:r w:rsidRPr="00EE1D92">
              <w:rPr>
                <w:rStyle w:val="Removedirectformatting"/>
              </w:rPr>
              <w:t>47.5</w:t>
            </w:r>
            <w:r w:rsidR="009447EC">
              <w:rPr>
                <w:rStyle w:val="Removedirectformatting"/>
              </w:rPr>
              <w:t>.</w:t>
            </w:r>
          </w:p>
          <w:p w14:paraId="4C729C67" w14:textId="07C112FE" w:rsidR="00477DD5" w:rsidRDefault="00477DD5" w:rsidP="00477DD5">
            <w:pPr>
              <w:pStyle w:val="TableText"/>
              <w:cnfStyle w:val="000000000000" w:firstRow="0" w:lastRow="0" w:firstColumn="0" w:lastColumn="0" w:oddVBand="0" w:evenVBand="0" w:oddHBand="0" w:evenHBand="0" w:firstRowFirstColumn="0" w:firstRowLastColumn="0" w:lastRowFirstColumn="0" w:lastRowLastColumn="0"/>
            </w:pPr>
            <w:r>
              <w:rPr>
                <w:rStyle w:val="Underline"/>
              </w:rPr>
              <w:t>F</w:t>
            </w:r>
            <w:r w:rsidRPr="00D87B15">
              <w:rPr>
                <w:rStyle w:val="Underline"/>
              </w:rPr>
              <w:t>requency</w:t>
            </w:r>
            <w:r>
              <w:rPr>
                <w:rStyle w:val="Underline"/>
              </w:rPr>
              <w:t xml:space="preserve">: </w:t>
            </w:r>
            <w:r w:rsidRPr="006E0E16">
              <w:rPr>
                <w:rStyle w:val="Removedirectformatting"/>
              </w:rPr>
              <w:t>When dewatering occurs at locations identified above, monitoring of groundwater levels and quality would be required for the duration of dewatering works as defined in the groundwater monitoring plan.</w:t>
            </w:r>
          </w:p>
        </w:tc>
      </w:tr>
      <w:tr w:rsidR="00437C51" w:rsidRPr="00365432" w14:paraId="28DE2182" w14:textId="77777777" w:rsidTr="007B2207">
        <w:tc>
          <w:tcPr>
            <w:cnfStyle w:val="001000000000" w:firstRow="0" w:lastRow="0" w:firstColumn="1" w:lastColumn="0" w:oddVBand="0" w:evenVBand="0" w:oddHBand="0" w:evenHBand="0" w:firstRowFirstColumn="0" w:firstRowLastColumn="0" w:lastRowFirstColumn="0" w:lastRowLastColumn="0"/>
            <w:tcW w:w="1980" w:type="dxa"/>
          </w:tcPr>
          <w:p w14:paraId="463946E6" w14:textId="473E893F" w:rsidR="00437C51" w:rsidRPr="00A162F5" w:rsidRDefault="00437C51" w:rsidP="00437C51">
            <w:pPr>
              <w:pStyle w:val="TableText"/>
              <w:rPr>
                <w:rStyle w:val="Highlight"/>
                <w:shd w:val="clear" w:color="auto" w:fill="auto"/>
              </w:rPr>
            </w:pPr>
            <w:r w:rsidRPr="00A162F5">
              <w:rPr>
                <w:rStyle w:val="Highlight"/>
                <w:shd w:val="clear" w:color="auto" w:fill="auto"/>
              </w:rPr>
              <w:t>Land stability and ground movement</w:t>
            </w:r>
          </w:p>
        </w:tc>
        <w:tc>
          <w:tcPr>
            <w:tcW w:w="7080" w:type="dxa"/>
          </w:tcPr>
          <w:p w14:paraId="74183814" w14:textId="6516DD89" w:rsidR="00437C51" w:rsidRDefault="006520E8" w:rsidP="00437C51">
            <w:pPr>
              <w:pStyle w:val="TableText"/>
              <w:cnfStyle w:val="000000000000" w:firstRow="0" w:lastRow="0" w:firstColumn="0" w:lastColumn="0" w:oddVBand="0" w:evenVBand="0" w:oddHBand="0" w:evenHBand="0" w:firstRowFirstColumn="0" w:firstRowLastColumn="0" w:lastRowFirstColumn="0" w:lastRowLastColumn="0"/>
            </w:pPr>
            <w:r>
              <w:t>Existing</w:t>
            </w:r>
            <w:r w:rsidR="00437C51" w:rsidRPr="00437C51">
              <w:t xml:space="preserve"> conditions for land stability and ground movement are described in EES Chapter 9 </w:t>
            </w:r>
            <w:r w:rsidR="00437C51" w:rsidRPr="00437C51">
              <w:rPr>
                <w:rStyle w:val="Italics"/>
              </w:rPr>
              <w:t>Land stability and ground movement</w:t>
            </w:r>
            <w:r w:rsidR="00437C51" w:rsidRPr="00437C51">
              <w:t xml:space="preserve"> and Section 6 </w:t>
            </w:r>
            <w:r w:rsidR="00256E15">
              <w:t>–</w:t>
            </w:r>
            <w:r w:rsidR="00437C51" w:rsidRPr="00437C51">
              <w:t xml:space="preserve"> Existing conditions of Technical report D </w:t>
            </w:r>
            <w:r w:rsidR="00437C51" w:rsidRPr="00437C51">
              <w:rPr>
                <w:rStyle w:val="Italics"/>
              </w:rPr>
              <w:t>Land stability and ground movement</w:t>
            </w:r>
            <w:r w:rsidR="00437C51" w:rsidRPr="00437C51">
              <w:t>.</w:t>
            </w:r>
          </w:p>
          <w:p w14:paraId="67218432" w14:textId="1EC92727" w:rsidR="00665F18" w:rsidRPr="00665F18" w:rsidRDefault="00665F18" w:rsidP="00F521CD">
            <w:pPr>
              <w:pStyle w:val="TableText"/>
              <w:cnfStyle w:val="000000000000" w:firstRow="0" w:lastRow="0" w:firstColumn="0" w:lastColumn="0" w:oddVBand="0" w:evenVBand="0" w:oddHBand="0" w:evenHBand="0" w:firstRowFirstColumn="0" w:firstRowLastColumn="0" w:lastRowFirstColumn="0" w:lastRowLastColumn="0"/>
            </w:pPr>
            <w:r>
              <w:t>P</w:t>
            </w:r>
            <w:r w:rsidRPr="00665F18">
              <w:t xml:space="preserve">roposed monitoring requirements are described in </w:t>
            </w:r>
            <w:r w:rsidRPr="00665F18">
              <w:rPr>
                <w:rStyle w:val="Removedirectformatting"/>
              </w:rPr>
              <w:t xml:space="preserve">EES </w:t>
            </w:r>
            <w:r w:rsidRPr="00437C51">
              <w:t xml:space="preserve">Chapter 9 </w:t>
            </w:r>
            <w:r w:rsidRPr="00665F18">
              <w:rPr>
                <w:rStyle w:val="Italics"/>
              </w:rPr>
              <w:t>Land stability and ground movement</w:t>
            </w:r>
            <w:r w:rsidRPr="00665F18">
              <w:t xml:space="preserve"> </w:t>
            </w:r>
            <w:r w:rsidRPr="00665F18">
              <w:rPr>
                <w:rStyle w:val="Removedirectformatting"/>
              </w:rPr>
              <w:t xml:space="preserve">and Section </w:t>
            </w:r>
            <w:r w:rsidR="00AC75F1" w:rsidRPr="00FF0C1C">
              <w:rPr>
                <w:rStyle w:val="Removedirectformatting"/>
              </w:rPr>
              <w:t>9.2</w:t>
            </w:r>
            <w:r w:rsidRPr="00665F18">
              <w:rPr>
                <w:rStyle w:val="Removedirectformatting"/>
              </w:rPr>
              <w:t xml:space="preserve"> of </w:t>
            </w:r>
            <w:r w:rsidRPr="00437C51">
              <w:t xml:space="preserve">Technical report D </w:t>
            </w:r>
            <w:r w:rsidRPr="00665F18">
              <w:rPr>
                <w:rStyle w:val="Italics"/>
              </w:rPr>
              <w:t>Land stability and ground movement</w:t>
            </w:r>
            <w:r w:rsidRPr="00665F18">
              <w:t>.</w:t>
            </w:r>
          </w:p>
          <w:p w14:paraId="3A44DD67" w14:textId="2AC6D47A" w:rsidR="00CB3D29" w:rsidRPr="00D52912" w:rsidRDefault="00810C22" w:rsidP="00437C51">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Monitoring of l</w:t>
            </w:r>
            <w:r w:rsidR="00867170">
              <w:rPr>
                <w:rStyle w:val="Bold"/>
              </w:rPr>
              <w:t>and stability and g</w:t>
            </w:r>
            <w:r w:rsidR="00CB3D29" w:rsidRPr="00D52912">
              <w:rPr>
                <w:rStyle w:val="Bold"/>
              </w:rPr>
              <w:t>round movement</w:t>
            </w:r>
          </w:p>
          <w:p w14:paraId="6F260D87" w14:textId="547ACE39" w:rsidR="00CB3D29" w:rsidRDefault="00CB3D29" w:rsidP="00437C51">
            <w:pPr>
              <w:pStyle w:val="TableText"/>
              <w:cnfStyle w:val="000000000000" w:firstRow="0" w:lastRow="0" w:firstColumn="0" w:lastColumn="0" w:oddVBand="0" w:evenVBand="0" w:oddHBand="0" w:evenHBand="0" w:firstRowFirstColumn="0" w:firstRowLastColumn="0" w:lastRowFirstColumn="0" w:lastRowLastColumn="0"/>
            </w:pPr>
            <w:r w:rsidRPr="00A162F5">
              <w:rPr>
                <w:rStyle w:val="Underline"/>
              </w:rPr>
              <w:t>Objective</w:t>
            </w:r>
            <w:r>
              <w:t xml:space="preserve">: </w:t>
            </w:r>
            <w:r w:rsidR="00867170">
              <w:t>Minimise risk of trench collapse or slope failure.</w:t>
            </w:r>
          </w:p>
          <w:p w14:paraId="61DA5844" w14:textId="1F6154A0" w:rsidR="00F521CD" w:rsidRPr="00F521CD" w:rsidRDefault="00D87B15" w:rsidP="004F1640">
            <w:pPr>
              <w:pStyle w:val="TableText"/>
              <w:cnfStyle w:val="000000000000" w:firstRow="0" w:lastRow="0" w:firstColumn="0" w:lastColumn="0" w:oddVBand="0" w:evenVBand="0" w:oddHBand="0" w:evenHBand="0" w:firstRowFirstColumn="0" w:firstRowLastColumn="0" w:lastRowFirstColumn="0" w:lastRowLastColumn="0"/>
            </w:pPr>
            <w:r w:rsidRPr="00945C30">
              <w:rPr>
                <w:rStyle w:val="Underline"/>
              </w:rPr>
              <w:t>Indicato</w:t>
            </w:r>
            <w:r w:rsidRPr="00D87B15">
              <w:rPr>
                <w:rStyle w:val="Underline"/>
              </w:rPr>
              <w:t>rs/monitoring criteria</w:t>
            </w:r>
            <w:r w:rsidR="007304A3">
              <w:rPr>
                <w:rStyle w:val="Underline"/>
              </w:rPr>
              <w:t xml:space="preserve"> and parameters</w:t>
            </w:r>
            <w:r w:rsidR="00CB3D29">
              <w:t>:</w:t>
            </w:r>
            <w:r w:rsidR="00867170">
              <w:t xml:space="preserve"> </w:t>
            </w:r>
            <w:r w:rsidR="00F521CD">
              <w:t xml:space="preserve">For </w:t>
            </w:r>
            <w:bookmarkStart w:id="84" w:name="_Hlk69740701"/>
            <w:r w:rsidR="00F521CD">
              <w:t xml:space="preserve">ground movement, </w:t>
            </w:r>
            <w:r w:rsidR="00F521CD" w:rsidRPr="006A3002">
              <w:t xml:space="preserve">application of EMM GM1 </w:t>
            </w:r>
            <w:r w:rsidR="00F521CD">
              <w:t>require</w:t>
            </w:r>
            <w:r w:rsidR="00084834">
              <w:t>s</w:t>
            </w:r>
            <w:r w:rsidR="00F521CD">
              <w:t xml:space="preserve"> the construction contractor to i</w:t>
            </w:r>
            <w:r w:rsidR="00F521CD" w:rsidRPr="00F521CD">
              <w:t>dentify and prove all third party services</w:t>
            </w:r>
            <w:r w:rsidR="005632BE">
              <w:t xml:space="preserve"> potentially impacted,</w:t>
            </w:r>
            <w:r w:rsidR="00F521CD" w:rsidRPr="00F521CD">
              <w:t xml:space="preserve"> prior to construction and </w:t>
            </w:r>
            <w:r w:rsidR="00F521CD">
              <w:t>l</w:t>
            </w:r>
            <w:r w:rsidR="00F521CD" w:rsidRPr="00F521CD">
              <w:t>iaise with asset owners to confirm asset clearance and other mitigation, protection or contingency requirements, including possible settlement monitoring at the railway crossings.</w:t>
            </w:r>
            <w:bookmarkEnd w:id="84"/>
          </w:p>
          <w:p w14:paraId="3E7E787C" w14:textId="497EB3AE" w:rsidR="00F521CD" w:rsidRPr="00A162F5" w:rsidRDefault="00F521CD" w:rsidP="00F521CD">
            <w:pPr>
              <w:pStyle w:val="TableText"/>
              <w:cnfStyle w:val="000000000000" w:firstRow="0" w:lastRow="0" w:firstColumn="0" w:lastColumn="0" w:oddVBand="0" w:evenVBand="0" w:oddHBand="0" w:evenHBand="0" w:firstRowFirstColumn="0" w:firstRowLastColumn="0" w:lastRowFirstColumn="0" w:lastRowLastColumn="0"/>
              <w:rPr>
                <w:shd w:val="clear" w:color="auto" w:fill="FFFF00"/>
              </w:rPr>
            </w:pPr>
            <w:r>
              <w:t xml:space="preserve">For land stability during construction: </w:t>
            </w:r>
          </w:p>
          <w:p w14:paraId="4E431027" w14:textId="4ECA3838" w:rsidR="00F521CD" w:rsidRPr="00A162F5" w:rsidRDefault="00F521CD" w:rsidP="00A162F5">
            <w:pPr>
              <w:pStyle w:val="TableBullet1"/>
              <w:cnfStyle w:val="000000000000" w:firstRow="0" w:lastRow="0" w:firstColumn="0" w:lastColumn="0" w:oddVBand="0" w:evenVBand="0" w:oddHBand="0" w:evenHBand="0" w:firstRowFirstColumn="0" w:firstRowLastColumn="0" w:lastRowFirstColumn="0" w:lastRowLastColumn="0"/>
              <w:rPr>
                <w:rStyle w:val="Highlight"/>
                <w:shd w:val="clear" w:color="auto" w:fill="auto"/>
              </w:rPr>
            </w:pPr>
            <w:r w:rsidRPr="00A162F5">
              <w:rPr>
                <w:rStyle w:val="Highlight"/>
                <w:shd w:val="clear" w:color="auto" w:fill="auto"/>
              </w:rPr>
              <w:t xml:space="preserve">The contractor would be required to meet performance criteria in the </w:t>
            </w:r>
            <w:r w:rsidR="003D1F80" w:rsidRPr="00A162F5">
              <w:rPr>
                <w:rStyle w:val="Highlight"/>
                <w:shd w:val="clear" w:color="auto" w:fill="auto"/>
              </w:rPr>
              <w:t>contractor</w:t>
            </w:r>
            <w:r w:rsidR="00183383" w:rsidRPr="00A162F5">
              <w:rPr>
                <w:rStyle w:val="Highlight"/>
                <w:shd w:val="clear" w:color="auto" w:fill="auto"/>
              </w:rPr>
              <w:t xml:space="preserve"> </w:t>
            </w:r>
            <w:r w:rsidRPr="00A162F5">
              <w:rPr>
                <w:rStyle w:val="Highlight"/>
                <w:shd w:val="clear" w:color="auto" w:fill="auto"/>
              </w:rPr>
              <w:t xml:space="preserve">CEMP for the installation of trench support based on the prevailing conditions during construction (EMM GM3) as well as meeting the Safe Work Australia (2018) requirements for trench excavation. Performance criteria would require the contractor to install support where necessary so that the impact associated with trench instability or slope failure is avoided. The contractor's CEMP is also to include methods for contingency response in the case of trench or slope failure that may include, for example, requirements for temporary shoring (eg wall support) and rehabilitation of the disturbed soil (EMM GM3) </w:t>
            </w:r>
          </w:p>
          <w:p w14:paraId="01290CAD" w14:textId="77777777" w:rsidR="004F1640" w:rsidRPr="00A162F5" w:rsidRDefault="004F1640" w:rsidP="00A162F5">
            <w:pPr>
              <w:pStyle w:val="TableBullet1"/>
              <w:cnfStyle w:val="000000000000" w:firstRow="0" w:lastRow="0" w:firstColumn="0" w:lastColumn="0" w:oddVBand="0" w:evenVBand="0" w:oddHBand="0" w:evenHBand="0" w:firstRowFirstColumn="0" w:firstRowLastColumn="0" w:lastRowFirstColumn="0" w:lastRowLastColumn="0"/>
              <w:rPr>
                <w:rStyle w:val="Highlight"/>
                <w:shd w:val="clear" w:color="auto" w:fill="auto"/>
              </w:rPr>
            </w:pPr>
            <w:r w:rsidRPr="00A162F5">
              <w:rPr>
                <w:rStyle w:val="Highlight"/>
                <w:shd w:val="clear" w:color="auto" w:fill="auto"/>
              </w:rPr>
              <w:t xml:space="preserve">Develop, document within the CEMP and implement minimum requirements to be put in place to manage dispersive/sodic soils during construction and operation. Management measures may be proportional to the level of risk identified by the additional site investigations and in general accordance with the guidelines contained within Best Practice Erosion and Sediment Control, Appendix P (IECA, 2008) where applicable. </w:t>
            </w:r>
          </w:p>
          <w:p w14:paraId="2B31AD07" w14:textId="3A4782C5" w:rsidR="00A2633F" w:rsidRPr="00A162F5" w:rsidRDefault="00F521CD" w:rsidP="00F521CD">
            <w:pPr>
              <w:pStyle w:val="TableText"/>
              <w:cnfStyle w:val="000000000000" w:firstRow="0" w:lastRow="0" w:firstColumn="0" w:lastColumn="0" w:oddVBand="0" w:evenVBand="0" w:oddHBand="0" w:evenHBand="0" w:firstRowFirstColumn="0" w:firstRowLastColumn="0" w:lastRowFirstColumn="0" w:lastRowLastColumn="0"/>
              <w:rPr>
                <w:rStyle w:val="Highlight"/>
                <w:shd w:val="clear" w:color="auto" w:fill="auto"/>
              </w:rPr>
            </w:pPr>
            <w:r w:rsidRPr="00A162F5">
              <w:rPr>
                <w:rStyle w:val="Highlight"/>
                <w:shd w:val="clear" w:color="auto" w:fill="auto"/>
              </w:rPr>
              <w:t xml:space="preserve">For land stability during operation: </w:t>
            </w:r>
          </w:p>
          <w:p w14:paraId="55636681" w14:textId="77777777" w:rsidR="004F1640" w:rsidRPr="00A162F5" w:rsidRDefault="004F1640" w:rsidP="004F1640">
            <w:pPr>
              <w:pStyle w:val="TableBullet1"/>
              <w:cnfStyle w:val="000000000000" w:firstRow="0" w:lastRow="0" w:firstColumn="0" w:lastColumn="0" w:oddVBand="0" w:evenVBand="0" w:oddHBand="0" w:evenHBand="0" w:firstRowFirstColumn="0" w:firstRowLastColumn="0" w:lastRowFirstColumn="0" w:lastRowLastColumn="0"/>
              <w:rPr>
                <w:rStyle w:val="Highlight"/>
                <w:shd w:val="clear" w:color="auto" w:fill="auto"/>
              </w:rPr>
            </w:pPr>
            <w:r w:rsidRPr="00A162F5">
              <w:rPr>
                <w:rStyle w:val="Highlight"/>
                <w:shd w:val="clear" w:color="auto" w:fill="auto"/>
              </w:rPr>
              <w:t>Routine inspection and monitoring of the construction area (easement patrols) must be undertaken throughout operation as per the VTS OEMP to identify any issues such as ongoing erosion, ground movement, slope creep or other adverse effects on land use. Management, monitoring and identification of issues may be in accordance with IECA Best Practice Erosion and Sediment Control (2008).</w:t>
            </w:r>
          </w:p>
          <w:p w14:paraId="241FCE8A" w14:textId="641D3611" w:rsidR="003D1F80" w:rsidRPr="00A162F5" w:rsidRDefault="00DF22D9" w:rsidP="007A31DE">
            <w:pPr>
              <w:pStyle w:val="TableText"/>
              <w:numPr>
                <w:ilvl w:val="0"/>
                <w:numId w:val="3"/>
              </w:numPr>
              <w:cnfStyle w:val="000000000000" w:firstRow="0" w:lastRow="0" w:firstColumn="0" w:lastColumn="0" w:oddVBand="0" w:evenVBand="0" w:oddHBand="0" w:evenHBand="0" w:firstRowFirstColumn="0" w:firstRowLastColumn="0" w:lastRowFirstColumn="0" w:lastRowLastColumn="0"/>
              <w:rPr>
                <w:shd w:val="clear" w:color="auto" w:fill="FFFF00"/>
              </w:rPr>
            </w:pPr>
            <w:r w:rsidRPr="00A162F5">
              <w:rPr>
                <w:rStyle w:val="Underline"/>
              </w:rPr>
              <w:t>Locations</w:t>
            </w:r>
            <w:r w:rsidRPr="00A162F5">
              <w:rPr>
                <w:rStyle w:val="Underline"/>
                <w:u w:val="none"/>
              </w:rPr>
              <w:t>:</w:t>
            </w:r>
            <w:r w:rsidRPr="00A162F5">
              <w:rPr>
                <w:rStyle w:val="Highlight"/>
                <w:shd w:val="clear" w:color="auto" w:fill="auto"/>
              </w:rPr>
              <w:t xml:space="preserve"> Construction: </w:t>
            </w:r>
            <w:r w:rsidR="00F521CD" w:rsidRPr="006A3002">
              <w:t>settlement monitoring at rail crossings</w:t>
            </w:r>
            <w:r w:rsidR="00F521CD">
              <w:t xml:space="preserve"> where required as per discussions with the asset owners</w:t>
            </w:r>
            <w:r w:rsidR="00183383">
              <w:t xml:space="preserve">. </w:t>
            </w:r>
            <w:r w:rsidR="003D1F80">
              <w:t xml:space="preserve">Land stability measures to be employed where </w:t>
            </w:r>
            <w:r w:rsidR="00183383" w:rsidRPr="00183383">
              <w:t>potentially unstable ground may compromise the stability of the</w:t>
            </w:r>
            <w:r w:rsidR="004F1640">
              <w:t xml:space="preserve"> trench </w:t>
            </w:r>
            <w:r w:rsidR="00183383" w:rsidRPr="00183383">
              <w:t>as assessed by a suitably qualified geotechnical engineer</w:t>
            </w:r>
            <w:r w:rsidR="00183383">
              <w:t xml:space="preserve"> (EMM GM3)</w:t>
            </w:r>
            <w:r w:rsidR="00F521CD">
              <w:t xml:space="preserve">. </w:t>
            </w:r>
          </w:p>
          <w:p w14:paraId="1E61CC0F" w14:textId="1A9ED67D" w:rsidR="00437C51" w:rsidRPr="00437C51" w:rsidRDefault="004F1640" w:rsidP="00477DD5">
            <w:pPr>
              <w:pStyle w:val="TableText"/>
              <w:cnfStyle w:val="000000000000" w:firstRow="0" w:lastRow="0" w:firstColumn="0" w:lastColumn="0" w:oddVBand="0" w:evenVBand="0" w:oddHBand="0" w:evenHBand="0" w:firstRowFirstColumn="0" w:firstRowLastColumn="0" w:lastRowFirstColumn="0" w:lastRowLastColumn="0"/>
            </w:pPr>
            <w:r>
              <w:t>Operation: construction area</w:t>
            </w:r>
            <w:r w:rsidR="00256E15">
              <w:t>.</w:t>
            </w:r>
          </w:p>
        </w:tc>
      </w:tr>
      <w:tr w:rsidR="00477DD5" w:rsidRPr="00365432" w14:paraId="31EF5011" w14:textId="77777777" w:rsidTr="007B2207">
        <w:tc>
          <w:tcPr>
            <w:cnfStyle w:val="001000000000" w:firstRow="0" w:lastRow="0" w:firstColumn="1" w:lastColumn="0" w:oddVBand="0" w:evenVBand="0" w:oddHBand="0" w:evenHBand="0" w:firstRowFirstColumn="0" w:firstRowLastColumn="0" w:lastRowFirstColumn="0" w:lastRowLastColumn="0"/>
            <w:tcW w:w="1980" w:type="dxa"/>
          </w:tcPr>
          <w:p w14:paraId="5082C3FA" w14:textId="77777777" w:rsidR="00477DD5" w:rsidRPr="00A162F5" w:rsidRDefault="00477DD5" w:rsidP="00437C51">
            <w:pPr>
              <w:pStyle w:val="TableText"/>
              <w:rPr>
                <w:rStyle w:val="Highlight"/>
                <w:shd w:val="clear" w:color="auto" w:fill="auto"/>
              </w:rPr>
            </w:pPr>
          </w:p>
        </w:tc>
        <w:tc>
          <w:tcPr>
            <w:tcW w:w="7080" w:type="dxa"/>
          </w:tcPr>
          <w:p w14:paraId="43A527A9" w14:textId="2E9443A9" w:rsidR="00477DD5" w:rsidRDefault="00477DD5" w:rsidP="00437C51">
            <w:pPr>
              <w:pStyle w:val="TableText"/>
              <w:cnfStyle w:val="000000000000" w:firstRow="0" w:lastRow="0" w:firstColumn="0" w:lastColumn="0" w:oddVBand="0" w:evenVBand="0" w:oddHBand="0" w:evenHBand="0" w:firstRowFirstColumn="0" w:firstRowLastColumn="0" w:lastRowFirstColumn="0" w:lastRowLastColumn="0"/>
            </w:pPr>
            <w:r w:rsidRPr="00A162F5">
              <w:rPr>
                <w:rStyle w:val="Underline"/>
              </w:rPr>
              <w:t>Frequency</w:t>
            </w:r>
            <w:r w:rsidRPr="00A162F5">
              <w:rPr>
                <w:rStyle w:val="Underline"/>
                <w:u w:val="none"/>
              </w:rPr>
              <w:t>:</w:t>
            </w:r>
            <w:r w:rsidRPr="003D1F80">
              <w:rPr>
                <w:rStyle w:val="Highlight"/>
                <w:shd w:val="clear" w:color="auto" w:fill="auto"/>
              </w:rPr>
              <w:t xml:space="preserve"> Construction: as required to be determined in the contractors CEMP. Operation: as per the </w:t>
            </w:r>
            <w:r w:rsidRPr="003D1F80">
              <w:t>VTS OEMP</w:t>
            </w:r>
          </w:p>
        </w:tc>
      </w:tr>
      <w:tr w:rsidR="00437C51" w:rsidRPr="00365432" w14:paraId="4F8F133C" w14:textId="77777777" w:rsidTr="007B2207">
        <w:tc>
          <w:tcPr>
            <w:cnfStyle w:val="001000000000" w:firstRow="0" w:lastRow="0" w:firstColumn="1" w:lastColumn="0" w:oddVBand="0" w:evenVBand="0" w:oddHBand="0" w:evenHBand="0" w:firstRowFirstColumn="0" w:firstRowLastColumn="0" w:lastRowFirstColumn="0" w:lastRowLastColumn="0"/>
            <w:tcW w:w="1980" w:type="dxa"/>
          </w:tcPr>
          <w:p w14:paraId="4779C6D2" w14:textId="0BA7510F" w:rsidR="00437C51" w:rsidRPr="00437C51" w:rsidRDefault="00437C51" w:rsidP="00437C51">
            <w:pPr>
              <w:pStyle w:val="TableText"/>
            </w:pPr>
            <w:r w:rsidRPr="00365432">
              <w:t>Land use</w:t>
            </w:r>
            <w:r w:rsidR="0000369A">
              <w:t xml:space="preserve"> and site rehabilitation</w:t>
            </w:r>
          </w:p>
        </w:tc>
        <w:tc>
          <w:tcPr>
            <w:tcW w:w="7080" w:type="dxa"/>
          </w:tcPr>
          <w:p w14:paraId="74C35709" w14:textId="06E271C7" w:rsidR="00437C51" w:rsidRPr="00E36903" w:rsidRDefault="006520E8" w:rsidP="00437C51">
            <w:pPr>
              <w:pStyle w:val="TableText"/>
              <w:cnfStyle w:val="000000000000" w:firstRow="0" w:lastRow="0" w:firstColumn="0" w:lastColumn="0" w:oddVBand="0" w:evenVBand="0" w:oddHBand="0" w:evenHBand="0" w:firstRowFirstColumn="0" w:firstRowLastColumn="0" w:lastRowFirstColumn="0" w:lastRowLastColumn="0"/>
              <w:rPr>
                <w:rStyle w:val="Italics"/>
                <w:i w:val="0"/>
              </w:rPr>
            </w:pPr>
            <w:r>
              <w:t xml:space="preserve">Existing </w:t>
            </w:r>
            <w:r w:rsidR="00437C51" w:rsidRPr="00437C51">
              <w:t xml:space="preserve">conditions for land use are described in EES Chapter 15 </w:t>
            </w:r>
            <w:r w:rsidR="00437C51" w:rsidRPr="00437C51">
              <w:rPr>
                <w:rStyle w:val="Italics"/>
              </w:rPr>
              <w:t>Land use</w:t>
            </w:r>
            <w:r w:rsidR="00437C51" w:rsidRPr="00437C51">
              <w:t xml:space="preserve"> and Section 6 - Existing conditions of Technical report K </w:t>
            </w:r>
            <w:r w:rsidR="00437C51" w:rsidRPr="00437C51">
              <w:rPr>
                <w:rStyle w:val="Italics"/>
              </w:rPr>
              <w:t>Land use.</w:t>
            </w:r>
          </w:p>
          <w:p w14:paraId="27EE7887" w14:textId="39010D01" w:rsidR="00665F18" w:rsidRPr="00665F18" w:rsidRDefault="00665F18" w:rsidP="00D87B15">
            <w:pPr>
              <w:pStyle w:val="TableText"/>
              <w:cnfStyle w:val="000000000000" w:firstRow="0" w:lastRow="0" w:firstColumn="0" w:lastColumn="0" w:oddVBand="0" w:evenVBand="0" w:oddHBand="0" w:evenHBand="0" w:firstRowFirstColumn="0" w:firstRowLastColumn="0" w:lastRowFirstColumn="0" w:lastRowLastColumn="0"/>
            </w:pPr>
            <w:r>
              <w:t>P</w:t>
            </w:r>
            <w:r w:rsidRPr="00665F18">
              <w:t xml:space="preserve">roposed monitoring requirements are described in </w:t>
            </w:r>
            <w:r w:rsidRPr="00665F18">
              <w:rPr>
                <w:rStyle w:val="Removedirectformatting"/>
              </w:rPr>
              <w:t xml:space="preserve">EES </w:t>
            </w:r>
            <w:r w:rsidR="00AE2C74" w:rsidRPr="00437C51">
              <w:t xml:space="preserve">Chapter 15 </w:t>
            </w:r>
            <w:r w:rsidR="00AE2C74" w:rsidRPr="00AE2C74">
              <w:rPr>
                <w:rStyle w:val="Italics"/>
              </w:rPr>
              <w:t>Land use</w:t>
            </w:r>
            <w:r w:rsidR="00AE2C74" w:rsidRPr="00AE2C74">
              <w:t xml:space="preserve"> </w:t>
            </w:r>
            <w:r w:rsidRPr="00665F18">
              <w:rPr>
                <w:rStyle w:val="Removedirectformatting"/>
              </w:rPr>
              <w:t xml:space="preserve">and Section </w:t>
            </w:r>
            <w:r w:rsidR="00DC5221" w:rsidRPr="00FF0C1C">
              <w:rPr>
                <w:rStyle w:val="Removedirectformatting"/>
              </w:rPr>
              <w:t>9.2</w:t>
            </w:r>
            <w:r w:rsidRPr="00665F18">
              <w:rPr>
                <w:rStyle w:val="Removedirectformatting"/>
              </w:rPr>
              <w:t xml:space="preserve"> of </w:t>
            </w:r>
            <w:r w:rsidRPr="00665F18">
              <w:t xml:space="preserve">Technical report </w:t>
            </w:r>
            <w:r w:rsidR="00AE2C74" w:rsidRPr="00437C51">
              <w:t xml:space="preserve">K </w:t>
            </w:r>
            <w:r w:rsidR="00AE2C74" w:rsidRPr="00AE2C74">
              <w:rPr>
                <w:rStyle w:val="Italics"/>
              </w:rPr>
              <w:t>Land use.</w:t>
            </w:r>
          </w:p>
          <w:p w14:paraId="6B099734" w14:textId="7A713CB7" w:rsidR="00EA1ABE" w:rsidRPr="00E36903" w:rsidRDefault="00EA1ABE" w:rsidP="00437C51">
            <w:pPr>
              <w:pStyle w:val="TableText"/>
              <w:cnfStyle w:val="000000000000" w:firstRow="0" w:lastRow="0" w:firstColumn="0" w:lastColumn="0" w:oddVBand="0" w:evenVBand="0" w:oddHBand="0" w:evenHBand="0" w:firstRowFirstColumn="0" w:firstRowLastColumn="0" w:lastRowFirstColumn="0" w:lastRowLastColumn="0"/>
              <w:rPr>
                <w:rStyle w:val="Bold"/>
              </w:rPr>
            </w:pPr>
            <w:r w:rsidRPr="00E36903">
              <w:rPr>
                <w:rStyle w:val="Bold"/>
              </w:rPr>
              <w:t xml:space="preserve">Monitoring of </w:t>
            </w:r>
            <w:r>
              <w:rPr>
                <w:rStyle w:val="Bold"/>
              </w:rPr>
              <w:t>rehabilitation</w:t>
            </w:r>
          </w:p>
          <w:p w14:paraId="699B99FA" w14:textId="14BDFCB8" w:rsidR="00EA1ABE" w:rsidRDefault="00EA1ABE" w:rsidP="00437C51">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sidRPr="00A162F5">
              <w:rPr>
                <w:rStyle w:val="Underline"/>
              </w:rPr>
              <w:t>Objective</w:t>
            </w:r>
            <w:r>
              <w:rPr>
                <w:rStyle w:val="Removedirectformatting"/>
              </w:rPr>
              <w:t>: Assess the success of rehabilitation and implement corrective action where required</w:t>
            </w:r>
            <w:r w:rsidR="00256E15">
              <w:rPr>
                <w:rStyle w:val="Removedirectformatting"/>
              </w:rPr>
              <w:t>.</w:t>
            </w:r>
          </w:p>
          <w:p w14:paraId="1BEE76FD" w14:textId="24A187D8" w:rsidR="00EA1ABE" w:rsidRDefault="00D87B15" w:rsidP="00437C51">
            <w:pPr>
              <w:pStyle w:val="TableText"/>
              <w:cnfStyle w:val="000000000000" w:firstRow="0" w:lastRow="0" w:firstColumn="0" w:lastColumn="0" w:oddVBand="0" w:evenVBand="0" w:oddHBand="0" w:evenHBand="0" w:firstRowFirstColumn="0" w:firstRowLastColumn="0" w:lastRowFirstColumn="0" w:lastRowLastColumn="0"/>
            </w:pPr>
            <w:r w:rsidRPr="00945C30">
              <w:rPr>
                <w:rStyle w:val="Underline"/>
              </w:rPr>
              <w:t>Indicato</w:t>
            </w:r>
            <w:r w:rsidRPr="00D87B15">
              <w:rPr>
                <w:rStyle w:val="Underline"/>
              </w:rPr>
              <w:t>rs/monitoring criteria</w:t>
            </w:r>
            <w:r w:rsidR="00EA1ABE">
              <w:rPr>
                <w:rStyle w:val="Removedirectformatting"/>
              </w:rPr>
              <w:t>: CEMP requirements for rehabilitation</w:t>
            </w:r>
            <w:r w:rsidR="004F1640">
              <w:t>.</w:t>
            </w:r>
            <w:r w:rsidR="00DD2599">
              <w:t xml:space="preserve"> </w:t>
            </w:r>
            <w:r w:rsidR="00DD2599" w:rsidRPr="00DD2599">
              <w:t>APA would work with local councils to build awareness of the Landscaping Guidelines within APA easements.</w:t>
            </w:r>
          </w:p>
          <w:p w14:paraId="491C7CD2" w14:textId="41874419" w:rsidR="00D87B15" w:rsidRPr="00A162F5" w:rsidRDefault="00D87B15" w:rsidP="00D87B15">
            <w:pPr>
              <w:pStyle w:val="TableText"/>
              <w:cnfStyle w:val="000000000000" w:firstRow="0" w:lastRow="0" w:firstColumn="0" w:lastColumn="0" w:oddVBand="0" w:evenVBand="0" w:oddHBand="0" w:evenHBand="0" w:firstRowFirstColumn="0" w:firstRowLastColumn="0" w:lastRowFirstColumn="0" w:lastRowLastColumn="0"/>
              <w:rPr>
                <w:rStyle w:val="Highlight"/>
              </w:rPr>
            </w:pPr>
            <w:r w:rsidRPr="001B6A4D">
              <w:rPr>
                <w:rStyle w:val="Underline"/>
              </w:rPr>
              <w:t>Locations:</w:t>
            </w:r>
            <w:r w:rsidR="001B6A4D">
              <w:rPr>
                <w:rStyle w:val="Underline"/>
              </w:rPr>
              <w:t xml:space="preserve"> </w:t>
            </w:r>
            <w:r w:rsidR="00DF22D9">
              <w:rPr>
                <w:rStyle w:val="Underline"/>
              </w:rPr>
              <w:t xml:space="preserve">Within construction corridor. </w:t>
            </w:r>
          </w:p>
          <w:p w14:paraId="25CD49A5" w14:textId="7AF7A974" w:rsidR="00437C51" w:rsidRPr="00437C51" w:rsidRDefault="00D87B15" w:rsidP="00D87B15">
            <w:pPr>
              <w:pStyle w:val="TableText"/>
              <w:cnfStyle w:val="000000000000" w:firstRow="0" w:lastRow="0" w:firstColumn="0" w:lastColumn="0" w:oddVBand="0" w:evenVBand="0" w:oddHBand="0" w:evenHBand="0" w:firstRowFirstColumn="0" w:firstRowLastColumn="0" w:lastRowFirstColumn="0" w:lastRowLastColumn="0"/>
            </w:pPr>
            <w:r w:rsidRPr="00D87B15">
              <w:rPr>
                <w:rStyle w:val="Underline"/>
              </w:rPr>
              <w:t>Frequency</w:t>
            </w:r>
            <w:r w:rsidR="007C1F0D">
              <w:rPr>
                <w:rStyle w:val="Underline"/>
              </w:rPr>
              <w:t>:</w:t>
            </w:r>
            <w:r w:rsidR="00990378">
              <w:rPr>
                <w:rStyle w:val="Underline"/>
              </w:rPr>
              <w:t xml:space="preserve"> </w:t>
            </w:r>
            <w:r w:rsidR="00693BBD" w:rsidRPr="00693BBD">
              <w:t>APA would monitor the success of rehabilitation between 12</w:t>
            </w:r>
            <w:r w:rsidR="009249C3">
              <w:rPr>
                <w:rStyle w:val="Removedirectformatting"/>
              </w:rPr>
              <w:t>–</w:t>
            </w:r>
            <w:r w:rsidR="00693BBD" w:rsidRPr="00693BBD">
              <w:t>24 months following rehabilitation activities.</w:t>
            </w:r>
          </w:p>
        </w:tc>
      </w:tr>
      <w:tr w:rsidR="00437C51" w:rsidRPr="00365432" w14:paraId="0C1E0A24" w14:textId="77777777" w:rsidTr="007B2207">
        <w:tc>
          <w:tcPr>
            <w:cnfStyle w:val="001000000000" w:firstRow="0" w:lastRow="0" w:firstColumn="1" w:lastColumn="0" w:oddVBand="0" w:evenVBand="0" w:oddHBand="0" w:evenHBand="0" w:firstRowFirstColumn="0" w:firstRowLastColumn="0" w:lastRowFirstColumn="0" w:lastRowLastColumn="0"/>
            <w:tcW w:w="1980" w:type="dxa"/>
          </w:tcPr>
          <w:p w14:paraId="018B549B" w14:textId="4C58172E" w:rsidR="00437C51" w:rsidRPr="00437C51" w:rsidRDefault="00437C51" w:rsidP="00437C51">
            <w:pPr>
              <w:pStyle w:val="TableText"/>
            </w:pPr>
            <w:r w:rsidRPr="00365432">
              <w:t>Landscape and visual</w:t>
            </w:r>
          </w:p>
        </w:tc>
        <w:tc>
          <w:tcPr>
            <w:tcW w:w="7080" w:type="dxa"/>
          </w:tcPr>
          <w:p w14:paraId="77BE6AF3" w14:textId="719C7D1F" w:rsidR="00437C51" w:rsidRPr="00E36903" w:rsidRDefault="006520E8" w:rsidP="00437C51">
            <w:pPr>
              <w:pStyle w:val="TableText"/>
              <w:cnfStyle w:val="000000000000" w:firstRow="0" w:lastRow="0" w:firstColumn="0" w:lastColumn="0" w:oddVBand="0" w:evenVBand="0" w:oddHBand="0" w:evenHBand="0" w:firstRowFirstColumn="0" w:firstRowLastColumn="0" w:lastRowFirstColumn="0" w:lastRowLastColumn="0"/>
              <w:rPr>
                <w:rStyle w:val="Italics"/>
                <w:i w:val="0"/>
              </w:rPr>
            </w:pPr>
            <w:r>
              <w:t>Existing</w:t>
            </w:r>
            <w:r w:rsidR="00437C51" w:rsidRPr="00437C51">
              <w:t xml:space="preserve"> conditions for landscape and visual are described in EES Chapter 14 </w:t>
            </w:r>
            <w:r w:rsidR="00437C51" w:rsidRPr="00437C51">
              <w:rPr>
                <w:rStyle w:val="Italics"/>
              </w:rPr>
              <w:t xml:space="preserve">Landscape and visual </w:t>
            </w:r>
            <w:r w:rsidR="00437C51" w:rsidRPr="00437C51">
              <w:t xml:space="preserve">and Section 6 </w:t>
            </w:r>
            <w:r w:rsidR="00256E15">
              <w:t>–</w:t>
            </w:r>
            <w:r w:rsidR="00437C51" w:rsidRPr="00437C51">
              <w:t xml:space="preserve"> Existing landscape and visual environment of Technical report J </w:t>
            </w:r>
            <w:r w:rsidR="00437C51" w:rsidRPr="00437C51">
              <w:rPr>
                <w:rStyle w:val="Italics"/>
              </w:rPr>
              <w:t>Landscape and visual.</w:t>
            </w:r>
          </w:p>
          <w:p w14:paraId="14B501F9" w14:textId="5506E031" w:rsidR="00AE2C74" w:rsidRPr="00AE2C74" w:rsidRDefault="00AE2C74" w:rsidP="007A31DE">
            <w:pPr>
              <w:pStyle w:val="TableText"/>
              <w:numPr>
                <w:ilvl w:val="0"/>
                <w:numId w:val="3"/>
              </w:numPr>
              <w:cnfStyle w:val="000000000000" w:firstRow="0" w:lastRow="0" w:firstColumn="0" w:lastColumn="0" w:oddVBand="0" w:evenVBand="0" w:oddHBand="0" w:evenHBand="0" w:firstRowFirstColumn="0" w:firstRowLastColumn="0" w:lastRowFirstColumn="0" w:lastRowLastColumn="0"/>
            </w:pPr>
            <w:r>
              <w:t>P</w:t>
            </w:r>
            <w:r w:rsidRPr="00AE2C74">
              <w:t xml:space="preserve">roposed monitoring requirements are described in </w:t>
            </w:r>
            <w:r w:rsidRPr="00AE2C74">
              <w:rPr>
                <w:rStyle w:val="Removedirectformatting"/>
              </w:rPr>
              <w:t>EES</w:t>
            </w:r>
            <w:r w:rsidRPr="00AE2C74">
              <w:t xml:space="preserve"> </w:t>
            </w:r>
            <w:r w:rsidRPr="00437C51">
              <w:t xml:space="preserve">Chapter 14 </w:t>
            </w:r>
            <w:r w:rsidRPr="00AE2C74">
              <w:rPr>
                <w:rStyle w:val="Italics"/>
              </w:rPr>
              <w:t>Landscape and visual</w:t>
            </w:r>
            <w:r w:rsidRPr="00AE2C74">
              <w:rPr>
                <w:rStyle w:val="Removedirectformatting"/>
              </w:rPr>
              <w:t xml:space="preserve"> and </w:t>
            </w:r>
            <w:r w:rsidRPr="004E7244">
              <w:rPr>
                <w:rStyle w:val="Removedirectformatting"/>
              </w:rPr>
              <w:t xml:space="preserve">Section </w:t>
            </w:r>
            <w:r w:rsidR="00094DAA" w:rsidRPr="00FF0C1C">
              <w:rPr>
                <w:rStyle w:val="Removedirectformatting"/>
              </w:rPr>
              <w:t>12.1</w:t>
            </w:r>
            <w:r w:rsidRPr="004E7244">
              <w:rPr>
                <w:rStyle w:val="Removedirectformatting"/>
              </w:rPr>
              <w:t xml:space="preserve"> of</w:t>
            </w:r>
            <w:r w:rsidRPr="00AE2C74">
              <w:rPr>
                <w:rStyle w:val="Removedirectformatting"/>
              </w:rPr>
              <w:t xml:space="preserve"> </w:t>
            </w:r>
            <w:r w:rsidRPr="00AE2C74">
              <w:t xml:space="preserve">Technical report </w:t>
            </w:r>
            <w:r w:rsidRPr="00437C51">
              <w:t xml:space="preserve">J </w:t>
            </w:r>
            <w:r w:rsidRPr="00AE2C74">
              <w:rPr>
                <w:rStyle w:val="Italics"/>
              </w:rPr>
              <w:t>Landscape and visual.</w:t>
            </w:r>
          </w:p>
          <w:p w14:paraId="4021711A" w14:textId="7FD61359" w:rsidR="00EA1ABE" w:rsidRPr="00E36903" w:rsidRDefault="00EA1ABE" w:rsidP="00437C51">
            <w:pPr>
              <w:pStyle w:val="TableText"/>
              <w:cnfStyle w:val="000000000000" w:firstRow="0" w:lastRow="0" w:firstColumn="0" w:lastColumn="0" w:oddVBand="0" w:evenVBand="0" w:oddHBand="0" w:evenHBand="0" w:firstRowFirstColumn="0" w:firstRowLastColumn="0" w:lastRowFirstColumn="0" w:lastRowLastColumn="0"/>
              <w:rPr>
                <w:rStyle w:val="Bold"/>
              </w:rPr>
            </w:pPr>
            <w:r w:rsidRPr="00E36903">
              <w:rPr>
                <w:rStyle w:val="Bold"/>
              </w:rPr>
              <w:t>Monitoring of planting and remediation</w:t>
            </w:r>
          </w:p>
          <w:p w14:paraId="52B14361" w14:textId="166EF2C0" w:rsidR="00EA1ABE" w:rsidRDefault="00EA1ABE" w:rsidP="00437C51">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sidRPr="00A162F5">
              <w:rPr>
                <w:rStyle w:val="Underline"/>
              </w:rPr>
              <w:t>Objective:</w:t>
            </w:r>
            <w:r>
              <w:rPr>
                <w:rStyle w:val="Removedirectformatting"/>
              </w:rPr>
              <w:t xml:space="preserve"> </w:t>
            </w:r>
            <w:r w:rsidR="009E369C">
              <w:rPr>
                <w:rStyle w:val="Removedirectformatting"/>
              </w:rPr>
              <w:t xml:space="preserve">To </w:t>
            </w:r>
            <w:r w:rsidR="00243C21">
              <w:rPr>
                <w:rStyle w:val="Removedirectformatting"/>
              </w:rPr>
              <w:t>communicate any removal of screening trees on private property with landowners</w:t>
            </w:r>
            <w:r w:rsidR="009E369C">
              <w:rPr>
                <w:rStyle w:val="Removedirectformatting"/>
              </w:rPr>
              <w:t xml:space="preserve"> and </w:t>
            </w:r>
            <w:r w:rsidR="00243C21">
              <w:rPr>
                <w:rStyle w:val="Removedirectformatting"/>
              </w:rPr>
              <w:t>confirm</w:t>
            </w:r>
            <w:r w:rsidR="009E369C">
              <w:rPr>
                <w:rStyle w:val="Removedirectformatting"/>
              </w:rPr>
              <w:t xml:space="preserve"> remediation </w:t>
            </w:r>
            <w:r w:rsidR="00243C21">
              <w:rPr>
                <w:rStyle w:val="Removedirectformatting"/>
              </w:rPr>
              <w:t>requirements for</w:t>
            </w:r>
            <w:r w:rsidR="009E369C">
              <w:rPr>
                <w:rStyle w:val="Removedirectformatting"/>
              </w:rPr>
              <w:t xml:space="preserve"> the planting and remediation plan. </w:t>
            </w:r>
          </w:p>
          <w:p w14:paraId="52488890" w14:textId="497F206F" w:rsidR="00EA1ABE" w:rsidRPr="00EA1ABE" w:rsidRDefault="00D87B15" w:rsidP="00EA1ABE">
            <w:pPr>
              <w:pStyle w:val="TableText"/>
              <w:cnfStyle w:val="000000000000" w:firstRow="0" w:lastRow="0" w:firstColumn="0" w:lastColumn="0" w:oddVBand="0" w:evenVBand="0" w:oddHBand="0" w:evenHBand="0" w:firstRowFirstColumn="0" w:firstRowLastColumn="0" w:lastRowFirstColumn="0" w:lastRowLastColumn="0"/>
            </w:pPr>
            <w:r w:rsidRPr="00945C30">
              <w:rPr>
                <w:rStyle w:val="Underline"/>
              </w:rPr>
              <w:t>Indicato</w:t>
            </w:r>
            <w:r w:rsidRPr="00D87B15">
              <w:rPr>
                <w:rStyle w:val="Underline"/>
              </w:rPr>
              <w:t>rs/monitoring criteria</w:t>
            </w:r>
            <w:r w:rsidR="00EA1ABE">
              <w:rPr>
                <w:rStyle w:val="Removedirectformatting"/>
              </w:rPr>
              <w:t>: As defined in the Planting and Remediation Plan</w:t>
            </w:r>
            <w:r w:rsidR="009447EC">
              <w:rPr>
                <w:rStyle w:val="Removedirectformatting"/>
              </w:rPr>
              <w:t>.</w:t>
            </w:r>
          </w:p>
          <w:p w14:paraId="593973D8" w14:textId="54BFFE71" w:rsidR="00437C51" w:rsidRPr="00437C51" w:rsidRDefault="00D87B15" w:rsidP="00437C51">
            <w:pPr>
              <w:pStyle w:val="TableText"/>
              <w:cnfStyle w:val="000000000000" w:firstRow="0" w:lastRow="0" w:firstColumn="0" w:lastColumn="0" w:oddVBand="0" w:evenVBand="0" w:oddHBand="0" w:evenHBand="0" w:firstRowFirstColumn="0" w:firstRowLastColumn="0" w:lastRowFirstColumn="0" w:lastRowLastColumn="0"/>
            </w:pPr>
            <w:r w:rsidRPr="00945C30">
              <w:rPr>
                <w:rStyle w:val="Underline"/>
              </w:rPr>
              <w:t>Parameters</w:t>
            </w:r>
            <w:r w:rsidR="007C1F0D">
              <w:rPr>
                <w:rStyle w:val="Underline"/>
              </w:rPr>
              <w:t xml:space="preserve">, location and frequency: </w:t>
            </w:r>
            <w:r w:rsidR="00437C51" w:rsidRPr="00437C51">
              <w:t xml:space="preserve">The planting and remediation plan (EMM LV7) would include requirements for monitoring the effectiveness of planting and remediation </w:t>
            </w:r>
            <w:r w:rsidR="00243C21">
              <w:t>post</w:t>
            </w:r>
            <w:r w:rsidR="00437C51" w:rsidRPr="00437C51">
              <w:t xml:space="preserve"> construction and implementing corrective </w:t>
            </w:r>
            <w:r w:rsidR="001247C9" w:rsidRPr="00437C51">
              <w:t>action</w:t>
            </w:r>
            <w:r w:rsidR="001247C9">
              <w:t>s where required</w:t>
            </w:r>
            <w:r w:rsidR="00437C51" w:rsidRPr="00437C51">
              <w:t>.</w:t>
            </w:r>
            <w:r w:rsidR="007C1F0D">
              <w:t xml:space="preserve"> This would include details of the parameters, location and frequency of monitoring. </w:t>
            </w:r>
          </w:p>
        </w:tc>
      </w:tr>
      <w:tr w:rsidR="007B2207" w:rsidRPr="00365432" w14:paraId="2FD2D830" w14:textId="77777777" w:rsidTr="007B2207">
        <w:tc>
          <w:tcPr>
            <w:cnfStyle w:val="001000000000" w:firstRow="0" w:lastRow="0" w:firstColumn="1" w:lastColumn="0" w:oddVBand="0" w:evenVBand="0" w:oddHBand="0" w:evenHBand="0" w:firstRowFirstColumn="0" w:firstRowLastColumn="0" w:lastRowFirstColumn="0" w:lastRowLastColumn="0"/>
            <w:tcW w:w="1980" w:type="dxa"/>
          </w:tcPr>
          <w:p w14:paraId="7978B7BF" w14:textId="59CD7A78" w:rsidR="007B2207" w:rsidRPr="00365432" w:rsidRDefault="007B2207" w:rsidP="00437C51">
            <w:pPr>
              <w:pStyle w:val="TableText"/>
            </w:pPr>
            <w:r w:rsidRPr="00365432">
              <w:t>Noise and vibration</w:t>
            </w:r>
          </w:p>
        </w:tc>
        <w:tc>
          <w:tcPr>
            <w:tcW w:w="7080" w:type="dxa"/>
          </w:tcPr>
          <w:p w14:paraId="31553710" w14:textId="77777777" w:rsidR="007B2207" w:rsidRPr="00437C51" w:rsidRDefault="007B2207" w:rsidP="007B2207">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t>Existing</w:t>
            </w:r>
            <w:r w:rsidRPr="00437C51">
              <w:t xml:space="preserve"> conditions for noise and vibration are described in EES Chapter 12 </w:t>
            </w:r>
            <w:r w:rsidRPr="00437C51">
              <w:rPr>
                <w:rStyle w:val="Italics"/>
              </w:rPr>
              <w:t>Noise and vibration</w:t>
            </w:r>
            <w:r w:rsidRPr="00437C51">
              <w:t xml:space="preserve"> and Section 6 - Existing conditions of Technical report F </w:t>
            </w:r>
            <w:r w:rsidRPr="00437C51">
              <w:rPr>
                <w:rStyle w:val="Italics"/>
              </w:rPr>
              <w:t>Noise and vibration.</w:t>
            </w:r>
            <w:r w:rsidRPr="00437C51">
              <w:rPr>
                <w:rStyle w:val="Removedirectformatting"/>
              </w:rPr>
              <w:t xml:space="preserve"> </w:t>
            </w:r>
          </w:p>
          <w:p w14:paraId="2D2E3316" w14:textId="77777777" w:rsidR="007B2207" w:rsidRPr="005F0777" w:rsidRDefault="007B2207" w:rsidP="007B2207">
            <w:pPr>
              <w:pStyle w:val="TableText"/>
              <w:numPr>
                <w:ilvl w:val="0"/>
                <w:numId w:val="3"/>
              </w:numPr>
              <w:cnfStyle w:val="000000000000" w:firstRow="0" w:lastRow="0" w:firstColumn="0" w:lastColumn="0" w:oddVBand="0" w:evenVBand="0" w:oddHBand="0" w:evenHBand="0" w:firstRowFirstColumn="0" w:firstRowLastColumn="0" w:lastRowFirstColumn="0" w:lastRowLastColumn="0"/>
              <w:rPr>
                <w:rStyle w:val="Removedirectformatting"/>
              </w:rPr>
            </w:pPr>
            <w:r>
              <w:t>P</w:t>
            </w:r>
            <w:r w:rsidRPr="005F0777">
              <w:t xml:space="preserve">roposed monitoring requirements are described in </w:t>
            </w:r>
            <w:r w:rsidRPr="005F0777">
              <w:rPr>
                <w:rStyle w:val="Removedirectformatting"/>
              </w:rPr>
              <w:t xml:space="preserve">EES </w:t>
            </w:r>
            <w:r w:rsidRPr="005F0777">
              <w:t xml:space="preserve">Chapter </w:t>
            </w:r>
            <w:r w:rsidRPr="00437C51">
              <w:t xml:space="preserve">12 </w:t>
            </w:r>
            <w:r w:rsidRPr="005F0777">
              <w:rPr>
                <w:rStyle w:val="Italics"/>
              </w:rPr>
              <w:t>Noise and vibration</w:t>
            </w:r>
            <w:r w:rsidRPr="005F0777">
              <w:t xml:space="preserve"> </w:t>
            </w:r>
            <w:r w:rsidRPr="005F0777">
              <w:rPr>
                <w:rStyle w:val="Removedirectformatting"/>
              </w:rPr>
              <w:t xml:space="preserve">and Section </w:t>
            </w:r>
            <w:r>
              <w:rPr>
                <w:rStyle w:val="Removedirectformatting"/>
              </w:rPr>
              <w:t>9.4</w:t>
            </w:r>
            <w:r w:rsidRPr="005F0777">
              <w:rPr>
                <w:rStyle w:val="Removedirectformatting"/>
              </w:rPr>
              <w:t xml:space="preserve"> of </w:t>
            </w:r>
            <w:r w:rsidRPr="005F0777">
              <w:t xml:space="preserve">Technical report </w:t>
            </w:r>
            <w:r w:rsidRPr="00437C51">
              <w:t xml:space="preserve">F </w:t>
            </w:r>
            <w:r w:rsidRPr="005F0777">
              <w:rPr>
                <w:rStyle w:val="Italics"/>
              </w:rPr>
              <w:t>Noise and vibration.</w:t>
            </w:r>
            <w:r w:rsidRPr="005F0777">
              <w:rPr>
                <w:rStyle w:val="Removedirectformatting"/>
              </w:rPr>
              <w:t xml:space="preserve"> </w:t>
            </w:r>
          </w:p>
          <w:p w14:paraId="606A9766" w14:textId="77777777" w:rsidR="007B2207" w:rsidRPr="00E36903" w:rsidRDefault="007B2207" w:rsidP="007B2207">
            <w:pPr>
              <w:pStyle w:val="TableText"/>
              <w:cnfStyle w:val="000000000000" w:firstRow="0" w:lastRow="0" w:firstColumn="0" w:lastColumn="0" w:oddVBand="0" w:evenVBand="0" w:oddHBand="0" w:evenHBand="0" w:firstRowFirstColumn="0" w:firstRowLastColumn="0" w:lastRowFirstColumn="0" w:lastRowLastColumn="0"/>
              <w:rPr>
                <w:rStyle w:val="Bold"/>
              </w:rPr>
            </w:pPr>
            <w:r w:rsidRPr="00E36903">
              <w:rPr>
                <w:rStyle w:val="Bold"/>
              </w:rPr>
              <w:t>Construction noise and vibration monitoring</w:t>
            </w:r>
          </w:p>
          <w:p w14:paraId="743F1E09" w14:textId="37626377" w:rsidR="007B2207" w:rsidRDefault="007B2207" w:rsidP="007B2207">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sidRPr="00A162F5">
              <w:rPr>
                <w:rStyle w:val="Underline"/>
              </w:rPr>
              <w:t>Objective</w:t>
            </w:r>
            <w:r>
              <w:rPr>
                <w:rStyle w:val="Removedirectformatting"/>
              </w:rPr>
              <w:t>: Inform measures to minimise noise and vibration impacts during construction</w:t>
            </w:r>
            <w:r w:rsidR="009447EC">
              <w:rPr>
                <w:rStyle w:val="Removedirectformatting"/>
              </w:rPr>
              <w:t>.</w:t>
            </w:r>
          </w:p>
          <w:p w14:paraId="34703462" w14:textId="77777777" w:rsidR="007B2207" w:rsidRDefault="007B2207" w:rsidP="007B2207">
            <w:pPr>
              <w:pStyle w:val="TableText"/>
              <w:cnfStyle w:val="000000000000" w:firstRow="0" w:lastRow="0" w:firstColumn="0" w:lastColumn="0" w:oddVBand="0" w:evenVBand="0" w:oddHBand="0" w:evenHBand="0" w:firstRowFirstColumn="0" w:firstRowLastColumn="0" w:lastRowFirstColumn="0" w:lastRowLastColumn="0"/>
              <w:rPr>
                <w:rStyle w:val="Italics"/>
                <w:i w:val="0"/>
              </w:rPr>
            </w:pPr>
            <w:r w:rsidRPr="00121971">
              <w:rPr>
                <w:rStyle w:val="Underline"/>
              </w:rPr>
              <w:t>Indicato</w:t>
            </w:r>
            <w:r w:rsidRPr="00DE733B">
              <w:rPr>
                <w:rStyle w:val="Underline"/>
              </w:rPr>
              <w:t>rs/monitoring criteria</w:t>
            </w:r>
            <w:r>
              <w:rPr>
                <w:rStyle w:val="Removedirectformatting"/>
              </w:rPr>
              <w:t xml:space="preserve">: Noise and vibration criteria as defined in </w:t>
            </w:r>
            <w:r w:rsidRPr="00A162F5">
              <w:rPr>
                <w:rStyle w:val="Italics"/>
                <w:i w:val="0"/>
              </w:rPr>
              <w:t xml:space="preserve">EMM NV10. </w:t>
            </w:r>
          </w:p>
          <w:p w14:paraId="4F9669D8" w14:textId="485A5F46" w:rsidR="007B2207" w:rsidRPr="00A162F5" w:rsidRDefault="007B2207" w:rsidP="007B2207">
            <w:pPr>
              <w:pStyle w:val="TableText"/>
              <w:numPr>
                <w:ilvl w:val="0"/>
                <w:numId w:val="3"/>
              </w:numPr>
              <w:cnfStyle w:val="000000000000" w:firstRow="0" w:lastRow="0" w:firstColumn="0" w:lastColumn="0" w:oddVBand="0" w:evenVBand="0" w:oddHBand="0" w:evenHBand="0" w:firstRowFirstColumn="0" w:firstRowLastColumn="0" w:lastRowFirstColumn="0" w:lastRowLastColumn="0"/>
              <w:rPr>
                <w:rStyle w:val="Underline"/>
                <w:u w:val="none"/>
              </w:rPr>
            </w:pPr>
            <w:r w:rsidRPr="00121971">
              <w:rPr>
                <w:rStyle w:val="Underline"/>
              </w:rPr>
              <w:t>P</w:t>
            </w:r>
            <w:r w:rsidRPr="00DE733B">
              <w:rPr>
                <w:rStyle w:val="Underline"/>
              </w:rPr>
              <w:t>arameters</w:t>
            </w:r>
            <w:r>
              <w:rPr>
                <w:rStyle w:val="Underline"/>
              </w:rPr>
              <w:t>:</w:t>
            </w:r>
            <w:r w:rsidRPr="00A162F5">
              <w:rPr>
                <w:rStyle w:val="Underline"/>
                <w:u w:val="none"/>
              </w:rPr>
              <w:t xml:space="preserve"> Noise: dB(A), LA</w:t>
            </w:r>
            <w:r w:rsidRPr="00256E15">
              <w:rPr>
                <w:rStyle w:val="Underline"/>
                <w:u w:val="none"/>
                <w:vertAlign w:val="subscript"/>
              </w:rPr>
              <w:t>eq</w:t>
            </w:r>
            <w:r w:rsidRPr="00A162F5">
              <w:rPr>
                <w:rStyle w:val="Underline"/>
                <w:u w:val="none"/>
              </w:rPr>
              <w:t xml:space="preserve"> and LA</w:t>
            </w:r>
            <w:r w:rsidRPr="00256E15">
              <w:rPr>
                <w:rStyle w:val="Underline"/>
                <w:u w:val="none"/>
                <w:vertAlign w:val="subscript"/>
              </w:rPr>
              <w:t>90</w:t>
            </w:r>
            <w:r w:rsidRPr="00A162F5">
              <w:rPr>
                <w:rStyle w:val="Underline"/>
                <w:u w:val="none"/>
              </w:rPr>
              <w:t xml:space="preserve">, Vibration: vibration </w:t>
            </w:r>
            <w:r w:rsidRPr="00B80DEB">
              <w:rPr>
                <w:rStyle w:val="Underline"/>
                <w:u w:val="none"/>
              </w:rPr>
              <w:t>velocity</w:t>
            </w:r>
            <w:r w:rsidRPr="00A162F5">
              <w:rPr>
                <w:rStyle w:val="Underline"/>
                <w:u w:val="none"/>
              </w:rPr>
              <w:t xml:space="preserve"> (PPV) in mm/s</w:t>
            </w:r>
            <w:r w:rsidR="009447EC">
              <w:rPr>
                <w:rStyle w:val="Underline"/>
                <w:u w:val="none"/>
              </w:rPr>
              <w:t>.</w:t>
            </w:r>
          </w:p>
          <w:p w14:paraId="58675FEE" w14:textId="77777777" w:rsidR="007B2207" w:rsidRPr="00A720B9" w:rsidRDefault="007B2207" w:rsidP="007B2207">
            <w:pPr>
              <w:pStyle w:val="TableText"/>
              <w:cnfStyle w:val="000000000000" w:firstRow="0" w:lastRow="0" w:firstColumn="0" w:lastColumn="0" w:oddVBand="0" w:evenVBand="0" w:oddHBand="0" w:evenHBand="0" w:firstRowFirstColumn="0" w:firstRowLastColumn="0" w:lastRowFirstColumn="0" w:lastRowLastColumn="0"/>
            </w:pPr>
            <w:r w:rsidRPr="00121971">
              <w:rPr>
                <w:rStyle w:val="Underline"/>
              </w:rPr>
              <w:t>Locat</w:t>
            </w:r>
            <w:r w:rsidRPr="00DE733B">
              <w:rPr>
                <w:rStyle w:val="Underline"/>
              </w:rPr>
              <w:t>ions</w:t>
            </w:r>
            <w:r>
              <w:rPr>
                <w:rStyle w:val="Underline"/>
              </w:rPr>
              <w:t xml:space="preserve"> and frequency</w:t>
            </w:r>
            <w:r w:rsidRPr="00DE733B">
              <w:rPr>
                <w:rStyle w:val="Removedirectformatting"/>
              </w:rPr>
              <w:t>:</w:t>
            </w:r>
            <w:r w:rsidRPr="00437C51">
              <w:t xml:space="preserve"> </w:t>
            </w:r>
            <w:r w:rsidRPr="00A720B9">
              <w:t xml:space="preserve">The requirements for and locations of noise monitoring will be informed by construction methods, proximity to sensitive receptors and scheduling of works </w:t>
            </w:r>
            <w:r>
              <w:t xml:space="preserve">(including any works outside of normal working hours) </w:t>
            </w:r>
            <w:r w:rsidRPr="00A720B9">
              <w:t xml:space="preserve">and will be detailed in the construction contractors </w:t>
            </w:r>
            <w:r>
              <w:t>Construction Noise and Vibration Plan</w:t>
            </w:r>
            <w:r w:rsidRPr="00A720B9">
              <w:t>. At a minimum, monitoring of noise will be undertaken:</w:t>
            </w:r>
            <w:r>
              <w:t xml:space="preserve"> </w:t>
            </w:r>
          </w:p>
          <w:p w14:paraId="10D80CD9" w14:textId="4F8F716D" w:rsidR="007B2207" w:rsidRPr="00A720B9" w:rsidRDefault="007B2207" w:rsidP="007B2207">
            <w:pPr>
              <w:pStyle w:val="TableBullet1"/>
              <w:cnfStyle w:val="000000000000" w:firstRow="0" w:lastRow="0" w:firstColumn="0" w:lastColumn="0" w:oddVBand="0" w:evenVBand="0" w:oddHBand="0" w:evenHBand="0" w:firstRowFirstColumn="0" w:firstRowLastColumn="0" w:lastRowFirstColumn="0" w:lastRowLastColumn="0"/>
            </w:pPr>
            <w:r w:rsidRPr="00A720B9">
              <w:t>Daily at the nearest noise sensitive receptor (or group of sensitive receptors) where works are undertaken outside of normal working hours (as defined by EPA Publication 1834) to confirm compliance with the project noise criteria as identified in EMM NV10</w:t>
            </w:r>
          </w:p>
          <w:p w14:paraId="272E21C9" w14:textId="19A2AFBD" w:rsidR="007B2207" w:rsidRDefault="007B2207" w:rsidP="00477DD5">
            <w:pPr>
              <w:pStyle w:val="TableBullet1"/>
              <w:cnfStyle w:val="000000000000" w:firstRow="0" w:lastRow="0" w:firstColumn="0" w:lastColumn="0" w:oddVBand="0" w:evenVBand="0" w:oddHBand="0" w:evenHBand="0" w:firstRowFirstColumn="0" w:firstRowLastColumn="0" w:lastRowFirstColumn="0" w:lastRowLastColumn="0"/>
            </w:pPr>
            <w:r>
              <w:t>I</w:t>
            </w:r>
            <w:r w:rsidRPr="00A720B9">
              <w:t xml:space="preserve">n the event of a complaint regarding noise in relation to an ongoing activity </w:t>
            </w:r>
            <w:r>
              <w:t xml:space="preserve">if required </w:t>
            </w:r>
            <w:r w:rsidRPr="00A720B9">
              <w:t xml:space="preserve">in accordance with the complaint management procedure in </w:t>
            </w:r>
            <w:r>
              <w:t>Construction Noise and Vibration Plan</w:t>
            </w:r>
            <w:r w:rsidRPr="00A720B9">
              <w:t>.</w:t>
            </w:r>
            <w:r w:rsidR="00B970E5">
              <w:t xml:space="preserve"> </w:t>
            </w:r>
          </w:p>
        </w:tc>
      </w:tr>
      <w:tr w:rsidR="00477DD5" w:rsidRPr="00365432" w14:paraId="42BD0268" w14:textId="77777777" w:rsidTr="00477DD5">
        <w:tc>
          <w:tcPr>
            <w:cnfStyle w:val="001000000000" w:firstRow="0" w:lastRow="0" w:firstColumn="1" w:lastColumn="0" w:oddVBand="0" w:evenVBand="0" w:oddHBand="0" w:evenHBand="0" w:firstRowFirstColumn="0" w:firstRowLastColumn="0" w:lastRowFirstColumn="0" w:lastRowLastColumn="0"/>
            <w:tcW w:w="1980" w:type="dxa"/>
          </w:tcPr>
          <w:p w14:paraId="45F9BA3C" w14:textId="77777777" w:rsidR="00477DD5" w:rsidRPr="00365432" w:rsidRDefault="00477DD5" w:rsidP="00437C51">
            <w:pPr>
              <w:pStyle w:val="TableText"/>
            </w:pPr>
          </w:p>
        </w:tc>
        <w:tc>
          <w:tcPr>
            <w:tcW w:w="7080" w:type="dxa"/>
          </w:tcPr>
          <w:p w14:paraId="22D1A9A0" w14:textId="77777777" w:rsidR="00477DD5" w:rsidRPr="00A720B9" w:rsidRDefault="00477DD5" w:rsidP="00477DD5">
            <w:pPr>
              <w:pStyle w:val="TableText"/>
              <w:cnfStyle w:val="000000000000" w:firstRow="0" w:lastRow="0" w:firstColumn="0" w:lastColumn="0" w:oddVBand="0" w:evenVBand="0" w:oddHBand="0" w:evenHBand="0" w:firstRowFirstColumn="0" w:firstRowLastColumn="0" w:lastRowFirstColumn="0" w:lastRowLastColumn="0"/>
            </w:pPr>
            <w:r w:rsidRPr="00A720B9">
              <w:t xml:space="preserve">Monitoring of vibration from intensive construction operations (such as </w:t>
            </w:r>
            <w:r>
              <w:t>plant and equipment (eg</w:t>
            </w:r>
            <w:r w:rsidRPr="00A720B9">
              <w:t xml:space="preserve"> dozer</w:t>
            </w:r>
            <w:r>
              <w:t>) used during the clear and grade and trenching phase</w:t>
            </w:r>
            <w:r w:rsidRPr="00A720B9">
              <w:t xml:space="preserve"> causing high levels of vibration), will at a minimum include: </w:t>
            </w:r>
          </w:p>
          <w:p w14:paraId="60652136" w14:textId="77777777" w:rsidR="00477DD5" w:rsidRPr="00A720B9" w:rsidRDefault="00477DD5" w:rsidP="00477DD5">
            <w:pPr>
              <w:pStyle w:val="TableBullet1"/>
              <w:cnfStyle w:val="000000000000" w:firstRow="0" w:lastRow="0" w:firstColumn="0" w:lastColumn="0" w:oddVBand="0" w:evenVBand="0" w:oddHBand="0" w:evenHBand="0" w:firstRowFirstColumn="0" w:firstRowLastColumn="0" w:lastRowFirstColumn="0" w:lastRowLastColumn="0"/>
            </w:pPr>
            <w:r w:rsidRPr="00A720B9">
              <w:t xml:space="preserve">Initial monitoring of a vibration intensive activity at the nearest sensitive receptor (or group of sensitive receptors) that is within 100 metres of that activity. Should the results from the initial monitoring determine that the vibration intensive activity is below the project vibration criteria as identified in EMM NV10, then further monitoring at that particular location for that activity would not be required. If the results from the initial monitoring determine that the vibration from that activity is the same as or exceeds the project vibration criteria as identified in EMM NV10, then additional mitigation measures would be required (EMM NV2, NV4, NV6 and NV7) and follow up monitoring would be undertaken to confirm compliance. </w:t>
            </w:r>
          </w:p>
          <w:p w14:paraId="6262DFDC" w14:textId="77777777" w:rsidR="00477DD5" w:rsidRDefault="00477DD5" w:rsidP="00477DD5">
            <w:pPr>
              <w:pStyle w:val="TableText"/>
              <w:cnfStyle w:val="000000000000" w:firstRow="0" w:lastRow="0" w:firstColumn="0" w:lastColumn="0" w:oddVBand="0" w:evenVBand="0" w:oddHBand="0" w:evenHBand="0" w:firstRowFirstColumn="0" w:firstRowLastColumn="0" w:lastRowFirstColumn="0" w:lastRowLastColumn="0"/>
            </w:pPr>
            <w:r w:rsidRPr="00A720B9">
              <w:t xml:space="preserve">In the event of a complaint regarding vibration in relation to an ongoing activity (in accordance with the complaint management procedure in </w:t>
            </w:r>
            <w:r>
              <w:t>Construction Noise and Vibration Plan</w:t>
            </w:r>
            <w:r w:rsidRPr="00A720B9">
              <w:t>).</w:t>
            </w:r>
          </w:p>
          <w:p w14:paraId="0632D4B1" w14:textId="77777777" w:rsidR="00477DD5" w:rsidRPr="00A720B9" w:rsidRDefault="00477DD5" w:rsidP="00A162F5">
            <w:pPr>
              <w:pStyle w:val="TableText"/>
              <w:cnfStyle w:val="000000000000" w:firstRow="0" w:lastRow="0" w:firstColumn="0" w:lastColumn="0" w:oddVBand="0" w:evenVBand="0" w:oddHBand="0" w:evenHBand="0" w:firstRowFirstColumn="0" w:firstRowLastColumn="0" w:lastRowFirstColumn="0" w:lastRowLastColumn="0"/>
            </w:pPr>
            <w:bookmarkStart w:id="85" w:name="_Hlk65235319"/>
            <w:r w:rsidRPr="00A720B9">
              <w:t xml:space="preserve">Monitoring of blasting will at a minimum include: </w:t>
            </w:r>
          </w:p>
          <w:p w14:paraId="186A57F5" w14:textId="67162EA4" w:rsidR="00477DD5" w:rsidRDefault="00477DD5" w:rsidP="00A162F5">
            <w:pPr>
              <w:pStyle w:val="TableBullet1"/>
              <w:cnfStyle w:val="000000000000" w:firstRow="0" w:lastRow="0" w:firstColumn="0" w:lastColumn="0" w:oddVBand="0" w:evenVBand="0" w:oddHBand="0" w:evenHBand="0" w:firstRowFirstColumn="0" w:firstRowLastColumn="0" w:lastRowFirstColumn="0" w:lastRowLastColumn="0"/>
            </w:pPr>
            <w:r w:rsidRPr="00A720B9">
              <w:t>Initial monitoring at the nearest sensitive receptor (or group of sensitive receptors) if the detailed blast study identifies locations where the air blast or vibration may be the same as or exceed the human comfort or structural damage criteria as detailed in Table 12</w:t>
            </w:r>
            <w:r w:rsidRPr="00A720B9">
              <w:noBreakHyphen/>
              <w:t>6</w:t>
            </w:r>
            <w:r>
              <w:t xml:space="preserve"> of Chapter 12 </w:t>
            </w:r>
            <w:r w:rsidRPr="00A720B9">
              <w:rPr>
                <w:rStyle w:val="Italics"/>
              </w:rPr>
              <w:t>Noise and vibration</w:t>
            </w:r>
            <w:r w:rsidRPr="00A720B9">
              <w:t>. Should the results from the initial monitoring determine that the blasting is below the criteria as identified in Table 12</w:t>
            </w:r>
            <w:r w:rsidRPr="00A720B9">
              <w:noBreakHyphen/>
              <w:t xml:space="preserve">6 of Chapter </w:t>
            </w:r>
            <w:r>
              <w:t xml:space="preserve">12 </w:t>
            </w:r>
            <w:r w:rsidRPr="00A720B9">
              <w:rPr>
                <w:rStyle w:val="Italics"/>
              </w:rPr>
              <w:t>Noise and vibration</w:t>
            </w:r>
            <w:r w:rsidRPr="00A720B9">
              <w:t>, then further monitoring at that particular location would not be required. If the results from the initial monitoring determine that the air blast or vibration is the same as or exceeds the criteria as identified in Table 12</w:t>
            </w:r>
            <w:r w:rsidRPr="00A720B9">
              <w:noBreakHyphen/>
              <w:t>6</w:t>
            </w:r>
            <w:r>
              <w:t xml:space="preserve"> </w:t>
            </w:r>
            <w:r w:rsidRPr="00A720B9">
              <w:t xml:space="preserve">of Chapter </w:t>
            </w:r>
            <w:r>
              <w:t xml:space="preserve">12 </w:t>
            </w:r>
            <w:r w:rsidRPr="00A720B9">
              <w:rPr>
                <w:rStyle w:val="Italics"/>
              </w:rPr>
              <w:t>Noise and vibration</w:t>
            </w:r>
            <w:r w:rsidRPr="00A720B9">
              <w:t xml:space="preserve">, then </w:t>
            </w:r>
            <w:r w:rsidRPr="00D23874">
              <w:t>control management measures identified in the blast impact management plan will</w:t>
            </w:r>
            <w:r w:rsidRPr="00A720B9">
              <w:t xml:space="preserve"> be </w:t>
            </w:r>
            <w:r w:rsidRPr="00D23874">
              <w:t>implemented</w:t>
            </w:r>
            <w:r w:rsidRPr="00A720B9">
              <w:t>.</w:t>
            </w:r>
            <w:bookmarkEnd w:id="85"/>
          </w:p>
        </w:tc>
      </w:tr>
      <w:tr w:rsidR="00437C51" w:rsidRPr="00365432" w14:paraId="362C278B" w14:textId="77777777" w:rsidTr="007B2207">
        <w:tc>
          <w:tcPr>
            <w:cnfStyle w:val="001000000000" w:firstRow="0" w:lastRow="0" w:firstColumn="1" w:lastColumn="0" w:oddVBand="0" w:evenVBand="0" w:oddHBand="0" w:evenHBand="0" w:firstRowFirstColumn="0" w:firstRowLastColumn="0" w:lastRowFirstColumn="0" w:lastRowLastColumn="0"/>
            <w:tcW w:w="1980" w:type="dxa"/>
          </w:tcPr>
          <w:p w14:paraId="25DB813C" w14:textId="5613E3C2" w:rsidR="00437C51" w:rsidRPr="00437C51" w:rsidRDefault="00437C51" w:rsidP="00437C51">
            <w:pPr>
              <w:pStyle w:val="TableText"/>
            </w:pPr>
            <w:r w:rsidRPr="00365432">
              <w:t>Safety</w:t>
            </w:r>
            <w:r w:rsidR="0000369A">
              <w:t xml:space="preserve"> (including emergency management)</w:t>
            </w:r>
          </w:p>
        </w:tc>
        <w:tc>
          <w:tcPr>
            <w:tcW w:w="7080" w:type="dxa"/>
          </w:tcPr>
          <w:p w14:paraId="49ED68A9" w14:textId="70288BE3" w:rsidR="00437C51" w:rsidRPr="00E36903" w:rsidRDefault="006520E8" w:rsidP="00437C51">
            <w:pPr>
              <w:pStyle w:val="TableText"/>
              <w:cnfStyle w:val="000000000000" w:firstRow="0" w:lastRow="0" w:firstColumn="0" w:lastColumn="0" w:oddVBand="0" w:evenVBand="0" w:oddHBand="0" w:evenHBand="0" w:firstRowFirstColumn="0" w:firstRowLastColumn="0" w:lastRowFirstColumn="0" w:lastRowLastColumn="0"/>
              <w:rPr>
                <w:rStyle w:val="Italics"/>
                <w:i w:val="0"/>
              </w:rPr>
            </w:pPr>
            <w:r>
              <w:t xml:space="preserve">Existing </w:t>
            </w:r>
            <w:r w:rsidR="00437C51" w:rsidRPr="00437C51">
              <w:t xml:space="preserve">conditions for safety are described in EES Chapter 17 </w:t>
            </w:r>
            <w:r w:rsidR="00437C51" w:rsidRPr="00437C51">
              <w:rPr>
                <w:rStyle w:val="Italics"/>
              </w:rPr>
              <w:t>Safety</w:t>
            </w:r>
            <w:r w:rsidR="00437C51" w:rsidRPr="00437C51">
              <w:t xml:space="preserve"> and Section 6 </w:t>
            </w:r>
            <w:r w:rsidR="00256E15">
              <w:t>–</w:t>
            </w:r>
            <w:r w:rsidR="00437C51" w:rsidRPr="00437C51">
              <w:t xml:space="preserve"> Existing conditions of Technical report M </w:t>
            </w:r>
            <w:r w:rsidR="00437C51" w:rsidRPr="00437C51">
              <w:rPr>
                <w:rStyle w:val="Italics"/>
              </w:rPr>
              <w:t>Safety.</w:t>
            </w:r>
          </w:p>
          <w:p w14:paraId="69ACECFA" w14:textId="6060FF3A" w:rsidR="00655A5F" w:rsidRPr="00655A5F" w:rsidRDefault="00655A5F" w:rsidP="007A31DE">
            <w:pPr>
              <w:pStyle w:val="TableText"/>
              <w:numPr>
                <w:ilvl w:val="0"/>
                <w:numId w:val="3"/>
              </w:numPr>
              <w:cnfStyle w:val="000000000000" w:firstRow="0" w:lastRow="0" w:firstColumn="0" w:lastColumn="0" w:oddVBand="0" w:evenVBand="0" w:oddHBand="0" w:evenHBand="0" w:firstRowFirstColumn="0" w:firstRowLastColumn="0" w:lastRowFirstColumn="0" w:lastRowLastColumn="0"/>
            </w:pPr>
            <w:r w:rsidRPr="00AA1CBA">
              <w:t>P</w:t>
            </w:r>
            <w:r w:rsidRPr="00655A5F">
              <w:t xml:space="preserve">roposed monitoring requirements are described in </w:t>
            </w:r>
            <w:r w:rsidRPr="00655A5F">
              <w:rPr>
                <w:rStyle w:val="Removedirectformatting"/>
              </w:rPr>
              <w:t xml:space="preserve">EES Chapter </w:t>
            </w:r>
            <w:r>
              <w:t>17</w:t>
            </w:r>
            <w:r w:rsidRPr="00655A5F">
              <w:t xml:space="preserve"> </w:t>
            </w:r>
            <w:r>
              <w:rPr>
                <w:rStyle w:val="Italics"/>
              </w:rPr>
              <w:t>Safety</w:t>
            </w:r>
            <w:r w:rsidRPr="00655A5F">
              <w:rPr>
                <w:rStyle w:val="Italics"/>
              </w:rPr>
              <w:t xml:space="preserve"> </w:t>
            </w:r>
            <w:r w:rsidRPr="00655A5F">
              <w:rPr>
                <w:rStyle w:val="Removedirectformatting"/>
              </w:rPr>
              <w:t xml:space="preserve">and Section </w:t>
            </w:r>
            <w:r>
              <w:rPr>
                <w:rStyle w:val="Removedirectformatting"/>
              </w:rPr>
              <w:t>11.2</w:t>
            </w:r>
            <w:r w:rsidRPr="00655A5F">
              <w:rPr>
                <w:rStyle w:val="Removedirectformatting"/>
              </w:rPr>
              <w:t xml:space="preserve"> of </w:t>
            </w:r>
            <w:r w:rsidRPr="00655A5F">
              <w:t xml:space="preserve">Technical report </w:t>
            </w:r>
            <w:r>
              <w:t>M</w:t>
            </w:r>
            <w:r w:rsidRPr="00655A5F">
              <w:t xml:space="preserve"> </w:t>
            </w:r>
            <w:r>
              <w:rPr>
                <w:rStyle w:val="Italics"/>
              </w:rPr>
              <w:t>Safety</w:t>
            </w:r>
            <w:r w:rsidRPr="00655A5F">
              <w:t>.</w:t>
            </w:r>
          </w:p>
          <w:p w14:paraId="00A756A3" w14:textId="6FE4FF71" w:rsidR="00AC50F0" w:rsidRPr="00E36903" w:rsidRDefault="007C1F0D" w:rsidP="00437C51">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 xml:space="preserve">Safety monitoring </w:t>
            </w:r>
          </w:p>
          <w:p w14:paraId="3A95F4ED" w14:textId="548A9CA4" w:rsidR="00871650" w:rsidRPr="00A162F5" w:rsidRDefault="00871650" w:rsidP="007C1F0D">
            <w:pPr>
              <w:pStyle w:val="TableText"/>
              <w:cnfStyle w:val="000000000000" w:firstRow="0" w:lastRow="0" w:firstColumn="0" w:lastColumn="0" w:oddVBand="0" w:evenVBand="0" w:oddHBand="0" w:evenHBand="0" w:firstRowFirstColumn="0" w:firstRowLastColumn="0" w:lastRowFirstColumn="0" w:lastRowLastColumn="0"/>
              <w:rPr>
                <w:rStyle w:val="Underline"/>
                <w:u w:val="none"/>
              </w:rPr>
            </w:pPr>
            <w:r w:rsidRPr="00945C30">
              <w:rPr>
                <w:rStyle w:val="Underline"/>
              </w:rPr>
              <w:t>Objective</w:t>
            </w:r>
            <w:r w:rsidRPr="00871650">
              <w:rPr>
                <w:rStyle w:val="Removedirectformatting"/>
              </w:rPr>
              <w:t>:</w:t>
            </w:r>
            <w:r>
              <w:rPr>
                <w:rStyle w:val="Removedirectformatting"/>
              </w:rPr>
              <w:t xml:space="preserve"> Assess compliance with the Health and Safety Management Plan and implement controls or additional </w:t>
            </w:r>
            <w:r w:rsidR="001B6A4D">
              <w:rPr>
                <w:rStyle w:val="Removedirectformatting"/>
              </w:rPr>
              <w:t>measures</w:t>
            </w:r>
            <w:r>
              <w:rPr>
                <w:rStyle w:val="Removedirectformatting"/>
              </w:rPr>
              <w:t xml:space="preserve"> as required. </w:t>
            </w:r>
          </w:p>
          <w:p w14:paraId="188E428A" w14:textId="0641EF83" w:rsidR="00871650" w:rsidRPr="00A162F5" w:rsidRDefault="00871650" w:rsidP="007C1F0D">
            <w:pPr>
              <w:pStyle w:val="TableText"/>
              <w:cnfStyle w:val="000000000000" w:firstRow="0" w:lastRow="0" w:firstColumn="0" w:lastColumn="0" w:oddVBand="0" w:evenVBand="0" w:oddHBand="0" w:evenHBand="0" w:firstRowFirstColumn="0" w:firstRowLastColumn="0" w:lastRowFirstColumn="0" w:lastRowLastColumn="0"/>
              <w:rPr>
                <w:rStyle w:val="Underline"/>
                <w:u w:val="none"/>
              </w:rPr>
            </w:pPr>
            <w:r w:rsidRPr="00121971">
              <w:rPr>
                <w:rStyle w:val="Underline"/>
              </w:rPr>
              <w:t>Indicato</w:t>
            </w:r>
            <w:r w:rsidRPr="00871650">
              <w:rPr>
                <w:rStyle w:val="Underline"/>
              </w:rPr>
              <w:t>rs/monitoring criteria</w:t>
            </w:r>
            <w:r w:rsidRPr="00871650">
              <w:rPr>
                <w:rStyle w:val="Removedirectformatting"/>
              </w:rPr>
              <w:t>:</w:t>
            </w:r>
            <w:r w:rsidRPr="00437C51">
              <w:t xml:space="preserve"> </w:t>
            </w:r>
            <w:r w:rsidRPr="00871650">
              <w:t>Safety Management Plan</w:t>
            </w:r>
            <w:r w:rsidR="002302FA" w:rsidRPr="002302FA">
              <w:t xml:space="preserve"> (during construction)</w:t>
            </w:r>
            <w:r w:rsidR="002302FA">
              <w:t xml:space="preserve"> and the </w:t>
            </w:r>
            <w:r>
              <w:t>Project</w:t>
            </w:r>
            <w:r w:rsidR="00437C51" w:rsidRPr="00437C51">
              <w:t xml:space="preserve"> Safety Case </w:t>
            </w:r>
            <w:r w:rsidR="002302FA">
              <w:t>(during operation)</w:t>
            </w:r>
            <w:r w:rsidR="00256E15">
              <w:t>.</w:t>
            </w:r>
          </w:p>
          <w:p w14:paraId="17E361C3" w14:textId="0F15C0AE" w:rsidR="00437C51" w:rsidRPr="00437C51" w:rsidRDefault="00871650">
            <w:pPr>
              <w:pStyle w:val="TableText"/>
              <w:cnfStyle w:val="000000000000" w:firstRow="0" w:lastRow="0" w:firstColumn="0" w:lastColumn="0" w:oddVBand="0" w:evenVBand="0" w:oddHBand="0" w:evenHBand="0" w:firstRowFirstColumn="0" w:firstRowLastColumn="0" w:lastRowFirstColumn="0" w:lastRowLastColumn="0"/>
            </w:pPr>
            <w:r w:rsidRPr="00121971">
              <w:rPr>
                <w:rStyle w:val="Underline"/>
              </w:rPr>
              <w:t>P</w:t>
            </w:r>
            <w:r w:rsidRPr="00871650">
              <w:rPr>
                <w:rStyle w:val="Underline"/>
              </w:rPr>
              <w:t>arameters:</w:t>
            </w:r>
            <w:r w:rsidRPr="00A162F5">
              <w:rPr>
                <w:rStyle w:val="Underline"/>
                <w:u w:val="none"/>
              </w:rPr>
              <w:t xml:space="preserve"> </w:t>
            </w:r>
            <w:r w:rsidR="00292408" w:rsidRPr="00A162F5">
              <w:rPr>
                <w:rStyle w:val="Underline"/>
                <w:u w:val="none"/>
              </w:rPr>
              <w:t>T</w:t>
            </w:r>
            <w:r w:rsidR="00437C51" w:rsidRPr="00292408">
              <w:t>he</w:t>
            </w:r>
            <w:r w:rsidR="00437C51" w:rsidRPr="00437C51">
              <w:t xml:space="preserve"> </w:t>
            </w:r>
            <w:r w:rsidR="007C1F0D">
              <w:t xml:space="preserve">Health and </w:t>
            </w:r>
            <w:r w:rsidR="00437C51" w:rsidRPr="00437C51">
              <w:t xml:space="preserve">Safety Management Plan </w:t>
            </w:r>
            <w:r w:rsidR="002302FA">
              <w:t xml:space="preserve">(construction) and the </w:t>
            </w:r>
            <w:r w:rsidR="002302FA" w:rsidRPr="00437C51">
              <w:t xml:space="preserve">Safety Case </w:t>
            </w:r>
            <w:r w:rsidR="002302FA" w:rsidRPr="002302FA">
              <w:t xml:space="preserve">(operations) </w:t>
            </w:r>
            <w:r w:rsidR="00437C51" w:rsidRPr="00437C51">
              <w:t>outlines monitoring requirements</w:t>
            </w:r>
            <w:r w:rsidR="007C1F0D">
              <w:t xml:space="preserve"> (attached to the Pipeline Licence Application)</w:t>
            </w:r>
            <w:r w:rsidR="00437C51" w:rsidRPr="00437C51">
              <w:t>.</w:t>
            </w:r>
            <w:r w:rsidR="007C1F0D">
              <w:t xml:space="preserve"> This includes: </w:t>
            </w:r>
          </w:p>
          <w:p w14:paraId="51E25FB4" w14:textId="3223F3FF" w:rsidR="007C1F0D" w:rsidRDefault="002302FA" w:rsidP="007C1F0D">
            <w:pPr>
              <w:pStyle w:val="TableBullet1"/>
              <w:cnfStyle w:val="000000000000" w:firstRow="0" w:lastRow="0" w:firstColumn="0" w:lastColumn="0" w:oddVBand="0" w:evenVBand="0" w:oddHBand="0" w:evenHBand="0" w:firstRowFirstColumn="0" w:firstRowLastColumn="0" w:lastRowFirstColumn="0" w:lastRowLastColumn="0"/>
            </w:pPr>
            <w:r>
              <w:t>HSE w</w:t>
            </w:r>
            <w:r w:rsidR="007C1F0D">
              <w:t>orkplace inspections</w:t>
            </w:r>
            <w:r>
              <w:t>, as defined in the Health and Safety Management Plan including</w:t>
            </w:r>
            <w:r w:rsidR="00871650">
              <w:t xml:space="preserve"> planned inspections and observations performed by a </w:t>
            </w:r>
            <w:r w:rsidR="001B6A4D">
              <w:t>competent</w:t>
            </w:r>
            <w:r w:rsidR="00871650">
              <w:t xml:space="preserve"> and experienced person. Inspections to follow an agreed format, </w:t>
            </w:r>
            <w:r w:rsidR="001B6A4D">
              <w:t>timeframes</w:t>
            </w:r>
            <w:r w:rsidR="00871650">
              <w:t xml:space="preserve"> and be documented</w:t>
            </w:r>
          </w:p>
          <w:p w14:paraId="0B58ABE8" w14:textId="3EE906EA" w:rsidR="007C1F0D" w:rsidRDefault="007C1F0D" w:rsidP="007C1F0D">
            <w:pPr>
              <w:pStyle w:val="TableBullet1"/>
              <w:cnfStyle w:val="000000000000" w:firstRow="0" w:lastRow="0" w:firstColumn="0" w:lastColumn="0" w:oddVBand="0" w:evenVBand="0" w:oddHBand="0" w:evenHBand="0" w:firstRowFirstColumn="0" w:firstRowLastColumn="0" w:lastRowFirstColumn="0" w:lastRowLastColumn="0"/>
            </w:pPr>
            <w:r>
              <w:t>Project audits</w:t>
            </w:r>
            <w:r w:rsidR="00871650">
              <w:t>: regula</w:t>
            </w:r>
            <w:r w:rsidR="002302FA">
              <w:t>r</w:t>
            </w:r>
            <w:r w:rsidR="00871650">
              <w:t xml:space="preserve"> HSE assessments</w:t>
            </w:r>
            <w:r w:rsidR="001B6A4D">
              <w:t xml:space="preserve"> conducted</w:t>
            </w:r>
            <w:r w:rsidR="00871650">
              <w:t xml:space="preserve"> by APA and the construction contractor. Audits to verify compliance against the Health and Safety Management Plan</w:t>
            </w:r>
          </w:p>
          <w:p w14:paraId="5647C047" w14:textId="2A1323C8" w:rsidR="00871650" w:rsidRDefault="00871650" w:rsidP="007C1F0D">
            <w:pPr>
              <w:pStyle w:val="TableBullet1"/>
              <w:cnfStyle w:val="000000000000" w:firstRow="0" w:lastRow="0" w:firstColumn="0" w:lastColumn="0" w:oddVBand="0" w:evenVBand="0" w:oddHBand="0" w:evenHBand="0" w:firstRowFirstColumn="0" w:firstRowLastColumn="0" w:lastRowFirstColumn="0" w:lastRowLastColumn="0"/>
            </w:pPr>
            <w:r>
              <w:t xml:space="preserve">Performance reporting: data collected by the construction contractor for </w:t>
            </w:r>
            <w:r w:rsidR="001B6A4D">
              <w:t>monthly</w:t>
            </w:r>
            <w:r>
              <w:t xml:space="preserve"> reports. </w:t>
            </w:r>
          </w:p>
          <w:p w14:paraId="4E9A0313" w14:textId="01E9723E" w:rsidR="00871650" w:rsidRDefault="002302FA" w:rsidP="00871650">
            <w:pPr>
              <w:pStyle w:val="TableBullet1"/>
              <w:numPr>
                <w:ilvl w:val="0"/>
                <w:numId w:val="0"/>
              </w:numPr>
              <w:cnfStyle w:val="000000000000" w:firstRow="0" w:lastRow="0" w:firstColumn="0" w:lastColumn="0" w:oddVBand="0" w:evenVBand="0" w:oddHBand="0" w:evenHBand="0" w:firstRowFirstColumn="0" w:firstRowLastColumn="0" w:lastRowFirstColumn="0" w:lastRowLastColumn="0"/>
            </w:pPr>
            <w:r>
              <w:t>An</w:t>
            </w:r>
            <w:r w:rsidR="00437C51" w:rsidRPr="00437C51">
              <w:t xml:space="preserve"> automated process control system</w:t>
            </w:r>
            <w:r>
              <w:t xml:space="preserve"> would monitor operation</w:t>
            </w:r>
            <w:r w:rsidR="00437C51" w:rsidRPr="00437C51">
              <w:t>, with the capability of initiating an emergency shutdown</w:t>
            </w:r>
            <w:r w:rsidR="007904C7">
              <w:t>, local alarms and remote alarms</w:t>
            </w:r>
            <w:r w:rsidR="00871650" w:rsidRPr="00871650">
              <w:t xml:space="preserve"> (EMM SA2).</w:t>
            </w:r>
          </w:p>
          <w:p w14:paraId="70F9B1F0" w14:textId="115A622D" w:rsidR="00437C51" w:rsidRPr="00437C51" w:rsidRDefault="00871650" w:rsidP="00A162F5">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rPr>
                <w:rStyle w:val="Underline"/>
              </w:rPr>
              <w:t>F</w:t>
            </w:r>
            <w:r w:rsidRPr="00871650">
              <w:rPr>
                <w:rStyle w:val="Underline"/>
              </w:rPr>
              <w:t>requency</w:t>
            </w:r>
            <w:r w:rsidR="00292408">
              <w:rPr>
                <w:rStyle w:val="Underline"/>
              </w:rPr>
              <w:t xml:space="preserve">: </w:t>
            </w:r>
            <w:r w:rsidRPr="005F119E">
              <w:rPr>
                <w:rStyle w:val="Underline"/>
                <w:u w:val="none"/>
              </w:rPr>
              <w:t xml:space="preserve">The frequency of workplace inspections </w:t>
            </w:r>
            <w:r w:rsidR="002302FA">
              <w:rPr>
                <w:rStyle w:val="Underline"/>
              </w:rPr>
              <w:t>would</w:t>
            </w:r>
            <w:r>
              <w:rPr>
                <w:rStyle w:val="Underline"/>
              </w:rPr>
              <w:t xml:space="preserve"> be</w:t>
            </w:r>
            <w:r w:rsidRPr="005F119E">
              <w:rPr>
                <w:rStyle w:val="Underline"/>
                <w:u w:val="none"/>
              </w:rPr>
              <w:t xml:space="preserve"> predetermined prior to construction. </w:t>
            </w:r>
            <w:r>
              <w:t>Project data to be collected and provided on a monthly basis</w:t>
            </w:r>
            <w:r w:rsidR="00292408">
              <w:t xml:space="preserve">. </w:t>
            </w:r>
          </w:p>
        </w:tc>
      </w:tr>
      <w:tr w:rsidR="00437C51" w:rsidRPr="00365432" w14:paraId="54DC7664" w14:textId="77777777" w:rsidTr="00477DD5">
        <w:trPr>
          <w:cantSplit/>
        </w:trPr>
        <w:tc>
          <w:tcPr>
            <w:cnfStyle w:val="001000000000" w:firstRow="0" w:lastRow="0" w:firstColumn="1" w:lastColumn="0" w:oddVBand="0" w:evenVBand="0" w:oddHBand="0" w:evenHBand="0" w:firstRowFirstColumn="0" w:firstRowLastColumn="0" w:lastRowFirstColumn="0" w:lastRowLastColumn="0"/>
            <w:tcW w:w="1980" w:type="dxa"/>
          </w:tcPr>
          <w:p w14:paraId="6A2289C5" w14:textId="7F247548" w:rsidR="00437C51" w:rsidRPr="00A162F5" w:rsidRDefault="00437C51" w:rsidP="00437C51">
            <w:pPr>
              <w:pStyle w:val="TableText"/>
              <w:rPr>
                <w:rStyle w:val="Highlight"/>
                <w:shd w:val="clear" w:color="auto" w:fill="auto"/>
              </w:rPr>
            </w:pPr>
            <w:r w:rsidRPr="00A162F5">
              <w:rPr>
                <w:rStyle w:val="Highlight"/>
                <w:shd w:val="clear" w:color="auto" w:fill="auto"/>
              </w:rPr>
              <w:lastRenderedPageBreak/>
              <w:t>Social</w:t>
            </w:r>
            <w:r w:rsidR="0000369A" w:rsidRPr="00A162F5">
              <w:rPr>
                <w:rStyle w:val="Highlight"/>
                <w:shd w:val="clear" w:color="auto" w:fill="auto"/>
              </w:rPr>
              <w:t xml:space="preserve"> (including traffic)</w:t>
            </w:r>
          </w:p>
        </w:tc>
        <w:tc>
          <w:tcPr>
            <w:tcW w:w="7080" w:type="dxa"/>
          </w:tcPr>
          <w:p w14:paraId="25F75764" w14:textId="3F2451E4" w:rsidR="00437C51" w:rsidRPr="00E36903" w:rsidRDefault="006520E8" w:rsidP="00437C51">
            <w:pPr>
              <w:pStyle w:val="TableText"/>
              <w:cnfStyle w:val="000000000000" w:firstRow="0" w:lastRow="0" w:firstColumn="0" w:lastColumn="0" w:oddVBand="0" w:evenVBand="0" w:oddHBand="0" w:evenHBand="0" w:firstRowFirstColumn="0" w:firstRowLastColumn="0" w:lastRowFirstColumn="0" w:lastRowLastColumn="0"/>
              <w:rPr>
                <w:rStyle w:val="Italics"/>
                <w:i w:val="0"/>
              </w:rPr>
            </w:pPr>
            <w:r>
              <w:t xml:space="preserve">Existing </w:t>
            </w:r>
            <w:r w:rsidR="00437C51" w:rsidRPr="00437C51">
              <w:t xml:space="preserve">conditions for social are described in EES Chapter 16 </w:t>
            </w:r>
            <w:r w:rsidR="00437C51" w:rsidRPr="00437C51">
              <w:rPr>
                <w:rStyle w:val="Italics"/>
              </w:rPr>
              <w:t>Social</w:t>
            </w:r>
            <w:r w:rsidR="00437C51" w:rsidRPr="00437C51">
              <w:t xml:space="preserve"> and Section 6 and 7 </w:t>
            </w:r>
            <w:r w:rsidR="00256E15">
              <w:t>–</w:t>
            </w:r>
            <w:r w:rsidR="00437C51" w:rsidRPr="00437C51">
              <w:t xml:space="preserve"> Existing conditions of Technical report L </w:t>
            </w:r>
            <w:r w:rsidR="00437C51" w:rsidRPr="00437C51">
              <w:rPr>
                <w:rStyle w:val="Italics"/>
              </w:rPr>
              <w:t>Social.</w:t>
            </w:r>
          </w:p>
          <w:p w14:paraId="4A2D093F" w14:textId="1B71FAFA" w:rsidR="0005576C" w:rsidRPr="0005576C" w:rsidRDefault="0005576C" w:rsidP="007A31DE">
            <w:pPr>
              <w:pStyle w:val="TableText"/>
              <w:numPr>
                <w:ilvl w:val="0"/>
                <w:numId w:val="3"/>
              </w:numPr>
              <w:cnfStyle w:val="000000000000" w:firstRow="0" w:lastRow="0" w:firstColumn="0" w:lastColumn="0" w:oddVBand="0" w:evenVBand="0" w:oddHBand="0" w:evenHBand="0" w:firstRowFirstColumn="0" w:firstRowLastColumn="0" w:lastRowFirstColumn="0" w:lastRowLastColumn="0"/>
            </w:pPr>
            <w:r w:rsidRPr="00AA1CBA">
              <w:t>P</w:t>
            </w:r>
            <w:r w:rsidRPr="0005576C">
              <w:t xml:space="preserve">roposed monitoring requirements are described in </w:t>
            </w:r>
            <w:r w:rsidRPr="0005576C">
              <w:rPr>
                <w:rStyle w:val="Removedirectformatting"/>
              </w:rPr>
              <w:t xml:space="preserve">EES Chapter </w:t>
            </w:r>
            <w:r w:rsidRPr="0005576C">
              <w:t>1</w:t>
            </w:r>
            <w:r>
              <w:t>6</w:t>
            </w:r>
            <w:r w:rsidRPr="0005576C">
              <w:t xml:space="preserve"> </w:t>
            </w:r>
            <w:r>
              <w:rPr>
                <w:rStyle w:val="Italics"/>
              </w:rPr>
              <w:t>Social</w:t>
            </w:r>
            <w:r w:rsidRPr="0005576C">
              <w:rPr>
                <w:rStyle w:val="Italics"/>
              </w:rPr>
              <w:t xml:space="preserve"> </w:t>
            </w:r>
            <w:r w:rsidRPr="0005576C">
              <w:rPr>
                <w:rStyle w:val="Removedirectformatting"/>
              </w:rPr>
              <w:t xml:space="preserve">and Section 11.2 of </w:t>
            </w:r>
            <w:r w:rsidRPr="0005576C">
              <w:t xml:space="preserve">Technical report </w:t>
            </w:r>
            <w:r>
              <w:t>L</w:t>
            </w:r>
            <w:r w:rsidRPr="0005576C">
              <w:t xml:space="preserve"> </w:t>
            </w:r>
            <w:r w:rsidRPr="0005576C">
              <w:rPr>
                <w:rStyle w:val="Italics"/>
              </w:rPr>
              <w:t>S</w:t>
            </w:r>
            <w:r>
              <w:rPr>
                <w:rStyle w:val="Italics"/>
              </w:rPr>
              <w:t>ocial</w:t>
            </w:r>
            <w:r w:rsidRPr="0005576C">
              <w:t>.</w:t>
            </w:r>
          </w:p>
          <w:p w14:paraId="6F9BE8DA" w14:textId="57C9369D" w:rsidR="00437C51" w:rsidRPr="00437C51" w:rsidRDefault="00437C51" w:rsidP="00FF0C1C">
            <w:pPr>
              <w:pStyle w:val="TableBullet1"/>
              <w:cnfStyle w:val="000000000000" w:firstRow="0" w:lastRow="0" w:firstColumn="0" w:lastColumn="0" w:oddVBand="0" w:evenVBand="0" w:oddHBand="0" w:evenHBand="0" w:firstRowFirstColumn="0" w:firstRowLastColumn="0" w:lastRowFirstColumn="0" w:lastRowLastColumn="0"/>
            </w:pPr>
            <w:r>
              <w:t>Monitoring of social impacts would be informed by the other monitoring</w:t>
            </w:r>
            <w:r w:rsidRPr="00437C51">
              <w:t xml:space="preserve"> programs described in this table and the EMMs</w:t>
            </w:r>
          </w:p>
          <w:p w14:paraId="4D5C25A8" w14:textId="55DA9265" w:rsidR="00437C51" w:rsidRDefault="00437C51" w:rsidP="007A31DE">
            <w:pPr>
              <w:pStyle w:val="TableBullet1"/>
              <w:numPr>
                <w:ilvl w:val="0"/>
                <w:numId w:val="2"/>
              </w:numPr>
              <w:cnfStyle w:val="000000000000" w:firstRow="0" w:lastRow="0" w:firstColumn="0" w:lastColumn="0" w:oddVBand="0" w:evenVBand="0" w:oddHBand="0" w:evenHBand="0" w:firstRowFirstColumn="0" w:firstRowLastColumn="0" w:lastRowFirstColumn="0" w:lastRowLastColumn="0"/>
            </w:pPr>
            <w:r>
              <w:t>C</w:t>
            </w:r>
            <w:r w:rsidRPr="00437C51">
              <w:t xml:space="preserve">omplaints data collected in accordance with EMM S6 would be collated and reported as part of </w:t>
            </w:r>
            <w:r w:rsidR="001247C9">
              <w:t xml:space="preserve">monthly </w:t>
            </w:r>
            <w:r w:rsidRPr="00437C51">
              <w:t>Project reporting process and used to inform a review of the efficacy of existing management and mitigation measures</w:t>
            </w:r>
          </w:p>
          <w:p w14:paraId="4A0C4C6B" w14:textId="3EE22072" w:rsidR="00437C51" w:rsidRPr="00437C51" w:rsidRDefault="00E95D00" w:rsidP="007A31DE">
            <w:pPr>
              <w:pStyle w:val="TableBullet1"/>
              <w:numPr>
                <w:ilvl w:val="0"/>
                <w:numId w:val="2"/>
              </w:numPr>
              <w:cnfStyle w:val="000000000000" w:firstRow="0" w:lastRow="0" w:firstColumn="0" w:lastColumn="0" w:oddVBand="0" w:evenVBand="0" w:oddHBand="0" w:evenHBand="0" w:firstRowFirstColumn="0" w:firstRowLastColumn="0" w:lastRowFirstColumn="0" w:lastRowLastColumn="0"/>
            </w:pPr>
            <w:r w:rsidRPr="00E95D00">
              <w:t>A general compliance report will be made available publicly on our Project website (</w:t>
            </w:r>
            <w:hyperlink r:id="rId22" w:history="1">
              <w:r w:rsidRPr="00E95D00">
                <w:rPr>
                  <w:rStyle w:val="Hyperlink"/>
                </w:rPr>
                <w:t>www.apa.com.au/worm</w:t>
              </w:r>
            </w:hyperlink>
            <w:r w:rsidRPr="00E95D00">
              <w:t xml:space="preserve">). This may be in the form of a tally table with general categories and record of complaints or incidents. </w:t>
            </w:r>
          </w:p>
        </w:tc>
      </w:tr>
      <w:tr w:rsidR="00437C51" w:rsidRPr="00365432" w14:paraId="05237A6E" w14:textId="77777777" w:rsidTr="007B2207">
        <w:trPr>
          <w:cantSplit/>
        </w:trPr>
        <w:tc>
          <w:tcPr>
            <w:cnfStyle w:val="001000000000" w:firstRow="0" w:lastRow="0" w:firstColumn="1" w:lastColumn="0" w:oddVBand="0" w:evenVBand="0" w:oddHBand="0" w:evenHBand="0" w:firstRowFirstColumn="0" w:firstRowLastColumn="0" w:lastRowFirstColumn="0" w:lastRowLastColumn="0"/>
            <w:tcW w:w="1980" w:type="dxa"/>
          </w:tcPr>
          <w:p w14:paraId="200F2521" w14:textId="1EE394FD" w:rsidR="00437C51" w:rsidRPr="00437C51" w:rsidRDefault="00437C51" w:rsidP="00437C51">
            <w:pPr>
              <w:pStyle w:val="TableText"/>
            </w:pPr>
            <w:r w:rsidRPr="00365432">
              <w:t>Surface water</w:t>
            </w:r>
          </w:p>
        </w:tc>
        <w:tc>
          <w:tcPr>
            <w:tcW w:w="7080" w:type="dxa"/>
          </w:tcPr>
          <w:p w14:paraId="3BF17B7D" w14:textId="1061A31B" w:rsidR="00437C51" w:rsidRPr="00FF0C1C" w:rsidRDefault="006520E8" w:rsidP="00437C51">
            <w:pPr>
              <w:pStyle w:val="TableText"/>
              <w:cnfStyle w:val="000000000000" w:firstRow="0" w:lastRow="0" w:firstColumn="0" w:lastColumn="0" w:oddVBand="0" w:evenVBand="0" w:oddHBand="0" w:evenHBand="0" w:firstRowFirstColumn="0" w:firstRowLastColumn="0" w:lastRowFirstColumn="0" w:lastRowLastColumn="0"/>
              <w:rPr>
                <w:rStyle w:val="Italics"/>
                <w:i w:val="0"/>
              </w:rPr>
            </w:pPr>
            <w:r>
              <w:t xml:space="preserve">Existing </w:t>
            </w:r>
            <w:r w:rsidR="00437C51" w:rsidRPr="00437C51">
              <w:t xml:space="preserve">conditions for surface water are described in EES Chapter 8 </w:t>
            </w:r>
            <w:r w:rsidR="00437C51" w:rsidRPr="00437C51">
              <w:rPr>
                <w:rStyle w:val="Italics"/>
              </w:rPr>
              <w:t>Water</w:t>
            </w:r>
            <w:r w:rsidR="00437C51">
              <w:rPr>
                <w:rStyle w:val="Italics"/>
              </w:rPr>
              <w:t xml:space="preserve"> </w:t>
            </w:r>
            <w:r w:rsidR="005F0777">
              <w:rPr>
                <w:rStyle w:val="Italics"/>
              </w:rPr>
              <w:t>(surface water and groundwater)</w:t>
            </w:r>
            <w:r w:rsidR="00437C51" w:rsidRPr="00437C51">
              <w:t xml:space="preserve"> and Section 6 </w:t>
            </w:r>
            <w:r w:rsidR="00256E15">
              <w:t>–</w:t>
            </w:r>
            <w:r w:rsidR="00437C51" w:rsidRPr="00437C51">
              <w:t xml:space="preserve"> Existing conditions of Technical report B </w:t>
            </w:r>
            <w:r w:rsidR="00437C51" w:rsidRPr="00437C51">
              <w:rPr>
                <w:rStyle w:val="Italics"/>
              </w:rPr>
              <w:t>Surface water.</w:t>
            </w:r>
          </w:p>
          <w:p w14:paraId="1464E9F3" w14:textId="70245C35" w:rsidR="005F0777" w:rsidRPr="005F0777" w:rsidRDefault="005F0777" w:rsidP="007A31DE">
            <w:pPr>
              <w:pStyle w:val="TableText"/>
              <w:numPr>
                <w:ilvl w:val="0"/>
                <w:numId w:val="3"/>
              </w:numPr>
              <w:cnfStyle w:val="000000000000" w:firstRow="0" w:lastRow="0" w:firstColumn="0" w:lastColumn="0" w:oddVBand="0" w:evenVBand="0" w:oddHBand="0" w:evenHBand="0" w:firstRowFirstColumn="0" w:firstRowLastColumn="0" w:lastRowFirstColumn="0" w:lastRowLastColumn="0"/>
              <w:rPr>
                <w:rStyle w:val="Removedirectformatting"/>
              </w:rPr>
            </w:pPr>
            <w:r>
              <w:t>P</w:t>
            </w:r>
            <w:r w:rsidRPr="005F0777">
              <w:t xml:space="preserve">roposed monitoring requirements are described </w:t>
            </w:r>
            <w:r w:rsidRPr="00437C51">
              <w:t xml:space="preserve">in EES Chapter 8 </w:t>
            </w:r>
            <w:r w:rsidRPr="005F0777">
              <w:rPr>
                <w:rStyle w:val="Italics"/>
              </w:rPr>
              <w:t>Water</w:t>
            </w:r>
            <w:r w:rsidR="00094DAA">
              <w:rPr>
                <w:rStyle w:val="Italics"/>
              </w:rPr>
              <w:t xml:space="preserve"> (surface water and groundwater)</w:t>
            </w:r>
            <w:r w:rsidRPr="005F0777">
              <w:t xml:space="preserve"> </w:t>
            </w:r>
            <w:r w:rsidRPr="005F0777">
              <w:rPr>
                <w:rStyle w:val="Removedirectformatting"/>
              </w:rPr>
              <w:t xml:space="preserve">and Section </w:t>
            </w:r>
            <w:r w:rsidR="00094DAA" w:rsidRPr="00FF0C1C">
              <w:rPr>
                <w:rStyle w:val="Removedirectformatting"/>
              </w:rPr>
              <w:t>9.1.1</w:t>
            </w:r>
            <w:r w:rsidRPr="005F0777">
              <w:rPr>
                <w:rStyle w:val="Removedirectformatting"/>
              </w:rPr>
              <w:t xml:space="preserve"> of </w:t>
            </w:r>
            <w:r w:rsidRPr="005F0777">
              <w:t xml:space="preserve">Technical report </w:t>
            </w:r>
            <w:r w:rsidRPr="00437C51">
              <w:t xml:space="preserve">B </w:t>
            </w:r>
            <w:r w:rsidRPr="005F0777">
              <w:rPr>
                <w:rStyle w:val="Italics"/>
              </w:rPr>
              <w:t>Surface water.</w:t>
            </w:r>
          </w:p>
          <w:p w14:paraId="7C06970D" w14:textId="4461E987" w:rsidR="00221E02" w:rsidRPr="00221E02" w:rsidRDefault="00221E02" w:rsidP="00437C51">
            <w:pPr>
              <w:pStyle w:val="TableText"/>
              <w:cnfStyle w:val="000000000000" w:firstRow="0" w:lastRow="0" w:firstColumn="0" w:lastColumn="0" w:oddVBand="0" w:evenVBand="0" w:oddHBand="0" w:evenHBand="0" w:firstRowFirstColumn="0" w:firstRowLastColumn="0" w:lastRowFirstColumn="0" w:lastRowLastColumn="0"/>
              <w:rPr>
                <w:rStyle w:val="Bold"/>
                <w:b w:val="0"/>
                <w:i/>
              </w:rPr>
            </w:pPr>
            <w:r>
              <w:rPr>
                <w:rStyle w:val="Bold"/>
              </w:rPr>
              <w:t>Surface water monitoring requirements</w:t>
            </w:r>
          </w:p>
          <w:p w14:paraId="7B48CA5D" w14:textId="3A1BEAC4" w:rsidR="00221E02" w:rsidRPr="00221E02" w:rsidRDefault="00221E02" w:rsidP="00437C51">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sidRPr="00A162F5">
              <w:rPr>
                <w:rStyle w:val="Underline"/>
              </w:rPr>
              <w:t>Objective</w:t>
            </w:r>
            <w:r w:rsidRPr="00221E02">
              <w:rPr>
                <w:rStyle w:val="Removedirectformatting"/>
              </w:rPr>
              <w:t>:</w:t>
            </w:r>
            <w:r w:rsidR="00810C22">
              <w:rPr>
                <w:rStyle w:val="Removedirectformatting"/>
              </w:rPr>
              <w:t xml:space="preserve"> To protect waterway health and biodiversity values</w:t>
            </w:r>
            <w:r w:rsidR="009C0A93">
              <w:rPr>
                <w:rStyle w:val="Removedirectformatting"/>
              </w:rPr>
              <w:t xml:space="preserve"> during construction</w:t>
            </w:r>
            <w:r w:rsidR="009447EC">
              <w:rPr>
                <w:rStyle w:val="Removedirectformatting"/>
              </w:rPr>
              <w:t>.</w:t>
            </w:r>
          </w:p>
          <w:p w14:paraId="27D05D22" w14:textId="7FAB7DB9" w:rsidR="00221E02" w:rsidRPr="00221E02" w:rsidRDefault="00D87B15" w:rsidP="00437C51">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sidRPr="00945C30">
              <w:rPr>
                <w:rStyle w:val="Underline"/>
              </w:rPr>
              <w:t>Indicato</w:t>
            </w:r>
            <w:r w:rsidRPr="00D87B15">
              <w:rPr>
                <w:rStyle w:val="Underline"/>
              </w:rPr>
              <w:t>rs/monitoring criteria</w:t>
            </w:r>
            <w:r w:rsidR="00221E02" w:rsidRPr="00221E02">
              <w:rPr>
                <w:rStyle w:val="Removedirectformatting"/>
              </w:rPr>
              <w:t>:</w:t>
            </w:r>
            <w:r w:rsidR="00810C22">
              <w:rPr>
                <w:rStyle w:val="Removedirectformatting"/>
              </w:rPr>
              <w:t xml:space="preserve"> </w:t>
            </w:r>
            <w:r w:rsidR="00036D0D">
              <w:rPr>
                <w:rStyle w:val="Removedirectformatting"/>
              </w:rPr>
              <w:t>Physical and chemical, toxicant and biodiversity indicators</w:t>
            </w:r>
            <w:r w:rsidR="007B5915">
              <w:rPr>
                <w:rStyle w:val="Removedirectformatting"/>
              </w:rPr>
              <w:t xml:space="preserve"> in </w:t>
            </w:r>
            <w:r w:rsidR="0080411B">
              <w:rPr>
                <w:rStyle w:val="Removedirectformatting"/>
              </w:rPr>
              <w:t>accordance</w:t>
            </w:r>
            <w:r w:rsidR="007B5915">
              <w:rPr>
                <w:rStyle w:val="Removedirectformatting"/>
              </w:rPr>
              <w:t xml:space="preserve"> with </w:t>
            </w:r>
            <w:r w:rsidR="007B5915" w:rsidRPr="0031636B">
              <w:t>SEPP (Waters)</w:t>
            </w:r>
            <w:r w:rsidR="007B5915" w:rsidRPr="007B5915">
              <w:t xml:space="preserve"> and </w:t>
            </w:r>
            <w:r w:rsidR="00AF717F" w:rsidRPr="00AF717F">
              <w:t>Australian and New Zealand</w:t>
            </w:r>
            <w:r w:rsidR="007B5915" w:rsidRPr="007B5915">
              <w:t xml:space="preserve"> Guidelines </w:t>
            </w:r>
            <w:r w:rsidR="00AF717F" w:rsidRPr="00AF717F">
              <w:t xml:space="preserve">(ANZG) </w:t>
            </w:r>
            <w:r w:rsidR="007B5915" w:rsidRPr="007B5915">
              <w:t xml:space="preserve">for </w:t>
            </w:r>
            <w:r w:rsidR="00AF717F" w:rsidRPr="00AF717F">
              <w:t xml:space="preserve">Fresh and Marine </w:t>
            </w:r>
            <w:r w:rsidR="007B5915" w:rsidRPr="007B5915">
              <w:t xml:space="preserve">Water Quality </w:t>
            </w:r>
            <w:r w:rsidR="00AF717F" w:rsidRPr="00AF717F">
              <w:t>(2018).</w:t>
            </w:r>
            <w:r w:rsidR="007B5915">
              <w:t xml:space="preserve"> </w:t>
            </w:r>
          </w:p>
          <w:p w14:paraId="6CADF48A" w14:textId="782D3FFC" w:rsidR="007B5915" w:rsidRPr="007B5915" w:rsidRDefault="00D87B15" w:rsidP="00215809">
            <w:pPr>
              <w:pStyle w:val="TableText"/>
              <w:cnfStyle w:val="000000000000" w:firstRow="0" w:lastRow="0" w:firstColumn="0" w:lastColumn="0" w:oddVBand="0" w:evenVBand="0" w:oddHBand="0" w:evenHBand="0" w:firstRowFirstColumn="0" w:firstRowLastColumn="0" w:lastRowFirstColumn="0" w:lastRowLastColumn="0"/>
            </w:pPr>
            <w:r w:rsidRPr="00945C30">
              <w:rPr>
                <w:rStyle w:val="Underline"/>
              </w:rPr>
              <w:t>Parameters</w:t>
            </w:r>
            <w:r w:rsidR="00AF717F">
              <w:rPr>
                <w:rStyle w:val="Underline"/>
              </w:rPr>
              <w:t xml:space="preserve"> and frequency</w:t>
            </w:r>
            <w:r w:rsidRPr="00D87B15">
              <w:rPr>
                <w:rStyle w:val="Removedirectformatting"/>
              </w:rPr>
              <w:t>:</w:t>
            </w:r>
            <w:r w:rsidR="007B5915">
              <w:rPr>
                <w:rStyle w:val="Removedirectformatting"/>
              </w:rPr>
              <w:t xml:space="preserve"> </w:t>
            </w:r>
            <w:r w:rsidR="007B5915">
              <w:t>A</w:t>
            </w:r>
            <w:r w:rsidR="007B5915" w:rsidRPr="007B5915">
              <w:t>s required by EMM SW5</w:t>
            </w:r>
            <w:r w:rsidR="007B5915">
              <w:t xml:space="preserve">, </w:t>
            </w:r>
            <w:r w:rsidR="007B5915" w:rsidRPr="007B5915">
              <w:t xml:space="preserve">monitor the performance of management measures in protection of the waterway health and biodiversity values. </w:t>
            </w:r>
            <w:r w:rsidR="00C44E33">
              <w:t xml:space="preserve">This will require monitoring to be undertaken before, during and after construction. </w:t>
            </w:r>
            <w:r w:rsidR="007B5915" w:rsidRPr="007B5915">
              <w:t>This requires:</w:t>
            </w:r>
          </w:p>
          <w:p w14:paraId="1D39655C" w14:textId="59A30422" w:rsidR="00AF717F" w:rsidRPr="00AF717F" w:rsidRDefault="00AF717F" w:rsidP="007A31DE">
            <w:pPr>
              <w:pStyle w:val="TableText"/>
              <w:numPr>
                <w:ilvl w:val="0"/>
                <w:numId w:val="3"/>
              </w:numPr>
              <w:cnfStyle w:val="000000000000" w:firstRow="0" w:lastRow="0" w:firstColumn="0" w:lastColumn="0" w:oddVBand="0" w:evenVBand="0" w:oddHBand="0" w:evenHBand="0" w:firstRowFirstColumn="0" w:firstRowLastColumn="0" w:lastRowFirstColumn="0" w:lastRowLastColumn="0"/>
            </w:pPr>
            <w:r w:rsidRPr="00AF717F">
              <w:t>Water quality monitoring</w:t>
            </w:r>
            <w:r>
              <w:t xml:space="preserve">: </w:t>
            </w:r>
          </w:p>
          <w:p w14:paraId="3DF24846" w14:textId="264C3D80" w:rsidR="00AF717F" w:rsidRPr="00AF717F" w:rsidRDefault="00AF717F" w:rsidP="007A31DE">
            <w:pPr>
              <w:pStyle w:val="TableBullet1"/>
              <w:numPr>
                <w:ilvl w:val="0"/>
                <w:numId w:val="2"/>
              </w:numPr>
              <w:cnfStyle w:val="000000000000" w:firstRow="0" w:lastRow="0" w:firstColumn="0" w:lastColumn="0" w:oddVBand="0" w:evenVBand="0" w:oddHBand="0" w:evenHBand="0" w:firstRowFirstColumn="0" w:firstRowLastColumn="0" w:lastRowFirstColumn="0" w:lastRowLastColumn="0"/>
            </w:pPr>
            <w:r w:rsidRPr="00AF717F">
              <w:t>Water quality indicators to be monitored will include physical and chemical stressors (PC) and toxicants as per ANZG (2018). Specific parameters for these water quality indicators will need to be selected appropriately with consideration of site conditions and potential impacts due to the works (eg turbidity, nutrients, dissolved oxygen, pH, temperature, toxicants water and toxicant sediments).</w:t>
            </w:r>
          </w:p>
          <w:p w14:paraId="12CB74B5" w14:textId="12407FF6" w:rsidR="00AF717F" w:rsidRPr="00AF717F" w:rsidRDefault="00AF717F" w:rsidP="007A31DE">
            <w:pPr>
              <w:pStyle w:val="TableBullet1"/>
              <w:numPr>
                <w:ilvl w:val="0"/>
                <w:numId w:val="2"/>
              </w:numPr>
              <w:cnfStyle w:val="000000000000" w:firstRow="0" w:lastRow="0" w:firstColumn="0" w:lastColumn="0" w:oddVBand="0" w:evenVBand="0" w:oddHBand="0" w:evenHBand="0" w:firstRowFirstColumn="0" w:firstRowLastColumn="0" w:lastRowFirstColumn="0" w:lastRowLastColumn="0"/>
            </w:pPr>
            <w:r w:rsidRPr="00AF717F">
              <w:t>Water quality monitoring will occur immediately prior to construction to establish background conditions. Monitoring will be repeated post-construction to identify any potential impacts from the construction and rehabilitation works. This will include both in-situ monitoring (</w:t>
            </w:r>
            <w:r w:rsidR="00256E15">
              <w:t>ie</w:t>
            </w:r>
            <w:r w:rsidRPr="00AF717F">
              <w:t xml:space="preserve"> turbidity, temperature, dissolved oxygen, pH, salinity) and laboratory testing (</w:t>
            </w:r>
            <w:r w:rsidR="00256E15">
              <w:t>ie</w:t>
            </w:r>
            <w:r w:rsidRPr="00AF717F">
              <w:t xml:space="preserve"> nutrients and heavy metals).</w:t>
            </w:r>
          </w:p>
          <w:p w14:paraId="2248FDFA" w14:textId="6C7FFBCF" w:rsidR="00AF717F" w:rsidRPr="00AF717F" w:rsidRDefault="00AF717F" w:rsidP="007A31DE">
            <w:pPr>
              <w:pStyle w:val="TableBullet1"/>
              <w:numPr>
                <w:ilvl w:val="0"/>
                <w:numId w:val="2"/>
              </w:numPr>
              <w:cnfStyle w:val="000000000000" w:firstRow="0" w:lastRow="0" w:firstColumn="0" w:lastColumn="0" w:oddVBand="0" w:evenVBand="0" w:oddHBand="0" w:evenHBand="0" w:firstRowFirstColumn="0" w:firstRowLastColumn="0" w:lastRowFirstColumn="0" w:lastRowLastColumn="0"/>
            </w:pPr>
            <w:r w:rsidRPr="00AF717F">
              <w:t>During construction</w:t>
            </w:r>
            <w:r w:rsidR="00293811">
              <w:t xml:space="preserve"> activities directly in the watercourse</w:t>
            </w:r>
            <w:r w:rsidRPr="00AF717F">
              <w:t>, daily in-situ monitoring will occur for indicators such as turbidity, temperature, dissolved oxygen, pH, and salinity</w:t>
            </w:r>
            <w:r w:rsidR="00293811">
              <w:t xml:space="preserve"> upstream and downstream from works</w:t>
            </w:r>
            <w:r w:rsidRPr="00AF717F">
              <w:t>. Comparisons of upstream and downstream conditions will be used to infer if there are downstream impacts.</w:t>
            </w:r>
          </w:p>
          <w:p w14:paraId="65441877" w14:textId="77777777" w:rsidR="00AF717F" w:rsidRPr="00AF717F" w:rsidRDefault="00AF717F" w:rsidP="007A31DE">
            <w:pPr>
              <w:pStyle w:val="TableText"/>
              <w:numPr>
                <w:ilvl w:val="0"/>
                <w:numId w:val="3"/>
              </w:numPr>
              <w:cnfStyle w:val="000000000000" w:firstRow="0" w:lastRow="0" w:firstColumn="0" w:lastColumn="0" w:oddVBand="0" w:evenVBand="0" w:oddHBand="0" w:evenHBand="0" w:firstRowFirstColumn="0" w:firstRowLastColumn="0" w:lastRowFirstColumn="0" w:lastRowLastColumn="0"/>
            </w:pPr>
            <w:r w:rsidRPr="00AF717F">
              <w:t>Biodiversity monitoring</w:t>
            </w:r>
          </w:p>
          <w:p w14:paraId="006B735D" w14:textId="762FEFB1" w:rsidR="00AF717F" w:rsidRPr="00AF717F" w:rsidRDefault="00AF717F" w:rsidP="007A31DE">
            <w:pPr>
              <w:pStyle w:val="TableBullet1"/>
              <w:numPr>
                <w:ilvl w:val="0"/>
                <w:numId w:val="2"/>
              </w:numPr>
              <w:cnfStyle w:val="000000000000" w:firstRow="0" w:lastRow="0" w:firstColumn="0" w:lastColumn="0" w:oddVBand="0" w:evenVBand="0" w:oddHBand="0" w:evenHBand="0" w:firstRowFirstColumn="0" w:firstRowLastColumn="0" w:lastRowFirstColumn="0" w:lastRowLastColumn="0"/>
            </w:pPr>
            <w:r w:rsidRPr="00AF717F">
              <w:t>Biodiversity response indicator to be monitored will include macroinvertebrate communities as per ANZG (2018)</w:t>
            </w:r>
          </w:p>
          <w:p w14:paraId="35355A01" w14:textId="0A03F0EA" w:rsidR="00AF717F" w:rsidRPr="00AF717F" w:rsidRDefault="00AF717F" w:rsidP="007A31DE">
            <w:pPr>
              <w:pStyle w:val="TableBullet1"/>
              <w:numPr>
                <w:ilvl w:val="0"/>
                <w:numId w:val="2"/>
              </w:numPr>
              <w:cnfStyle w:val="000000000000" w:firstRow="0" w:lastRow="0" w:firstColumn="0" w:lastColumn="0" w:oddVBand="0" w:evenVBand="0" w:oddHBand="0" w:evenHBand="0" w:firstRowFirstColumn="0" w:firstRowLastColumn="0" w:lastRowFirstColumn="0" w:lastRowLastColumn="0"/>
            </w:pPr>
            <w:r w:rsidRPr="00AF717F">
              <w:t>The biodiversity monitoring will occur immediately prior to construction to establish background conditions</w:t>
            </w:r>
            <w:r w:rsidR="00293811">
              <w:t>, subject to available flows</w:t>
            </w:r>
            <w:r w:rsidRPr="00AF717F">
              <w:t>. Monitoring will be repeated post-construction to identify any potential impacts from the construction and rehabilitation works.</w:t>
            </w:r>
          </w:p>
          <w:p w14:paraId="00101C8A" w14:textId="1F603280" w:rsidR="00437C51" w:rsidRPr="005F119E" w:rsidRDefault="00D87B15" w:rsidP="00725349">
            <w:pPr>
              <w:pStyle w:val="TableText"/>
              <w:cnfStyle w:val="000000000000" w:firstRow="0" w:lastRow="0" w:firstColumn="0" w:lastColumn="0" w:oddVBand="0" w:evenVBand="0" w:oddHBand="0" w:evenHBand="0" w:firstRowFirstColumn="0" w:firstRowLastColumn="0" w:lastRowFirstColumn="0" w:lastRowLastColumn="0"/>
              <w:rPr>
                <w:sz w:val="20"/>
                <w:szCs w:val="22"/>
                <w:u w:val="single"/>
              </w:rPr>
            </w:pPr>
            <w:r w:rsidRPr="00945C30">
              <w:rPr>
                <w:rStyle w:val="Underline"/>
              </w:rPr>
              <w:t>Locations</w:t>
            </w:r>
            <w:r w:rsidRPr="00D87B15">
              <w:rPr>
                <w:rStyle w:val="Underline"/>
              </w:rPr>
              <w:t>:</w:t>
            </w:r>
            <w:r w:rsidR="007B5915">
              <w:rPr>
                <w:rStyle w:val="Underline"/>
              </w:rPr>
              <w:t xml:space="preserve"> </w:t>
            </w:r>
            <w:r w:rsidR="007B5915" w:rsidRPr="00A162F5">
              <w:rPr>
                <w:rStyle w:val="Underline"/>
                <w:u w:val="none"/>
              </w:rPr>
              <w:t>Jacksons Creek and Merri Creek</w:t>
            </w:r>
            <w:r w:rsidR="00215809" w:rsidRPr="00A162F5">
              <w:rPr>
                <w:rStyle w:val="Underline"/>
                <w:u w:val="none"/>
              </w:rPr>
              <w:t>, upstream and downstrea</w:t>
            </w:r>
            <w:r w:rsidR="00215809" w:rsidRPr="00725349">
              <w:rPr>
                <w:rStyle w:val="Underline"/>
                <w:u w:val="none"/>
              </w:rPr>
              <w:t>m</w:t>
            </w:r>
            <w:r w:rsidR="007B5915" w:rsidRPr="00725349">
              <w:rPr>
                <w:rStyle w:val="Underline"/>
                <w:u w:val="none"/>
              </w:rPr>
              <w:t xml:space="preserve"> </w:t>
            </w:r>
            <w:r w:rsidR="0080411B" w:rsidRPr="00725349">
              <w:rPr>
                <w:rStyle w:val="Underline"/>
                <w:u w:val="none"/>
              </w:rPr>
              <w:t>(</w:t>
            </w:r>
            <w:r w:rsidR="00C44E33" w:rsidRPr="00725349">
              <w:rPr>
                <w:rStyle w:val="Underline"/>
                <w:u w:val="none"/>
              </w:rPr>
              <w:t>up to approximately</w:t>
            </w:r>
            <w:r w:rsidR="00AF717F" w:rsidRPr="00725349">
              <w:rPr>
                <w:rStyle w:val="Underline"/>
                <w:u w:val="none"/>
              </w:rPr>
              <w:t xml:space="preserve"> </w:t>
            </w:r>
            <w:r w:rsidR="0080411B" w:rsidRPr="00725349">
              <w:rPr>
                <w:rStyle w:val="Underline"/>
                <w:u w:val="none"/>
              </w:rPr>
              <w:t>200 metres</w:t>
            </w:r>
            <w:r w:rsidR="00AF717F" w:rsidRPr="00725349">
              <w:rPr>
                <w:rStyle w:val="Underline"/>
                <w:u w:val="none"/>
              </w:rPr>
              <w:t xml:space="preserve"> of construction</w:t>
            </w:r>
            <w:r w:rsidR="0080411B" w:rsidRPr="00725349">
              <w:rPr>
                <w:rStyle w:val="Underline"/>
                <w:u w:val="none"/>
              </w:rPr>
              <w:t>)</w:t>
            </w:r>
            <w:r w:rsidR="00AF717F" w:rsidRPr="00725349">
              <w:rPr>
                <w:rStyle w:val="Underline"/>
                <w:u w:val="none"/>
              </w:rPr>
              <w:t xml:space="preserve">. </w:t>
            </w:r>
            <w:r w:rsidR="000C2C91" w:rsidRPr="000C2C91">
              <w:t xml:space="preserve">Water quality monitoring should </w:t>
            </w:r>
            <w:r w:rsidR="00AF717F" w:rsidRPr="00AF717F">
              <w:t xml:space="preserve">consider potential variability </w:t>
            </w:r>
            <w:r w:rsidR="000C2C91" w:rsidRPr="000C2C91">
              <w:t xml:space="preserve">within the upstream </w:t>
            </w:r>
            <w:r w:rsidR="00AF717F" w:rsidRPr="00AF717F">
              <w:t xml:space="preserve">and </w:t>
            </w:r>
            <w:r w:rsidR="000C2C91" w:rsidRPr="000C2C91">
              <w:t>downstream locations. This may require multiple recordings within each location to ensure results are</w:t>
            </w:r>
            <w:r w:rsidR="00AF717F" w:rsidRPr="00AF717F">
              <w:t xml:space="preserve"> representative of the </w:t>
            </w:r>
            <w:r w:rsidR="000C2C91" w:rsidRPr="000C2C91">
              <w:t>overall waterway condition</w:t>
            </w:r>
            <w:r w:rsidR="00AF717F" w:rsidRPr="00AF717F">
              <w:t>.</w:t>
            </w:r>
          </w:p>
        </w:tc>
      </w:tr>
    </w:tbl>
    <w:p w14:paraId="66D53424" w14:textId="77777777" w:rsidR="00256E15" w:rsidRDefault="00256E15" w:rsidP="00256E15">
      <w:pPr>
        <w:pStyle w:val="Source"/>
      </w:pPr>
    </w:p>
    <w:p w14:paraId="411BCB8E" w14:textId="4FBED3EE" w:rsidR="00036319" w:rsidRPr="00256E15" w:rsidRDefault="00036319" w:rsidP="00256E15">
      <w:pPr>
        <w:pStyle w:val="Heading4"/>
      </w:pPr>
      <w:r w:rsidRPr="00256E15">
        <w:lastRenderedPageBreak/>
        <w:t>Baseline and monitoring data</w:t>
      </w:r>
    </w:p>
    <w:p w14:paraId="192B1D56" w14:textId="4B94770D" w:rsidR="00104F63" w:rsidRPr="00365432" w:rsidRDefault="00104F63" w:rsidP="00104F63">
      <w:pPr>
        <w:pStyle w:val="BodyText"/>
      </w:pPr>
      <w:r w:rsidRPr="00365432">
        <w:t>APA would be responsible for verifying that all baseline and monitoring data meet</w:t>
      </w:r>
      <w:r w:rsidR="003218AE">
        <w:t>s</w:t>
      </w:r>
      <w:r w:rsidRPr="00365432">
        <w:t xml:space="preserve"> the specified monitoring requirements as well as ensuring that all datasets are maintained and accessible</w:t>
      </w:r>
      <w:r w:rsidR="00FC33C5">
        <w:t xml:space="preserve">, in accordance with the conditions of approval, </w:t>
      </w:r>
      <w:r w:rsidR="00FC33C5" w:rsidRPr="00FC33C5">
        <w:t>licences and permits and other applicable regulatory requirements.</w:t>
      </w:r>
      <w:r w:rsidR="00A92C39">
        <w:t xml:space="preserve"> </w:t>
      </w:r>
      <w:r w:rsidR="001C286A">
        <w:t xml:space="preserve">Additional baseline data will be collected prior to construction as referenced in the EMMs and EES technical studies. </w:t>
      </w:r>
      <w:r w:rsidR="00A92C39">
        <w:t>During the operation phase, APA would send annual reports to DELWP under the Pipeline Regulations 2017.</w:t>
      </w:r>
    </w:p>
    <w:p w14:paraId="096AA9D8" w14:textId="4FAC88B6" w:rsidR="00FB200D" w:rsidRPr="00365432" w:rsidRDefault="00EA0A1F" w:rsidP="009249C3">
      <w:pPr>
        <w:pStyle w:val="BodyText"/>
      </w:pPr>
      <w:r w:rsidRPr="00365432">
        <w:t xml:space="preserve">APA also acknowledge that baseline data collected during the EES investigations could contribute to the improvement of environmental knowledge in the region. </w:t>
      </w:r>
      <w:r w:rsidR="009111FF">
        <w:t>T</w:t>
      </w:r>
      <w:r w:rsidRPr="00365432">
        <w:t>he EES technical studies and reporting</w:t>
      </w:r>
      <w:r w:rsidR="009111FF">
        <w:t xml:space="preserve"> will be exhibited as part of the EES process and hence </w:t>
      </w:r>
      <w:r w:rsidR="001247C9">
        <w:t xml:space="preserve">will become </w:t>
      </w:r>
      <w:r w:rsidR="009111FF">
        <w:t>publicly available</w:t>
      </w:r>
      <w:r w:rsidRPr="00365432">
        <w:t>.</w:t>
      </w:r>
      <w:r w:rsidR="00E05F4D" w:rsidRPr="00365432">
        <w:t xml:space="preserve"> </w:t>
      </w:r>
    </w:p>
    <w:p w14:paraId="0B3CFF19" w14:textId="6A076C6C" w:rsidR="00FC33C5" w:rsidRPr="00365432" w:rsidRDefault="00EA0A1F" w:rsidP="00EA0A1F">
      <w:pPr>
        <w:pStyle w:val="BodyText"/>
      </w:pPr>
      <w:r w:rsidRPr="00365432">
        <w:t>APA is committed to transparency in relation to availability of compliance monitoring data once the Project is operational. APA would work with relevant stakeholders to assess the best approach to providing monitoring data.</w:t>
      </w:r>
      <w:r w:rsidR="00FC33C5" w:rsidRPr="00FC33C5">
        <w:t xml:space="preserve"> </w:t>
      </w:r>
    </w:p>
    <w:p w14:paraId="5084FD59" w14:textId="77777777" w:rsidR="00A24948" w:rsidRPr="00365432" w:rsidRDefault="00A24948" w:rsidP="00A24948">
      <w:pPr>
        <w:pStyle w:val="Heading3"/>
      </w:pPr>
      <w:bookmarkStart w:id="86" w:name="_Ref65144821"/>
      <w:bookmarkStart w:id="87" w:name="_Ref65422869"/>
      <w:bookmarkStart w:id="88" w:name="_Ref65502992"/>
      <w:bookmarkStart w:id="89" w:name="_Toc70908051"/>
      <w:bookmarkStart w:id="90" w:name="_Toc72470898"/>
      <w:r w:rsidRPr="00365432">
        <w:t>Environmental incidents and emergencies</w:t>
      </w:r>
      <w:bookmarkEnd w:id="86"/>
      <w:bookmarkEnd w:id="87"/>
      <w:bookmarkEnd w:id="88"/>
      <w:bookmarkEnd w:id="89"/>
      <w:bookmarkEnd w:id="90"/>
    </w:p>
    <w:p w14:paraId="184ACB14" w14:textId="1E0649EA" w:rsidR="00D374D4" w:rsidRPr="00365432" w:rsidRDefault="00670F28" w:rsidP="00670F28">
      <w:pPr>
        <w:pStyle w:val="BodyText"/>
      </w:pPr>
      <w:r>
        <w:t>APA would implement incident and</w:t>
      </w:r>
      <w:r w:rsidRPr="00D02102">
        <w:t xml:space="preserve"> emergency response procedures to</w:t>
      </w:r>
      <w:r>
        <w:t xml:space="preserve"> facilitate an efficient and effective response to unexpected environmental events that could arise during Project construction and operation, such as fuel or chemical spills. </w:t>
      </w:r>
      <w:r w:rsidR="00D374D4">
        <w:t xml:space="preserve">Emergencies would be managed in accordance with APA's Project Health and Safety Management Plan 18035-PL-HSE-0003 and National Emergency Response Management Plan 320-PL-ER-0001. The contractor would be required to develop an Emergency Response Plan for construction works. </w:t>
      </w:r>
    </w:p>
    <w:p w14:paraId="1F08BFB8" w14:textId="4CBBD46D" w:rsidR="00AB667B" w:rsidRDefault="00A24948" w:rsidP="00256E15">
      <w:pPr>
        <w:pStyle w:val="BodyText"/>
      </w:pPr>
      <w:r w:rsidRPr="00365432">
        <w:t xml:space="preserve">Environmental incidents and hazards, including pollution </w:t>
      </w:r>
      <w:r w:rsidR="00670F28">
        <w:t>would</w:t>
      </w:r>
      <w:r w:rsidR="00670F28" w:rsidRPr="00365432">
        <w:t xml:space="preserve"> </w:t>
      </w:r>
      <w:r w:rsidRPr="00365432">
        <w:t>be reported and recorded. This</w:t>
      </w:r>
      <w:r w:rsidR="00B970E5">
        <w:t xml:space="preserve"> </w:t>
      </w:r>
      <w:r w:rsidRPr="00365432">
        <w:t xml:space="preserve">requirement </w:t>
      </w:r>
      <w:r w:rsidR="00670F28">
        <w:t>would</w:t>
      </w:r>
      <w:r w:rsidR="00670F28" w:rsidRPr="00365432">
        <w:t xml:space="preserve"> </w:t>
      </w:r>
      <w:r w:rsidRPr="00365432">
        <w:t xml:space="preserve">be included in inductions and reinforced during Project delivery. In accordance with Regulation 20 of the Pipelines Regulations, APA </w:t>
      </w:r>
      <w:r w:rsidR="00670F28">
        <w:t>would</w:t>
      </w:r>
      <w:r w:rsidR="00670F28" w:rsidRPr="00365432">
        <w:t xml:space="preserve"> </w:t>
      </w:r>
      <w:r w:rsidRPr="00365432">
        <w:t xml:space="preserve">notify the Minister </w:t>
      </w:r>
      <w:r>
        <w:t xml:space="preserve">for </w:t>
      </w:r>
      <w:r w:rsidRPr="00365432">
        <w:t>Energy, Environment and Climate Change</w:t>
      </w:r>
      <w:r>
        <w:t xml:space="preserve"> and Energy Safe Victoria</w:t>
      </w:r>
      <w:r w:rsidRPr="00365432">
        <w:t xml:space="preserve"> in writing of all reportable environmental incidents no later than </w:t>
      </w:r>
      <w:r w:rsidR="001247C9">
        <w:t>two</w:t>
      </w:r>
      <w:r w:rsidRPr="00365432">
        <w:t xml:space="preserve"> hours after the incident occurs</w:t>
      </w:r>
      <w:r w:rsidR="001247C9">
        <w:t>,</w:t>
      </w:r>
      <w:r w:rsidRPr="00365432">
        <w:t xml:space="preserve"> or </w:t>
      </w:r>
      <w:r w:rsidR="001247C9">
        <w:t xml:space="preserve">two </w:t>
      </w:r>
      <w:r w:rsidRPr="00365432">
        <w:t>hours after APA becomes aware of the incident.</w:t>
      </w:r>
      <w:r>
        <w:t xml:space="preserve"> </w:t>
      </w:r>
    </w:p>
    <w:p w14:paraId="00802372" w14:textId="268188CA" w:rsidR="00A24948" w:rsidRDefault="00A24948" w:rsidP="00256E15">
      <w:pPr>
        <w:pStyle w:val="BodyText"/>
      </w:pPr>
      <w:r w:rsidRPr="00365432">
        <w:t xml:space="preserve">Incident reporting </w:t>
      </w:r>
      <w:r w:rsidR="00670F28">
        <w:t>would</w:t>
      </w:r>
      <w:r w:rsidR="00670F28" w:rsidRPr="00365432">
        <w:t xml:space="preserve"> </w:t>
      </w:r>
      <w:r w:rsidRPr="00365432">
        <w:t xml:space="preserve">adhere to the process and incident reporting requirements identified in APA’s Incident Reporting </w:t>
      </w:r>
      <w:r w:rsidRPr="00365432" w:rsidDel="002A4A6D">
        <w:t>P</w:t>
      </w:r>
      <w:r w:rsidRPr="00365432">
        <w:t xml:space="preserve">rocedure (APA HSE GP 07.01). All reportable incidents will be investigated in line with APA’s Incident </w:t>
      </w:r>
      <w:r w:rsidR="002A4A6D">
        <w:t>Reporting</w:t>
      </w:r>
      <w:r w:rsidRPr="00365432">
        <w:t xml:space="preserve"> </w:t>
      </w:r>
      <w:r w:rsidRPr="00365432" w:rsidDel="002A4A6D">
        <w:t>P</w:t>
      </w:r>
      <w:r w:rsidRPr="00365432">
        <w:t>rocedure (APA HSE GP 07.0</w:t>
      </w:r>
      <w:r>
        <w:t>1</w:t>
      </w:r>
      <w:r w:rsidRPr="00365432">
        <w:t>).</w:t>
      </w:r>
      <w:r>
        <w:t xml:space="preserve"> </w:t>
      </w:r>
    </w:p>
    <w:p w14:paraId="4EDC7E77" w14:textId="52696341" w:rsidR="00A24948" w:rsidRPr="00365432" w:rsidRDefault="00A24948" w:rsidP="00256E15">
      <w:pPr>
        <w:pStyle w:val="BodyText"/>
      </w:pPr>
      <w:r>
        <w:t>Incidents, including pollution events</w:t>
      </w:r>
      <w:r w:rsidR="00655688">
        <w:t xml:space="preserve"> that cause or threaten to cause material harm to the environment or human health</w:t>
      </w:r>
      <w:r w:rsidR="00FC1DC0" w:rsidRPr="00FC1DC0">
        <w:t xml:space="preserve"> as required under the </w:t>
      </w:r>
      <w:r w:rsidR="00FC1DC0" w:rsidRPr="00A162F5">
        <w:rPr>
          <w:rStyle w:val="Italics"/>
        </w:rPr>
        <w:t>Environment Protection Act 2017</w:t>
      </w:r>
      <w:r w:rsidR="00FC1DC0" w:rsidRPr="00FC1DC0">
        <w:t xml:space="preserve"> (due to commence 1 July 2021)</w:t>
      </w:r>
      <w:r>
        <w:t xml:space="preserve">, and </w:t>
      </w:r>
      <w:r w:rsidR="00FC1DC0">
        <w:t>any other</w:t>
      </w:r>
      <w:r>
        <w:t xml:space="preserve"> emergencies </w:t>
      </w:r>
      <w:r w:rsidR="00670F28">
        <w:t xml:space="preserve">would </w:t>
      </w:r>
      <w:r>
        <w:t xml:space="preserve">also be reported where required to other relevant agencies such as emergency services, EPA Victoria, </w:t>
      </w:r>
      <w:r w:rsidR="009473D0">
        <w:t xml:space="preserve">DAWE, </w:t>
      </w:r>
      <w:r>
        <w:t xml:space="preserve">DELWP, Aboriginal Victoria, Heritage Victoria, Melbourne Water and </w:t>
      </w:r>
      <w:r w:rsidR="001247C9">
        <w:t>relevant c</w:t>
      </w:r>
      <w:r>
        <w:t xml:space="preserve">ouncils. </w:t>
      </w:r>
    </w:p>
    <w:p w14:paraId="2EB1F967" w14:textId="77777777" w:rsidR="00A24948" w:rsidRPr="00365432" w:rsidRDefault="00A24948" w:rsidP="00A24948">
      <w:pPr>
        <w:pStyle w:val="Heading3"/>
      </w:pPr>
      <w:bookmarkStart w:id="91" w:name="_Toc70908052"/>
      <w:bookmarkStart w:id="92" w:name="_Toc72470899"/>
      <w:r w:rsidRPr="00365432">
        <w:t>Complaints management</w:t>
      </w:r>
      <w:bookmarkEnd w:id="91"/>
      <w:bookmarkEnd w:id="92"/>
    </w:p>
    <w:p w14:paraId="7CB99F29" w14:textId="41671EA0" w:rsidR="00A24948" w:rsidRPr="00365432" w:rsidRDefault="00B62C86" w:rsidP="00B970E5">
      <w:pPr>
        <w:pStyle w:val="BodyText"/>
        <w:spacing w:after="100"/>
      </w:pPr>
      <w:r>
        <w:t>Any</w:t>
      </w:r>
      <w:r w:rsidR="00A24948" w:rsidRPr="00365432">
        <w:t xml:space="preserve"> complaint</w:t>
      </w:r>
      <w:r>
        <w:t>s</w:t>
      </w:r>
      <w:r w:rsidR="00A24948" w:rsidRPr="00365432">
        <w:t xml:space="preserve"> from the community regarding noise, waste, air emission or other pipeline construction or operation issues</w:t>
      </w:r>
      <w:r>
        <w:t xml:space="preserve"> would be investigated and the complainant responded to.</w:t>
      </w:r>
      <w:r w:rsidR="00A24948">
        <w:t xml:space="preserve"> </w:t>
      </w:r>
      <w:r>
        <w:t>I</w:t>
      </w:r>
      <w:r w:rsidR="00A24948" w:rsidRPr="00365432">
        <w:t xml:space="preserve">nvestigation </w:t>
      </w:r>
      <w:r>
        <w:t>would</w:t>
      </w:r>
      <w:r w:rsidRPr="00365432">
        <w:t xml:space="preserve"> </w:t>
      </w:r>
      <w:r w:rsidR="00A24948" w:rsidRPr="00365432">
        <w:t xml:space="preserve">be undertaken in line with APA's complaint management process </w:t>
      </w:r>
      <w:r w:rsidR="001247C9">
        <w:t>described in its</w:t>
      </w:r>
      <w:r w:rsidR="001247C9" w:rsidRPr="00365432">
        <w:t xml:space="preserve"> </w:t>
      </w:r>
      <w:r w:rsidR="00A24948" w:rsidRPr="00365432">
        <w:t xml:space="preserve">Incident Investigation and Analysis Procedure (APA HSE GP 07.02). The complaints procedure is </w:t>
      </w:r>
      <w:r>
        <w:t xml:space="preserve">also </w:t>
      </w:r>
      <w:r w:rsidR="00A24948" w:rsidRPr="00365432">
        <w:t xml:space="preserve">described in the draft CEMP and would cover matters including: </w:t>
      </w:r>
    </w:p>
    <w:p w14:paraId="781BD151" w14:textId="77777777" w:rsidR="00A24948" w:rsidRPr="00365432" w:rsidRDefault="00A24948" w:rsidP="00B970E5">
      <w:pPr>
        <w:pStyle w:val="BodyBullet1"/>
        <w:spacing w:before="100" w:after="100"/>
      </w:pPr>
      <w:r w:rsidRPr="00365432">
        <w:t xml:space="preserve">Recording of complaints regarding environmental performance in APA’s and contractors’ registers </w:t>
      </w:r>
    </w:p>
    <w:p w14:paraId="5E3A0024" w14:textId="77777777" w:rsidR="00A24948" w:rsidRPr="00365432" w:rsidRDefault="00A24948" w:rsidP="00B970E5">
      <w:pPr>
        <w:pStyle w:val="BodyBullet1"/>
        <w:spacing w:before="100" w:after="100"/>
      </w:pPr>
      <w:r w:rsidRPr="00365432">
        <w:lastRenderedPageBreak/>
        <w:t xml:space="preserve">Investigation and close out process, including timeframes for responding to complaints </w:t>
      </w:r>
    </w:p>
    <w:p w14:paraId="72245EAF" w14:textId="77777777" w:rsidR="00A24948" w:rsidRPr="00365432" w:rsidRDefault="00A24948" w:rsidP="00B970E5">
      <w:pPr>
        <w:pStyle w:val="BodyBullet1"/>
        <w:spacing w:before="100" w:after="100"/>
      </w:pPr>
      <w:r w:rsidRPr="00365432">
        <w:t xml:space="preserve">Reporting and escalation requirements. </w:t>
      </w:r>
    </w:p>
    <w:p w14:paraId="1B64A678" w14:textId="576F53B4" w:rsidR="00F74911" w:rsidRPr="00365432" w:rsidRDefault="00F74911" w:rsidP="00F74911">
      <w:pPr>
        <w:pStyle w:val="Heading3"/>
      </w:pPr>
      <w:bookmarkStart w:id="93" w:name="_Toc70908053"/>
      <w:bookmarkStart w:id="94" w:name="_Toc72470900"/>
      <w:r w:rsidRPr="00365432">
        <w:t>Auditing</w:t>
      </w:r>
      <w:bookmarkEnd w:id="93"/>
      <w:bookmarkEnd w:id="94"/>
    </w:p>
    <w:p w14:paraId="05ECE65B" w14:textId="5A1BC0CC" w:rsidR="00AF5964" w:rsidRPr="00365432" w:rsidRDefault="00667C17" w:rsidP="00AF5964">
      <w:pPr>
        <w:pStyle w:val="BodyText"/>
      </w:pPr>
      <w:r>
        <w:t>APA would engage a</w:t>
      </w:r>
      <w:r w:rsidR="00C460E7" w:rsidRPr="00365432">
        <w:t xml:space="preserve"> suitably qualified </w:t>
      </w:r>
      <w:r>
        <w:t>external auditor</w:t>
      </w:r>
      <w:r w:rsidR="00C460E7" w:rsidRPr="00365432">
        <w:t>, independent of the works</w:t>
      </w:r>
      <w:r>
        <w:t>. The auditor</w:t>
      </w:r>
      <w:r w:rsidRPr="00365432">
        <w:t xml:space="preserve"> </w:t>
      </w:r>
      <w:r w:rsidR="00AF5964" w:rsidRPr="00365432">
        <w:t xml:space="preserve">would conduct audits at </w:t>
      </w:r>
      <w:r w:rsidR="00E62DB8">
        <w:t>regular</w:t>
      </w:r>
      <w:r w:rsidR="00E62DB8" w:rsidRPr="00365432">
        <w:t xml:space="preserve"> </w:t>
      </w:r>
      <w:r w:rsidR="00AF5964" w:rsidRPr="00365432">
        <w:t xml:space="preserve">intervals to </w:t>
      </w:r>
      <w:r w:rsidR="00B62C86">
        <w:t>assess</w:t>
      </w:r>
      <w:r w:rsidR="00B62C86" w:rsidRPr="00365432">
        <w:t xml:space="preserve"> </w:t>
      </w:r>
      <w:r w:rsidR="00AF5964" w:rsidRPr="00365432">
        <w:t xml:space="preserve">compliance with the </w:t>
      </w:r>
      <w:r>
        <w:t xml:space="preserve">CEMP and </w:t>
      </w:r>
      <w:r w:rsidR="00AF5964" w:rsidRPr="00365432">
        <w:t xml:space="preserve">mitigation measures, statutory approvals conditions and relevant legislation and guidelines. </w:t>
      </w:r>
      <w:r>
        <w:t>The auditor appointment and the audit plan, schedule and scopes would be subject to approval under the Pipelines Act</w:t>
      </w:r>
      <w:r w:rsidR="00FC1DC0">
        <w:t xml:space="preserve"> </w:t>
      </w:r>
      <w:r w:rsidR="00FC1DC0" w:rsidRPr="00FC1DC0">
        <w:t>and, in relation to matters regulated by the EPA</w:t>
      </w:r>
      <w:r>
        <w:t>.</w:t>
      </w:r>
    </w:p>
    <w:p w14:paraId="6C4DE67B" w14:textId="6419509A" w:rsidR="00AF5964" w:rsidRPr="00365432" w:rsidRDefault="00A72C95" w:rsidP="00B970E5">
      <w:pPr>
        <w:pStyle w:val="BodyText"/>
        <w:spacing w:after="100"/>
      </w:pPr>
      <w:r>
        <w:t>A</w:t>
      </w:r>
      <w:r w:rsidR="00AF5964" w:rsidRPr="00365432">
        <w:t xml:space="preserve">udits would evaluate: </w:t>
      </w:r>
    </w:p>
    <w:p w14:paraId="038FEA15" w14:textId="4A7FFC5F" w:rsidR="00AF5964" w:rsidRPr="00365432" w:rsidRDefault="00AF5964" w:rsidP="00B970E5">
      <w:pPr>
        <w:pStyle w:val="BodyBullet1"/>
        <w:spacing w:before="100" w:after="100"/>
      </w:pPr>
      <w:r w:rsidRPr="00365432">
        <w:t>C</w:t>
      </w:r>
      <w:r w:rsidR="0054743C" w:rsidRPr="00365432">
        <w:t>ompliance</w:t>
      </w:r>
      <w:r w:rsidRPr="00365432">
        <w:t xml:space="preserve"> with all relevant mitigation measures contained in </w:t>
      </w:r>
      <w:r w:rsidR="00DD175F" w:rsidRPr="00365432">
        <w:t xml:space="preserve">the </w:t>
      </w:r>
      <w:r w:rsidRPr="00365432">
        <w:t xml:space="preserve">CEMP and </w:t>
      </w:r>
      <w:r w:rsidR="00CD57D7" w:rsidRPr="00365432">
        <w:t xml:space="preserve">VTS </w:t>
      </w:r>
      <w:r w:rsidRPr="00365432">
        <w:t xml:space="preserve">OEMP </w:t>
      </w:r>
    </w:p>
    <w:p w14:paraId="76D93C80" w14:textId="77777777" w:rsidR="0054743C" w:rsidRPr="00365432" w:rsidRDefault="0054743C" w:rsidP="00B970E5">
      <w:pPr>
        <w:pStyle w:val="BodyBullet1"/>
        <w:spacing w:before="100" w:after="100"/>
      </w:pPr>
      <w:r w:rsidRPr="00365432">
        <w:t>Compliance</w:t>
      </w:r>
      <w:r w:rsidR="00AF5964" w:rsidRPr="00365432">
        <w:t xml:space="preserve"> with statutory approvals conditions issued for the Project </w:t>
      </w:r>
    </w:p>
    <w:p w14:paraId="6CE8DF8C" w14:textId="456C6624" w:rsidR="00AF5964" w:rsidRPr="00365432" w:rsidRDefault="0054743C" w:rsidP="00B970E5">
      <w:pPr>
        <w:pStyle w:val="BodyBullet1"/>
        <w:spacing w:before="100" w:after="100"/>
      </w:pPr>
      <w:r w:rsidRPr="00365432">
        <w:t>Conformance</w:t>
      </w:r>
      <w:r w:rsidR="00AF5964" w:rsidRPr="00365432">
        <w:t xml:space="preserve"> with any other relevant environmental management documentation </w:t>
      </w:r>
    </w:p>
    <w:p w14:paraId="3CD4E124" w14:textId="0AD3E9E1" w:rsidR="00AF5964" w:rsidRPr="00365432" w:rsidRDefault="0054743C" w:rsidP="00B970E5">
      <w:pPr>
        <w:pStyle w:val="BodyBullet1"/>
        <w:spacing w:before="100" w:after="100"/>
      </w:pPr>
      <w:r w:rsidRPr="00365432">
        <w:t>Responses</w:t>
      </w:r>
      <w:r w:rsidR="00AF5964" w:rsidRPr="00365432">
        <w:t xml:space="preserve"> to non-conformances, complaints and incidents </w:t>
      </w:r>
    </w:p>
    <w:p w14:paraId="4DCDEF7B" w14:textId="1C0CF448" w:rsidR="00AF5964" w:rsidRPr="00365432" w:rsidRDefault="0054743C" w:rsidP="00B970E5">
      <w:pPr>
        <w:pStyle w:val="BodyBullet1"/>
        <w:spacing w:before="100" w:after="100"/>
      </w:pPr>
      <w:r w:rsidRPr="00365432">
        <w:t>Compliance</w:t>
      </w:r>
      <w:r w:rsidR="00AF5964" w:rsidRPr="00365432">
        <w:t xml:space="preserve"> with </w:t>
      </w:r>
      <w:r w:rsidR="00150D38" w:rsidRPr="00365432">
        <w:t>safety</w:t>
      </w:r>
      <w:r w:rsidR="00AF5964" w:rsidRPr="00365432">
        <w:t xml:space="preserve"> requirements </w:t>
      </w:r>
    </w:p>
    <w:p w14:paraId="70690D82" w14:textId="4D00F5AA" w:rsidR="00AF5964" w:rsidRPr="00365432" w:rsidRDefault="0054743C" w:rsidP="00B970E5">
      <w:pPr>
        <w:pStyle w:val="BodyBullet1"/>
        <w:spacing w:before="100" w:after="100"/>
      </w:pPr>
      <w:r w:rsidRPr="00365432">
        <w:t>Implementation</w:t>
      </w:r>
      <w:r w:rsidR="00AF5964" w:rsidRPr="00365432">
        <w:t xml:space="preserve"> of monitoring programs. </w:t>
      </w:r>
    </w:p>
    <w:p w14:paraId="64EB0C49" w14:textId="5D99E333" w:rsidR="00C83C1D" w:rsidRDefault="0009676A" w:rsidP="00AF5964">
      <w:pPr>
        <w:pStyle w:val="BodyText"/>
      </w:pPr>
      <w:bookmarkStart w:id="95" w:name="_Hlk66090779"/>
      <w:r w:rsidRPr="00365432">
        <w:t>Compliance</w:t>
      </w:r>
      <w:r w:rsidR="00AF5964" w:rsidRPr="00365432">
        <w:t xml:space="preserve"> would be assessed through a </w:t>
      </w:r>
      <w:r w:rsidR="00B62C86">
        <w:t>combination</w:t>
      </w:r>
      <w:r w:rsidR="00B62C86" w:rsidRPr="00365432">
        <w:t xml:space="preserve"> </w:t>
      </w:r>
      <w:r w:rsidR="00AF5964" w:rsidRPr="00365432">
        <w:t xml:space="preserve">of inspections, observations of Project works, consultation with APA and contractors, </w:t>
      </w:r>
      <w:r w:rsidR="00E62DB8">
        <w:t xml:space="preserve">and </w:t>
      </w:r>
      <w:r w:rsidR="00AF5964" w:rsidRPr="00365432">
        <w:t>reviews of record</w:t>
      </w:r>
      <w:r w:rsidR="00B62C86">
        <w:t>s</w:t>
      </w:r>
      <w:r w:rsidR="00AF5964" w:rsidRPr="00365432">
        <w:t xml:space="preserve"> and meeting minutes</w:t>
      </w:r>
      <w:r w:rsidR="003F7FB2">
        <w:t>,</w:t>
      </w:r>
      <w:r w:rsidR="00AF5964" w:rsidRPr="00365432">
        <w:t xml:space="preserve"> as agreed between APA and </w:t>
      </w:r>
      <w:r w:rsidR="00C460E7" w:rsidRPr="00365432">
        <w:t xml:space="preserve">the independent </w:t>
      </w:r>
      <w:r w:rsidR="00AF5964" w:rsidRPr="00365432">
        <w:t>auditor.</w:t>
      </w:r>
    </w:p>
    <w:p w14:paraId="0F548F66" w14:textId="1352D6E2" w:rsidR="00F74911" w:rsidRPr="00365432" w:rsidRDefault="00F74911" w:rsidP="00F74911">
      <w:pPr>
        <w:pStyle w:val="Heading3"/>
      </w:pPr>
      <w:bookmarkStart w:id="96" w:name="_Toc65504221"/>
      <w:bookmarkStart w:id="97" w:name="_Toc66457496"/>
      <w:bookmarkStart w:id="98" w:name="_Toc66833779"/>
      <w:bookmarkStart w:id="99" w:name="_Toc66833833"/>
      <w:bookmarkStart w:id="100" w:name="_Toc66839329"/>
      <w:bookmarkStart w:id="101" w:name="_Toc66839540"/>
      <w:bookmarkStart w:id="102" w:name="_Toc66840716"/>
      <w:bookmarkStart w:id="103" w:name="_Toc66841006"/>
      <w:bookmarkStart w:id="104" w:name="_Toc66841050"/>
      <w:bookmarkStart w:id="105" w:name="_Toc66841094"/>
      <w:bookmarkStart w:id="106" w:name="_Toc70908054"/>
      <w:bookmarkStart w:id="107" w:name="_Toc72470901"/>
      <w:bookmarkEnd w:id="95"/>
      <w:bookmarkEnd w:id="96"/>
      <w:bookmarkEnd w:id="97"/>
      <w:bookmarkEnd w:id="98"/>
      <w:bookmarkEnd w:id="99"/>
      <w:bookmarkEnd w:id="100"/>
      <w:bookmarkEnd w:id="101"/>
      <w:bookmarkEnd w:id="102"/>
      <w:bookmarkEnd w:id="103"/>
      <w:bookmarkEnd w:id="104"/>
      <w:bookmarkEnd w:id="105"/>
      <w:r w:rsidRPr="00365432">
        <w:t>Reporting</w:t>
      </w:r>
      <w:bookmarkEnd w:id="106"/>
      <w:bookmarkEnd w:id="107"/>
    </w:p>
    <w:p w14:paraId="25A732A1" w14:textId="4D6090D6" w:rsidR="00E62DB8" w:rsidRPr="00B970E5" w:rsidRDefault="00061670" w:rsidP="00B970E5">
      <w:pPr>
        <w:pStyle w:val="BodyText"/>
      </w:pPr>
      <w:r w:rsidRPr="00B970E5">
        <w:t>APA would be responsible for reporting compliance</w:t>
      </w:r>
      <w:r w:rsidR="0005143A" w:rsidRPr="00B970E5">
        <w:t xml:space="preserve"> with the CEMP, VTS OEMP, any other plans required by the EMMs and conditions of Project approvals </w:t>
      </w:r>
      <w:r w:rsidRPr="00B970E5">
        <w:t xml:space="preserve">to regulators. </w:t>
      </w:r>
      <w:r w:rsidR="0005143A" w:rsidRPr="00B970E5">
        <w:t xml:space="preserve">Environment documents and records </w:t>
      </w:r>
      <w:r w:rsidR="00E62DB8" w:rsidRPr="00B970E5">
        <w:t xml:space="preserve">would </w:t>
      </w:r>
      <w:r w:rsidR="0005143A" w:rsidRPr="00B970E5">
        <w:t xml:space="preserve">be managed in accordance with the APA document control revision and approval process. This includes requirements for document creation, review and approval, and record storage, retention and disposal. </w:t>
      </w:r>
    </w:p>
    <w:p w14:paraId="17474392" w14:textId="7A0BA8C7" w:rsidR="00061670" w:rsidRPr="00365432" w:rsidRDefault="00061670" w:rsidP="00B970E5">
      <w:pPr>
        <w:pStyle w:val="BodyText"/>
        <w:spacing w:after="100"/>
      </w:pPr>
      <w:r w:rsidRPr="00365432">
        <w:t xml:space="preserve">Reporting and external notification requirements would be outlined in detail within the CEMP including which matters require reporting, to which party and the timeframe within which reporting </w:t>
      </w:r>
      <w:r w:rsidR="00E62DB8">
        <w:t>must</w:t>
      </w:r>
      <w:r w:rsidR="00E62DB8" w:rsidRPr="00365432">
        <w:t xml:space="preserve"> </w:t>
      </w:r>
      <w:r w:rsidRPr="00365432">
        <w:t xml:space="preserve">occur. Reporting </w:t>
      </w:r>
      <w:r w:rsidR="00E62DB8">
        <w:t>requirements</w:t>
      </w:r>
      <w:r w:rsidR="00E62DB8" w:rsidRPr="00365432">
        <w:t xml:space="preserve"> </w:t>
      </w:r>
      <w:r w:rsidRPr="00365432">
        <w:t xml:space="preserve">depend upon the terms of the </w:t>
      </w:r>
      <w:r w:rsidR="003F7FB2">
        <w:t>s</w:t>
      </w:r>
      <w:r w:rsidRPr="00365432">
        <w:t xml:space="preserve">tatutory </w:t>
      </w:r>
      <w:r w:rsidR="003F7FB2">
        <w:t>a</w:t>
      </w:r>
      <w:r w:rsidRPr="00365432">
        <w:t xml:space="preserve">pprovals but </w:t>
      </w:r>
      <w:r w:rsidR="00E62DB8">
        <w:t>would</w:t>
      </w:r>
      <w:r w:rsidR="00E62DB8" w:rsidRPr="00365432">
        <w:t xml:space="preserve"> </w:t>
      </w:r>
      <w:r w:rsidRPr="00365432">
        <w:t xml:space="preserve">include: </w:t>
      </w:r>
    </w:p>
    <w:p w14:paraId="33C76320" w14:textId="0C267B32" w:rsidR="00E62DB8" w:rsidRDefault="00E62DB8" w:rsidP="00B970E5">
      <w:pPr>
        <w:pStyle w:val="BodyBullet1"/>
        <w:spacing w:before="100" w:after="100"/>
      </w:pPr>
      <w:r>
        <w:t>Status of current and planned works</w:t>
      </w:r>
    </w:p>
    <w:p w14:paraId="23F7F1D0" w14:textId="088EA373" w:rsidR="00061670" w:rsidRPr="00365432" w:rsidRDefault="00061670" w:rsidP="00B970E5">
      <w:pPr>
        <w:pStyle w:val="BodyBullet1"/>
        <w:spacing w:before="100" w:after="100"/>
      </w:pPr>
      <w:r w:rsidRPr="00365432">
        <w:t xml:space="preserve">Monitoring results </w:t>
      </w:r>
    </w:p>
    <w:p w14:paraId="7A046DC2" w14:textId="2C56C48B" w:rsidR="00061670" w:rsidRPr="00365432" w:rsidRDefault="00E62DB8" w:rsidP="00B970E5">
      <w:pPr>
        <w:pStyle w:val="BodyBullet1"/>
        <w:spacing w:before="100" w:after="100"/>
      </w:pPr>
      <w:r>
        <w:t>Audit findings</w:t>
      </w:r>
    </w:p>
    <w:p w14:paraId="16F3AA55" w14:textId="3B7F6F44" w:rsidR="00061670" w:rsidRPr="00365432" w:rsidRDefault="00061670" w:rsidP="00B970E5">
      <w:pPr>
        <w:pStyle w:val="BodyBullet1"/>
        <w:spacing w:before="100" w:after="100"/>
      </w:pPr>
      <w:r w:rsidRPr="00365432">
        <w:t xml:space="preserve">Non-conformances and corrective </w:t>
      </w:r>
      <w:r w:rsidR="00E62DB8">
        <w:t xml:space="preserve">and preventative </w:t>
      </w:r>
      <w:r w:rsidRPr="00365432">
        <w:t xml:space="preserve">actions </w:t>
      </w:r>
      <w:r w:rsidR="00E62DB8">
        <w:t>taken</w:t>
      </w:r>
    </w:p>
    <w:p w14:paraId="1CDA464A" w14:textId="4C28DF4C" w:rsidR="00061670" w:rsidRPr="00365432" w:rsidRDefault="00061670" w:rsidP="00B970E5">
      <w:pPr>
        <w:pStyle w:val="BodyBullet1"/>
        <w:spacing w:before="100" w:after="100"/>
      </w:pPr>
      <w:r w:rsidRPr="00365432">
        <w:t xml:space="preserve">Complaints register and responses </w:t>
      </w:r>
    </w:p>
    <w:p w14:paraId="7CC73C54" w14:textId="566357EE" w:rsidR="00061670" w:rsidRPr="00365432" w:rsidRDefault="00061670" w:rsidP="00B970E5">
      <w:pPr>
        <w:pStyle w:val="BodyBullet1"/>
        <w:spacing w:before="100" w:after="100"/>
      </w:pPr>
      <w:r w:rsidRPr="00365432">
        <w:t xml:space="preserve">Notifications to the Registered Aboriginal Party and Aboriginal Victoria, if a potential Aboriginal site or artefact is identified </w:t>
      </w:r>
    </w:p>
    <w:p w14:paraId="5B5F2747" w14:textId="33FF9E8E" w:rsidR="00674A98" w:rsidRPr="00365432" w:rsidRDefault="00061670" w:rsidP="00B970E5">
      <w:pPr>
        <w:pStyle w:val="BodyBullet1"/>
        <w:spacing w:before="100" w:after="100"/>
      </w:pPr>
      <w:r w:rsidRPr="00365432">
        <w:t>Notification to Heritage Victoria and DELWP if a heritage artefact is discovered</w:t>
      </w:r>
      <w:r w:rsidR="00A17B22">
        <w:t>.</w:t>
      </w:r>
    </w:p>
    <w:p w14:paraId="1013A564" w14:textId="4A7FB540" w:rsidR="00061670" w:rsidRPr="00365432" w:rsidRDefault="00061670" w:rsidP="00462852">
      <w:pPr>
        <w:pStyle w:val="BodyText"/>
      </w:pPr>
      <w:r w:rsidRPr="00365432">
        <w:lastRenderedPageBreak/>
        <w:t>Environmental incident notifications</w:t>
      </w:r>
      <w:r w:rsidR="00E62DB8">
        <w:t xml:space="preserve"> as </w:t>
      </w:r>
      <w:r w:rsidR="00C64562">
        <w:t>outlined</w:t>
      </w:r>
      <w:r w:rsidR="001247C9">
        <w:t xml:space="preserve"> in S</w:t>
      </w:r>
      <w:r w:rsidR="00E62DB8">
        <w:t xml:space="preserve">ection </w:t>
      </w:r>
      <w:r w:rsidR="00E62DB8">
        <w:fldChar w:fldCharType="begin"/>
      </w:r>
      <w:r w:rsidR="00E62DB8">
        <w:instrText xml:space="preserve"> REF _Ref65502992 \r \h </w:instrText>
      </w:r>
      <w:r w:rsidR="00462852">
        <w:instrText xml:space="preserve"> \* MERGEFORMAT </w:instrText>
      </w:r>
      <w:r w:rsidR="00E62DB8">
        <w:fldChar w:fldCharType="separate"/>
      </w:r>
      <w:r w:rsidR="00B27AA4">
        <w:t>19.7.2</w:t>
      </w:r>
      <w:r w:rsidR="00E62DB8">
        <w:fldChar w:fldCharType="end"/>
      </w:r>
      <w:r w:rsidR="00674A98">
        <w:t>, including reporting of pollution events to EPA Victoria</w:t>
      </w:r>
      <w:r w:rsidRPr="00365432">
        <w:t xml:space="preserve">. </w:t>
      </w:r>
    </w:p>
    <w:p w14:paraId="6F2515D0" w14:textId="00794534" w:rsidR="00022794" w:rsidRPr="00365432" w:rsidRDefault="00E62DB8" w:rsidP="00022794">
      <w:pPr>
        <w:pStyle w:val="BodyText"/>
      </w:pPr>
      <w:bookmarkStart w:id="108" w:name="_Ref57223242"/>
      <w:r>
        <w:t>R</w:t>
      </w:r>
      <w:r w:rsidR="00022794" w:rsidRPr="00365432">
        <w:t>ecords of compliance</w:t>
      </w:r>
      <w:r>
        <w:t xml:space="preserve"> would be maintained</w:t>
      </w:r>
      <w:r w:rsidR="00022794" w:rsidRPr="00365432">
        <w:t xml:space="preserve">, </w:t>
      </w:r>
      <w:r>
        <w:t>with</w:t>
      </w:r>
      <w:r w:rsidR="00022794" w:rsidRPr="00365432">
        <w:t xml:space="preserve"> information kept digitally and data recorded spatially where relevant. All relevant documentation demonstrating compliance with the</w:t>
      </w:r>
      <w:r w:rsidR="00BA7BA6" w:rsidRPr="00365432">
        <w:t xml:space="preserve"> CEMP</w:t>
      </w:r>
      <w:r w:rsidR="00674A98">
        <w:t xml:space="preserve"> </w:t>
      </w:r>
      <w:r>
        <w:t>would</w:t>
      </w:r>
      <w:r w:rsidR="00022794" w:rsidRPr="00365432">
        <w:t xml:space="preserve"> be provided to the APA Operations and Environment Teams at the conclusion of </w:t>
      </w:r>
      <w:r>
        <w:t>construction</w:t>
      </w:r>
      <w:r w:rsidR="00022794" w:rsidRPr="00365432">
        <w:t>.</w:t>
      </w:r>
    </w:p>
    <w:p w14:paraId="1B1A6C55" w14:textId="5B246074" w:rsidR="005302B2" w:rsidRPr="00365432" w:rsidRDefault="00E62DB8" w:rsidP="00022794">
      <w:pPr>
        <w:pStyle w:val="BodyText"/>
      </w:pPr>
      <w:r>
        <w:t>During operation</w:t>
      </w:r>
      <w:r w:rsidR="005302B2" w:rsidRPr="00365432">
        <w:t xml:space="preserve"> documentation </w:t>
      </w:r>
      <w:r w:rsidR="009111FF">
        <w:t xml:space="preserve">and reporting </w:t>
      </w:r>
      <w:r>
        <w:t>would</w:t>
      </w:r>
      <w:r w:rsidRPr="00365432">
        <w:t xml:space="preserve"> </w:t>
      </w:r>
      <w:r w:rsidR="005302B2" w:rsidRPr="00365432">
        <w:t xml:space="preserve">be managed in accordance with the </w:t>
      </w:r>
      <w:r w:rsidR="009111FF">
        <w:t xml:space="preserve">existing </w:t>
      </w:r>
      <w:r w:rsidR="005302B2" w:rsidRPr="00365432">
        <w:t>VTS</w:t>
      </w:r>
      <w:r w:rsidR="00BA3780">
        <w:t> </w:t>
      </w:r>
      <w:r w:rsidR="005302B2" w:rsidRPr="00365432">
        <w:t>OEMP.</w:t>
      </w:r>
    </w:p>
    <w:p w14:paraId="44DEC7B0" w14:textId="09D8A556" w:rsidR="00473B38" w:rsidRPr="00365432" w:rsidRDefault="00473B38" w:rsidP="00473B38">
      <w:pPr>
        <w:pStyle w:val="Heading2"/>
      </w:pPr>
      <w:bookmarkStart w:id="109" w:name="_Toc70908055"/>
      <w:bookmarkStart w:id="110" w:name="_Toc72470902"/>
      <w:r w:rsidRPr="00365432">
        <w:t>Co</w:t>
      </w:r>
      <w:bookmarkEnd w:id="108"/>
      <w:r w:rsidR="00A24948">
        <w:t>nsultation</w:t>
      </w:r>
      <w:bookmarkEnd w:id="109"/>
      <w:bookmarkEnd w:id="110"/>
    </w:p>
    <w:p w14:paraId="3E37B0DA" w14:textId="03D9A58E" w:rsidR="00E62DB8" w:rsidRPr="00365432" w:rsidRDefault="00E62DB8" w:rsidP="00E62DB8">
      <w:pPr>
        <w:pStyle w:val="BodyText"/>
      </w:pPr>
      <w:r w:rsidRPr="00365432">
        <w:t xml:space="preserve">A program of stakeholder and community engagement has been undertaken for the Project to date, and will continue. This program commenced with consultation activities from mid-2018 before the preferred alignment was announced. </w:t>
      </w:r>
    </w:p>
    <w:p w14:paraId="79885DBA" w14:textId="50D2F9B1" w:rsidR="00E62DB8" w:rsidRPr="00365432" w:rsidRDefault="00E62DB8" w:rsidP="00462852">
      <w:pPr>
        <w:pStyle w:val="BodyText"/>
      </w:pPr>
      <w:r w:rsidRPr="00365432">
        <w:t>A</w:t>
      </w:r>
      <w:r>
        <w:t>n EES</w:t>
      </w:r>
      <w:r w:rsidRPr="00365432">
        <w:t xml:space="preserve"> Consultation Plan was prepared specifically for the EES phase as required by the Minister's procedures and requirements applicable to the preparation of the EES and the </w:t>
      </w:r>
      <w:r w:rsidR="001247C9" w:rsidRPr="00365432">
        <w:t xml:space="preserve">communications and engagement </w:t>
      </w:r>
      <w:r w:rsidRPr="00365432">
        <w:t xml:space="preserve">scoping requirements for the Project. </w:t>
      </w:r>
    </w:p>
    <w:p w14:paraId="078C7206" w14:textId="75DA49C8" w:rsidR="00E62DB8" w:rsidRPr="00365432" w:rsidRDefault="001247C9" w:rsidP="00462852">
      <w:pPr>
        <w:pStyle w:val="BodyText"/>
      </w:pPr>
      <w:r>
        <w:t xml:space="preserve">A Project Consultation Plan is required </w:t>
      </w:r>
      <w:r w:rsidR="00C64562">
        <w:t>for</w:t>
      </w:r>
      <w:r>
        <w:t xml:space="preserve"> the Pipelines Act. </w:t>
      </w:r>
      <w:r w:rsidR="00E62DB8" w:rsidRPr="00365432">
        <w:t xml:space="preserve">Consultation for the construction phase </w:t>
      </w:r>
      <w:r w:rsidR="00E62DB8">
        <w:t>would</w:t>
      </w:r>
      <w:r w:rsidR="00E62DB8" w:rsidRPr="00365432">
        <w:t xml:space="preserve"> be targeted for the works and locations related to construction program</w:t>
      </w:r>
      <w:r w:rsidR="00E62DB8">
        <w:t xml:space="preserve"> and documented within the Project Consultation Plan</w:t>
      </w:r>
      <w:r w:rsidR="00B161A4">
        <w:t>.</w:t>
      </w:r>
      <w:r w:rsidR="00E62DB8" w:rsidRPr="00365432">
        <w:t xml:space="preserve"> Consultation for the operation phase would be </w:t>
      </w:r>
      <w:r w:rsidR="00B161A4">
        <w:t xml:space="preserve">carried out </w:t>
      </w:r>
      <w:r w:rsidR="00976064">
        <w:t>in accordance with</w:t>
      </w:r>
      <w:r w:rsidR="00E62DB8" w:rsidRPr="00365432">
        <w:t xml:space="preserve"> the VTS </w:t>
      </w:r>
      <w:r w:rsidR="00976064">
        <w:t>OEMP</w:t>
      </w:r>
      <w:r w:rsidR="00E62DB8" w:rsidRPr="00365432">
        <w:t xml:space="preserve">. </w:t>
      </w:r>
    </w:p>
    <w:p w14:paraId="31FEFDAA" w14:textId="33077E0A" w:rsidR="00E62DB8" w:rsidRPr="00365432" w:rsidRDefault="00E62DB8" w:rsidP="00462852">
      <w:pPr>
        <w:pStyle w:val="BodyText"/>
      </w:pPr>
      <w:r w:rsidRPr="00365432">
        <w:t xml:space="preserve">Chapter 6 </w:t>
      </w:r>
      <w:r w:rsidR="005C770B">
        <w:rPr>
          <w:rStyle w:val="Italics"/>
        </w:rPr>
        <w:t xml:space="preserve">Community and stakeholder </w:t>
      </w:r>
      <w:r w:rsidR="0072366B">
        <w:rPr>
          <w:rStyle w:val="Italics"/>
        </w:rPr>
        <w:t xml:space="preserve">consultation </w:t>
      </w:r>
      <w:r w:rsidRPr="00365432">
        <w:t xml:space="preserve">and the Community and stakeholder </w:t>
      </w:r>
      <w:r w:rsidR="0072366B">
        <w:t xml:space="preserve">consultation </w:t>
      </w:r>
      <w:r w:rsidRPr="00365432">
        <w:t xml:space="preserve">report attached to the EES, provide further details on the stakeholder and community engagement </w:t>
      </w:r>
      <w:r w:rsidR="001247C9">
        <w:t>undertaken</w:t>
      </w:r>
      <w:r w:rsidRPr="00365432">
        <w:t xml:space="preserve"> for the Project to date and the proposed consultation for the delivery phase.</w:t>
      </w:r>
    </w:p>
    <w:p w14:paraId="342CCC8D" w14:textId="7E899934" w:rsidR="006B43BA" w:rsidRPr="00365432" w:rsidRDefault="006B43BA" w:rsidP="00541C5A">
      <w:pPr>
        <w:pStyle w:val="BodyText"/>
      </w:pPr>
      <w:r w:rsidRPr="00365432">
        <w:t>A number of EMMs</w:t>
      </w:r>
      <w:r w:rsidR="007D0AC3">
        <w:t xml:space="preserve"> </w:t>
      </w:r>
      <w:r w:rsidRPr="00365432">
        <w:t>require consultation with relevant stakeholders</w:t>
      </w:r>
      <w:r w:rsidR="007D0AC3">
        <w:t>.</w:t>
      </w:r>
      <w:r w:rsidRPr="00365432">
        <w:t xml:space="preserve"> Relevant stakeholders are generally defined as stakeholders with a role as the responsible authority for the requirement specified, the manager or owner of an asset or land directly affected by the works or requirement, an emergency services agency or other relevant stakeholders identified by APA.</w:t>
      </w:r>
    </w:p>
    <w:p w14:paraId="4C9109E5" w14:textId="1FC99E5E" w:rsidR="006B43BA" w:rsidRPr="00365432" w:rsidRDefault="006B43BA" w:rsidP="00462852">
      <w:pPr>
        <w:pStyle w:val="BodyText"/>
      </w:pPr>
      <w:r w:rsidRPr="00365432">
        <w:t xml:space="preserve">The purpose of </w:t>
      </w:r>
      <w:r w:rsidR="002F629A">
        <w:t xml:space="preserve">continued and evolving </w:t>
      </w:r>
      <w:r w:rsidRPr="00365432">
        <w:t xml:space="preserve">consultation </w:t>
      </w:r>
      <w:r w:rsidR="002F629A">
        <w:t xml:space="preserve">and engagement </w:t>
      </w:r>
      <w:r w:rsidRPr="00365432">
        <w:t xml:space="preserve">is to enable stakeholder views, requirements and relevant information held by the stakeholder to be considered when implementing the </w:t>
      </w:r>
      <w:r w:rsidR="001247C9" w:rsidRPr="00365432">
        <w:t>EMM</w:t>
      </w:r>
      <w:r w:rsidR="001247C9">
        <w:t>s</w:t>
      </w:r>
      <w:r w:rsidRPr="00365432">
        <w:t xml:space="preserve">. Consultation may include meetings, workshops and exchange of documentation and correspondence between </w:t>
      </w:r>
      <w:r w:rsidR="001247C9">
        <w:t>stakeholders and</w:t>
      </w:r>
      <w:r w:rsidRPr="00365432">
        <w:t xml:space="preserve"> APA or its contractors</w:t>
      </w:r>
      <w:r w:rsidR="002F629A">
        <w:t>.</w:t>
      </w:r>
    </w:p>
    <w:p w14:paraId="522B8B2D" w14:textId="2AE29D44" w:rsidR="006B43BA" w:rsidRPr="00B970E5" w:rsidRDefault="006B43BA" w:rsidP="00B970E5">
      <w:pPr>
        <w:pStyle w:val="BodyText"/>
      </w:pPr>
      <w:r w:rsidRPr="00B970E5">
        <w:t>Where an EMM is expressed as requiring or being subject to the agreement or requirements of a stakeholder, APA would use reasonable endeavours to reach agreement with that stakeholder. The</w:t>
      </w:r>
      <w:r w:rsidR="00B970E5">
        <w:t> </w:t>
      </w:r>
      <w:r w:rsidRPr="00B970E5">
        <w:t>extent and method of consultation would be documented and communicated to relevant stakeholders for each EMM. Consultation outcomes would be documented to demonstrate compliance with the EMMs. Consultation outcomes would be shared with the relevant stakeholder and feedback provided on how matters raised during consultation have been considered and, where appropriate and reasonable, addressed by APA.</w:t>
      </w:r>
    </w:p>
    <w:p w14:paraId="0D107C9D" w14:textId="75AFB2C0" w:rsidR="00473B38" w:rsidRPr="00365432" w:rsidRDefault="00473B38" w:rsidP="00B970E5">
      <w:pPr>
        <w:pStyle w:val="Heading2"/>
        <w:keepNext w:val="0"/>
      </w:pPr>
      <w:bookmarkStart w:id="111" w:name="_Ref57223252"/>
      <w:bookmarkStart w:id="112" w:name="_Ref57635681"/>
      <w:bookmarkStart w:id="113" w:name="_Toc70908056"/>
      <w:bookmarkStart w:id="114" w:name="_Toc72470903"/>
      <w:r w:rsidRPr="00365432">
        <w:t>Environmental management measures</w:t>
      </w:r>
      <w:bookmarkEnd w:id="111"/>
      <w:bookmarkEnd w:id="112"/>
      <w:bookmarkEnd w:id="113"/>
      <w:bookmarkEnd w:id="114"/>
      <w:r w:rsidR="0089697D" w:rsidRPr="00365432">
        <w:t xml:space="preserve"> </w:t>
      </w:r>
    </w:p>
    <w:p w14:paraId="0C5368EB" w14:textId="77777777" w:rsidR="00B970E5" w:rsidRDefault="00C72D76" w:rsidP="00E36903">
      <w:pPr>
        <w:pStyle w:val="BodyText"/>
      </w:pPr>
      <w:r w:rsidRPr="00365432">
        <w:t xml:space="preserve">The Project would be delivered in accordance with EMMs. The EMMs contain the environmental commitments made by APA. </w:t>
      </w:r>
    </w:p>
    <w:p w14:paraId="0D3DE9A5" w14:textId="05398FEF" w:rsidR="00BA4BCA" w:rsidRPr="00365432" w:rsidRDefault="00C72D76" w:rsidP="00E36903">
      <w:pPr>
        <w:pStyle w:val="BodyText"/>
        <w:rPr>
          <w:rStyle w:val="Italics"/>
        </w:rPr>
      </w:pPr>
      <w:r w:rsidRPr="00365432">
        <w:lastRenderedPageBreak/>
        <w:t xml:space="preserve">The EMMs </w:t>
      </w:r>
      <w:r w:rsidR="00FA1676">
        <w:t>were</w:t>
      </w:r>
      <w:r w:rsidRPr="00365432">
        <w:t xml:space="preserve"> </w:t>
      </w:r>
      <w:r w:rsidR="00DD6A5B" w:rsidRPr="00365432">
        <w:t xml:space="preserve">developed based on </w:t>
      </w:r>
      <w:r w:rsidRPr="00365432">
        <w:t>recommend</w:t>
      </w:r>
      <w:r w:rsidR="00DD6A5B" w:rsidRPr="00365432">
        <w:t>ations</w:t>
      </w:r>
      <w:r w:rsidRPr="00365432">
        <w:t xml:space="preserve"> by technical specialists </w:t>
      </w:r>
      <w:r w:rsidR="00DD6A5B" w:rsidRPr="00365432">
        <w:t xml:space="preserve">and commitments by APA </w:t>
      </w:r>
      <w:r w:rsidRPr="00365432">
        <w:t xml:space="preserve">in order to avoid, minimise or offset potential environmental, social and safety impacts. </w:t>
      </w:r>
    </w:p>
    <w:p w14:paraId="6F5443F9" w14:textId="090D0D1B" w:rsidR="004F130B" w:rsidRPr="00365432" w:rsidRDefault="004F130B" w:rsidP="00473B38">
      <w:pPr>
        <w:pStyle w:val="BodyText"/>
      </w:pPr>
      <w:r w:rsidRPr="00365432">
        <w:t xml:space="preserve">The EMMs are a collation of the management and mitigation measures, environmental performance monitoring and contingency plans for the Project. </w:t>
      </w:r>
      <w:r w:rsidR="00C36BA3" w:rsidRPr="00365432">
        <w:t>To respond to the scoping requirements, t</w:t>
      </w:r>
      <w:r w:rsidRPr="00365432">
        <w:t>he EMMs include the following key components</w:t>
      </w:r>
      <w:r w:rsidR="004C2F12" w:rsidRPr="00365432">
        <w:t xml:space="preserve"> as relevant for specific technical aspects</w:t>
      </w:r>
      <w:r w:rsidRPr="00365432">
        <w:t>:</w:t>
      </w:r>
    </w:p>
    <w:p w14:paraId="1F889C3E" w14:textId="136F7744" w:rsidR="004F130B" w:rsidRPr="00365432" w:rsidRDefault="004F130B" w:rsidP="004F130B">
      <w:pPr>
        <w:pStyle w:val="BodyBullet1"/>
      </w:pPr>
      <w:r w:rsidRPr="00365432">
        <w:t xml:space="preserve">An objective </w:t>
      </w:r>
      <w:r w:rsidR="009249C3">
        <w:t>–</w:t>
      </w:r>
      <w:r w:rsidRPr="00365432">
        <w:t xml:space="preserve"> the performance goal</w:t>
      </w:r>
    </w:p>
    <w:p w14:paraId="06692493" w14:textId="1C87E62B" w:rsidR="004F130B" w:rsidRPr="00365432" w:rsidRDefault="004F130B" w:rsidP="004F130B">
      <w:pPr>
        <w:pStyle w:val="BodyBullet1"/>
      </w:pPr>
      <w:r w:rsidRPr="00365432">
        <w:t xml:space="preserve">Application </w:t>
      </w:r>
      <w:r w:rsidR="009249C3">
        <w:t>–</w:t>
      </w:r>
      <w:r w:rsidRPr="00365432">
        <w:t xml:space="preserve"> the Project </w:t>
      </w:r>
      <w:r w:rsidR="00976064">
        <w:t>phase</w:t>
      </w:r>
      <w:r w:rsidR="00976064" w:rsidRPr="00365432">
        <w:t xml:space="preserve"> </w:t>
      </w:r>
      <w:r w:rsidRPr="00365432">
        <w:t xml:space="preserve">to which the EMM applies </w:t>
      </w:r>
    </w:p>
    <w:p w14:paraId="66CFE2A0" w14:textId="269D4D32" w:rsidR="004F130B" w:rsidRPr="00365432" w:rsidRDefault="001E78DC" w:rsidP="004F130B">
      <w:pPr>
        <w:pStyle w:val="BodyBullet1"/>
      </w:pPr>
      <w:r w:rsidRPr="00365432">
        <w:t xml:space="preserve">Environmental controls </w:t>
      </w:r>
      <w:r w:rsidR="009249C3">
        <w:t>–</w:t>
      </w:r>
      <w:r w:rsidRPr="00365432">
        <w:t xml:space="preserve"> measures</w:t>
      </w:r>
      <w:r w:rsidR="00B161A4">
        <w:t>, monitoring requirements and contingency plans</w:t>
      </w:r>
      <w:r w:rsidRPr="00365432">
        <w:t xml:space="preserve"> required to support achievement of the objective during Project delivery</w:t>
      </w:r>
      <w:r w:rsidR="000F6069">
        <w:t>.</w:t>
      </w:r>
    </w:p>
    <w:p w14:paraId="6385C466" w14:textId="2E27EBF2" w:rsidR="00201340" w:rsidRPr="00365432" w:rsidRDefault="00B161A4" w:rsidP="00473B38">
      <w:pPr>
        <w:pStyle w:val="BodyText"/>
      </w:pPr>
      <w:r>
        <w:t xml:space="preserve">Requirements of the </w:t>
      </w:r>
      <w:r w:rsidR="004C2F12" w:rsidRPr="00365432">
        <w:t>EMMs</w:t>
      </w:r>
      <w:r>
        <w:t xml:space="preserve"> relating to construction</w:t>
      </w:r>
      <w:r w:rsidR="004C2F12" w:rsidRPr="00365432">
        <w:t xml:space="preserve"> have been incorporated into the draft APA CEMP prepared with the Pipeline Licence Application. </w:t>
      </w:r>
    </w:p>
    <w:p w14:paraId="25FFF510" w14:textId="3005421C" w:rsidR="002E1174" w:rsidRPr="002E1174" w:rsidRDefault="002E1174" w:rsidP="002E1174">
      <w:pPr>
        <w:pStyle w:val="BodyText"/>
      </w:pPr>
      <w:r>
        <w:t>It is noted the</w:t>
      </w:r>
      <w:r w:rsidRPr="002E1174">
        <w:t xml:space="preserve"> new Environment Protection Act 2017 (Vic) </w:t>
      </w:r>
      <w:r>
        <w:t>is</w:t>
      </w:r>
      <w:r w:rsidRPr="002E1174">
        <w:t xml:space="preserve"> expected to come into effect on 1 July 2021. This will provide enhanced powers to the EPA to regulate pollution, waste and contamination in Victoria to prevent risks to </w:t>
      </w:r>
      <w:r w:rsidR="006E69A9">
        <w:t xml:space="preserve">human health and </w:t>
      </w:r>
      <w:r w:rsidRPr="002E1174">
        <w:t>the environment. The general environmental duty (GED) is a centrepiece of the new laws in which you must take reasonably practicable steps to eliminate or minimise risk. The GED is criminally enforceable. Subordinate legislation will also be released including Regulations to support the Act and Environmental Reference Standards to replace State Environment Protection Policies.</w:t>
      </w:r>
      <w:r w:rsidR="00670C75">
        <w:t xml:space="preserve"> In implementing the environmental management measures, APA will have regard to EPA Publication 1856: Reasonably practicable (September, 2020).</w:t>
      </w:r>
    </w:p>
    <w:p w14:paraId="4B99E551" w14:textId="4A2278EF" w:rsidR="002E1174" w:rsidRPr="00365432" w:rsidRDefault="002E1174" w:rsidP="002E1174">
      <w:pPr>
        <w:pStyle w:val="BodyText"/>
      </w:pPr>
      <w:r w:rsidRPr="002E1174">
        <w:t xml:space="preserve">The </w:t>
      </w:r>
      <w:r>
        <w:t xml:space="preserve">draft </w:t>
      </w:r>
      <w:r w:rsidRPr="002E1174">
        <w:t>CEMP</w:t>
      </w:r>
      <w:r>
        <w:t>, which will include the design and construction related EMMs,</w:t>
      </w:r>
      <w:r w:rsidRPr="002E1174">
        <w:t xml:space="preserve"> will require review </w:t>
      </w:r>
      <w:r>
        <w:t xml:space="preserve">and </w:t>
      </w:r>
      <w:r w:rsidRPr="002E1174">
        <w:t>updating to reflect the new Act, Regulations, Environmental Reference Standard and EPA publications. This includes the GED, waste and contaminated land duties. All works must comply with the new Act and associated legislation and guidelines.</w:t>
      </w:r>
    </w:p>
    <w:p w14:paraId="058DD0FA" w14:textId="2C2675D1" w:rsidR="004530BB" w:rsidRPr="00365432" w:rsidRDefault="00B533D4" w:rsidP="00F74911">
      <w:pPr>
        <w:pStyle w:val="BodyText"/>
      </w:pPr>
      <w:r w:rsidRPr="00365432">
        <w:t>The environmental management measure</w:t>
      </w:r>
      <w:r w:rsidR="00A85788">
        <w:t>s</w:t>
      </w:r>
      <w:r w:rsidRPr="00365432">
        <w:t xml:space="preserve"> for the Project are outlined in the tables below according to discipline:</w:t>
      </w:r>
    </w:p>
    <w:p w14:paraId="33E4D0F2" w14:textId="50FD70C2" w:rsidR="00B533D4" w:rsidRPr="00365432" w:rsidRDefault="00B533D4" w:rsidP="00B533D4">
      <w:pPr>
        <w:pStyle w:val="BodyBullet1"/>
      </w:pPr>
      <w:r w:rsidRPr="00365432">
        <w:t>Air quality</w:t>
      </w:r>
    </w:p>
    <w:p w14:paraId="25DB9101" w14:textId="7CA2FFC3" w:rsidR="00B533D4" w:rsidRPr="00365432" w:rsidRDefault="00B533D4" w:rsidP="00B533D4">
      <w:pPr>
        <w:pStyle w:val="BodyBullet1"/>
      </w:pPr>
      <w:r w:rsidRPr="00365432">
        <w:t>Biodiversity</w:t>
      </w:r>
    </w:p>
    <w:p w14:paraId="143AE8C9" w14:textId="533668D6" w:rsidR="00B533D4" w:rsidRPr="00365432" w:rsidRDefault="00B533D4" w:rsidP="00B533D4">
      <w:pPr>
        <w:pStyle w:val="BodyBullet1"/>
      </w:pPr>
      <w:r w:rsidRPr="00365432">
        <w:t>Contamination</w:t>
      </w:r>
    </w:p>
    <w:p w14:paraId="6960C8A2" w14:textId="2D1A1F5C" w:rsidR="00B533D4" w:rsidRPr="00365432" w:rsidRDefault="00FF75DF" w:rsidP="00B533D4">
      <w:pPr>
        <w:pStyle w:val="BodyBullet1"/>
      </w:pPr>
      <w:r>
        <w:t>Aboriginal and historic</w:t>
      </w:r>
      <w:r w:rsidRPr="00365432">
        <w:t xml:space="preserve"> </w:t>
      </w:r>
      <w:r w:rsidR="00B533D4" w:rsidRPr="00365432">
        <w:t>heritage</w:t>
      </w:r>
    </w:p>
    <w:p w14:paraId="48FDFBA5" w14:textId="5FE88DEC" w:rsidR="00B533D4" w:rsidRPr="00365432" w:rsidRDefault="00B533D4" w:rsidP="00B533D4">
      <w:pPr>
        <w:pStyle w:val="BodyBullet1"/>
      </w:pPr>
      <w:r w:rsidRPr="00365432">
        <w:t>Greenhouse gas</w:t>
      </w:r>
    </w:p>
    <w:p w14:paraId="412A0697" w14:textId="77777777" w:rsidR="004C2F12" w:rsidRPr="00365432" w:rsidRDefault="004C2F12" w:rsidP="004C2F12">
      <w:pPr>
        <w:pStyle w:val="BodyBullet1"/>
      </w:pPr>
      <w:r w:rsidRPr="00365432">
        <w:t>Groundwater</w:t>
      </w:r>
    </w:p>
    <w:p w14:paraId="4DF6B165" w14:textId="09551073" w:rsidR="00B533D4" w:rsidRPr="00365432" w:rsidRDefault="00B533D4" w:rsidP="00B533D4">
      <w:pPr>
        <w:pStyle w:val="BodyBullet1"/>
      </w:pPr>
      <w:r w:rsidRPr="00365432">
        <w:t>Land stability and ground movement</w:t>
      </w:r>
    </w:p>
    <w:p w14:paraId="1F64C8D9" w14:textId="3D88FDD5" w:rsidR="00B533D4" w:rsidRPr="00365432" w:rsidRDefault="00B533D4" w:rsidP="00B533D4">
      <w:pPr>
        <w:pStyle w:val="BodyBullet1"/>
      </w:pPr>
      <w:r w:rsidRPr="00365432">
        <w:t>Land use</w:t>
      </w:r>
    </w:p>
    <w:p w14:paraId="4B7EA8D3" w14:textId="25136081" w:rsidR="00B533D4" w:rsidRPr="00365432" w:rsidRDefault="00B533D4" w:rsidP="00B533D4">
      <w:pPr>
        <w:pStyle w:val="BodyBullet1"/>
      </w:pPr>
      <w:r w:rsidRPr="00365432">
        <w:t>Landscape and visual</w:t>
      </w:r>
    </w:p>
    <w:p w14:paraId="7369EE2E" w14:textId="244DD0A1" w:rsidR="00B533D4" w:rsidRPr="00365432" w:rsidRDefault="00B533D4" w:rsidP="00B533D4">
      <w:pPr>
        <w:pStyle w:val="BodyBullet1"/>
      </w:pPr>
      <w:r w:rsidRPr="00365432">
        <w:t>Noise and vibration</w:t>
      </w:r>
    </w:p>
    <w:p w14:paraId="740B1A24" w14:textId="1BE888E6" w:rsidR="004C2F12" w:rsidRPr="00365432" w:rsidRDefault="004C2F12" w:rsidP="004C2F12">
      <w:pPr>
        <w:pStyle w:val="BodyBullet1"/>
      </w:pPr>
      <w:r w:rsidRPr="00365432">
        <w:t>Safety</w:t>
      </w:r>
    </w:p>
    <w:p w14:paraId="58496A8E" w14:textId="1A25872B" w:rsidR="00B533D4" w:rsidRPr="00365432" w:rsidRDefault="00B533D4" w:rsidP="00B533D4">
      <w:pPr>
        <w:pStyle w:val="BodyBullet1"/>
      </w:pPr>
      <w:r w:rsidRPr="00365432">
        <w:t>Social</w:t>
      </w:r>
    </w:p>
    <w:p w14:paraId="23D0780A" w14:textId="12D50C57" w:rsidR="00B533D4" w:rsidRPr="00365432" w:rsidRDefault="00B533D4" w:rsidP="00B533D4">
      <w:pPr>
        <w:pStyle w:val="BodyBullet1"/>
      </w:pPr>
      <w:r w:rsidRPr="00365432">
        <w:t>Surface water</w:t>
      </w:r>
      <w:r w:rsidR="002E757D" w:rsidRPr="00365432">
        <w:t>.</w:t>
      </w:r>
    </w:p>
    <w:p w14:paraId="76E6DCAA" w14:textId="41FE6473" w:rsidR="004C2F12" w:rsidRPr="00365432" w:rsidRDefault="004C2F12" w:rsidP="0046005D">
      <w:pPr>
        <w:pStyle w:val="BodyBullet1"/>
        <w:sectPr w:rsidR="004C2F12" w:rsidRPr="00365432" w:rsidSect="007034F2">
          <w:footerReference w:type="default" r:id="rId23"/>
          <w:type w:val="oddPage"/>
          <w:pgSz w:w="11906" w:h="16838" w:code="9"/>
          <w:pgMar w:top="1418" w:right="1418" w:bottom="1418" w:left="1418" w:header="567" w:footer="567" w:gutter="0"/>
          <w:pgNumType w:start="0" w:chapStyle="1"/>
          <w:cols w:space="708"/>
          <w:docGrid w:linePitch="360"/>
        </w:sectPr>
      </w:pPr>
    </w:p>
    <w:p w14:paraId="27E16EDA" w14:textId="19729316" w:rsidR="009632A9" w:rsidRPr="00936888" w:rsidRDefault="009632A9" w:rsidP="00A17B22">
      <w:pPr>
        <w:pStyle w:val="Heading2NoNumber"/>
        <w:spacing w:before="0"/>
      </w:pPr>
      <w:bookmarkStart w:id="115" w:name="_Toc70908057"/>
      <w:bookmarkStart w:id="116" w:name="_Toc72470904"/>
      <w:r w:rsidRPr="00936888">
        <w:lastRenderedPageBreak/>
        <w:t>Air quality</w:t>
      </w:r>
      <w:bookmarkEnd w:id="115"/>
      <w:bookmarkEnd w:id="116"/>
    </w:p>
    <w:p w14:paraId="7EF91D8C" w14:textId="2691DB4B" w:rsidR="0093356C" w:rsidRPr="003B2564" w:rsidRDefault="0093356C" w:rsidP="003B2564">
      <w:pPr>
        <w:pStyle w:val="Caption"/>
      </w:pPr>
      <w:r w:rsidRPr="003B2564">
        <w:t>Table</w:t>
      </w:r>
      <w:r w:rsidR="007D76D8">
        <w:t> </w:t>
      </w:r>
      <w:r w:rsidR="00BE22CE">
        <w:fldChar w:fldCharType="begin"/>
      </w:r>
      <w:r w:rsidR="00BE22CE">
        <w:instrText xml:space="preserve"> STYL</w:instrText>
      </w:r>
      <w:r w:rsidR="00BE22CE">
        <w:instrText xml:space="preserve">EREF 1 \s </w:instrText>
      </w:r>
      <w:r w:rsidR="00BE22CE">
        <w:fldChar w:fldCharType="separate"/>
      </w:r>
      <w:r w:rsidR="00B27AA4">
        <w:rPr>
          <w:noProof/>
        </w:rPr>
        <w:t>19</w:t>
      </w:r>
      <w:r w:rsidR="00BE22CE">
        <w:rPr>
          <w:noProof/>
        </w:rPr>
        <w:fldChar w:fldCharType="end"/>
      </w:r>
      <w:r w:rsidR="00FA7E43" w:rsidRPr="003B2564">
        <w:noBreakHyphen/>
      </w:r>
      <w:r w:rsidR="00BE22CE">
        <w:fldChar w:fldCharType="begin"/>
      </w:r>
      <w:r w:rsidR="00BE22CE">
        <w:instrText xml:space="preserve"> SEQ Table \* ARABIC \s 1 </w:instrText>
      </w:r>
      <w:r w:rsidR="00BE22CE">
        <w:fldChar w:fldCharType="separate"/>
      </w:r>
      <w:r w:rsidR="00B27AA4">
        <w:rPr>
          <w:noProof/>
        </w:rPr>
        <w:t>5</w:t>
      </w:r>
      <w:r w:rsidR="00BE22CE">
        <w:rPr>
          <w:noProof/>
        </w:rPr>
        <w:fldChar w:fldCharType="end"/>
      </w:r>
      <w:r w:rsidRPr="003B2564">
        <w:tab/>
        <w:t>Air quality environmental management measures</w:t>
      </w:r>
    </w:p>
    <w:tbl>
      <w:tblPr>
        <w:tblStyle w:val="MainTableStyle"/>
        <w:tblW w:w="13992" w:type="dxa"/>
        <w:tblInd w:w="5" w:type="dxa"/>
        <w:tblLayout w:type="fixed"/>
        <w:tblLook w:val="04A0" w:firstRow="1" w:lastRow="0" w:firstColumn="1" w:lastColumn="0" w:noHBand="0" w:noVBand="1"/>
      </w:tblPr>
      <w:tblGrid>
        <w:gridCol w:w="1129"/>
        <w:gridCol w:w="11477"/>
        <w:gridCol w:w="1386"/>
      </w:tblGrid>
      <w:tr w:rsidR="003B2564" w:rsidRPr="002D5FC4" w14:paraId="3A34883C" w14:textId="52491178" w:rsidTr="003B2564">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2606" w:type="dxa"/>
            <w:gridSpan w:val="2"/>
          </w:tcPr>
          <w:p w14:paraId="7AA8A22F" w14:textId="77777777" w:rsidR="003B2564" w:rsidRPr="002D5FC4" w:rsidDel="0034655D" w:rsidRDefault="003B2564" w:rsidP="00D63128">
            <w:pPr>
              <w:pStyle w:val="TableText"/>
            </w:pPr>
            <w:r w:rsidRPr="002D5FC4">
              <w:t>Discipline: Air quality</w:t>
            </w:r>
          </w:p>
        </w:tc>
        <w:tc>
          <w:tcPr>
            <w:tcW w:w="1386" w:type="dxa"/>
          </w:tcPr>
          <w:p w14:paraId="5D2393B3" w14:textId="741F43AE" w:rsidR="003B2564" w:rsidRPr="002D5FC4" w:rsidDel="0034655D" w:rsidRDefault="003B2564" w:rsidP="00D63128">
            <w:pPr>
              <w:pStyle w:val="TableText"/>
              <w:cnfStyle w:val="100000000000" w:firstRow="1" w:lastRow="0" w:firstColumn="0" w:lastColumn="0" w:oddVBand="0" w:evenVBand="0" w:oddHBand="0" w:evenHBand="0" w:firstRowFirstColumn="0" w:firstRowLastColumn="0" w:lastRowFirstColumn="0" w:lastRowLastColumn="0"/>
            </w:pPr>
            <w:r w:rsidRPr="002D5FC4">
              <w:t>Project phase</w:t>
            </w:r>
          </w:p>
        </w:tc>
      </w:tr>
      <w:tr w:rsidR="003B2564" w:rsidRPr="00365432" w14:paraId="4E3784C2" w14:textId="7A059332" w:rsidTr="00D7272F">
        <w:trPr>
          <w:trHeight w:val="321"/>
        </w:trPr>
        <w:tc>
          <w:tcPr>
            <w:cnfStyle w:val="001000000000" w:firstRow="0" w:lastRow="0" w:firstColumn="1" w:lastColumn="0" w:oddVBand="0" w:evenVBand="0" w:oddHBand="0" w:evenHBand="0" w:firstRowFirstColumn="0" w:firstRowLastColumn="0" w:lastRowFirstColumn="0" w:lastRowLastColumn="0"/>
            <w:tcW w:w="1129" w:type="dxa"/>
          </w:tcPr>
          <w:p w14:paraId="62767994" w14:textId="2582DD88" w:rsidR="003B2564" w:rsidRPr="00365432" w:rsidRDefault="003B2564" w:rsidP="00C86066">
            <w:pPr>
              <w:pStyle w:val="TableText"/>
              <w:rPr>
                <w:rStyle w:val="Bold"/>
              </w:rPr>
            </w:pPr>
            <w:r w:rsidRPr="00365432">
              <w:rPr>
                <w:rStyle w:val="Bold"/>
              </w:rPr>
              <w:t>Objective</w:t>
            </w:r>
          </w:p>
        </w:tc>
        <w:tc>
          <w:tcPr>
            <w:tcW w:w="12863" w:type="dxa"/>
            <w:gridSpan w:val="2"/>
          </w:tcPr>
          <w:p w14:paraId="7C475457" w14:textId="4A5D3FD2" w:rsidR="003B2564" w:rsidRPr="00971A3A" w:rsidRDefault="003B2564" w:rsidP="003B2564">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sidRPr="00971A3A">
              <w:rPr>
                <w:rStyle w:val="Removedirectformatting"/>
              </w:rPr>
              <w:t>To minimise construction and operation air quality impacts</w:t>
            </w:r>
          </w:p>
        </w:tc>
      </w:tr>
      <w:tr w:rsidR="003B2564" w:rsidRPr="00365432" w14:paraId="33744436" w14:textId="0581052C" w:rsidTr="00D7272F">
        <w:trPr>
          <w:trHeight w:val="321"/>
        </w:trPr>
        <w:tc>
          <w:tcPr>
            <w:cnfStyle w:val="001000000000" w:firstRow="0" w:lastRow="0" w:firstColumn="1" w:lastColumn="0" w:oddVBand="0" w:evenVBand="0" w:oddHBand="0" w:evenHBand="0" w:firstRowFirstColumn="0" w:firstRowLastColumn="0" w:lastRowFirstColumn="0" w:lastRowLastColumn="0"/>
            <w:tcW w:w="1129" w:type="dxa"/>
          </w:tcPr>
          <w:p w14:paraId="334E0166" w14:textId="671356A7" w:rsidR="003B2564" w:rsidRPr="00365432" w:rsidRDefault="003B2564" w:rsidP="00C86066">
            <w:pPr>
              <w:pStyle w:val="TableText"/>
              <w:rPr>
                <w:rStyle w:val="Bold"/>
              </w:rPr>
            </w:pPr>
            <w:r w:rsidRPr="00365432">
              <w:rPr>
                <w:rStyle w:val="Bold"/>
              </w:rPr>
              <w:t>EMM ID</w:t>
            </w:r>
          </w:p>
        </w:tc>
        <w:tc>
          <w:tcPr>
            <w:tcW w:w="12863" w:type="dxa"/>
            <w:gridSpan w:val="2"/>
          </w:tcPr>
          <w:p w14:paraId="17DDCFA9" w14:textId="7E714BF9" w:rsidR="003B2564" w:rsidRPr="00365432" w:rsidRDefault="003B2564" w:rsidP="00C86066">
            <w:pPr>
              <w:pStyle w:val="TableText"/>
              <w:cnfStyle w:val="000000000000" w:firstRow="0" w:lastRow="0" w:firstColumn="0" w:lastColumn="0" w:oddVBand="0" w:evenVBand="0" w:oddHBand="0" w:evenHBand="0" w:firstRowFirstColumn="0" w:firstRowLastColumn="0" w:lastRowFirstColumn="0" w:lastRowLastColumn="0"/>
              <w:rPr>
                <w:rStyle w:val="Bold"/>
              </w:rPr>
            </w:pPr>
            <w:r w:rsidRPr="00365432">
              <w:rPr>
                <w:rStyle w:val="Bold"/>
              </w:rPr>
              <w:t>Environmental controls</w:t>
            </w:r>
          </w:p>
        </w:tc>
      </w:tr>
      <w:tr w:rsidR="003B2564" w:rsidRPr="00365432" w14:paraId="1298D0F1" w14:textId="146D2815" w:rsidTr="003B2564">
        <w:trPr>
          <w:trHeight w:val="516"/>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0ED078E7" w14:textId="3CC05E3A" w:rsidR="003B2564" w:rsidRPr="00365432" w:rsidRDefault="003B2564" w:rsidP="00C86066">
            <w:pPr>
              <w:pStyle w:val="TableText"/>
            </w:pPr>
            <w:r w:rsidRPr="00365432">
              <w:t>AQ1</w:t>
            </w:r>
          </w:p>
        </w:tc>
        <w:tc>
          <w:tcPr>
            <w:tcW w:w="11477" w:type="dxa"/>
            <w:shd w:val="clear" w:color="auto" w:fill="auto"/>
          </w:tcPr>
          <w:p w14:paraId="67D6AD9A" w14:textId="77777777" w:rsidR="003B2564" w:rsidRPr="007155F5" w:rsidRDefault="003B2564" w:rsidP="00D06E6F">
            <w:pPr>
              <w:pStyle w:val="TableText"/>
              <w:cnfStyle w:val="000000000000" w:firstRow="0" w:lastRow="0" w:firstColumn="0" w:lastColumn="0" w:oddVBand="0" w:evenVBand="0" w:oddHBand="0" w:evenHBand="0" w:firstRowFirstColumn="0" w:firstRowLastColumn="0" w:lastRowFirstColumn="0" w:lastRowLastColumn="0"/>
              <w:rPr>
                <w:b/>
                <w:bCs/>
              </w:rPr>
            </w:pPr>
            <w:r w:rsidRPr="007155F5">
              <w:rPr>
                <w:b/>
                <w:bCs/>
              </w:rPr>
              <w:t>Construction dust management</w:t>
            </w:r>
          </w:p>
          <w:p w14:paraId="31CED1CD" w14:textId="5F9B4A5C" w:rsidR="003B2564" w:rsidRPr="007155F5" w:rsidRDefault="003B2564" w:rsidP="00D06E6F">
            <w:pPr>
              <w:pStyle w:val="TableText"/>
              <w:cnfStyle w:val="000000000000" w:firstRow="0" w:lastRow="0" w:firstColumn="0" w:lastColumn="0" w:oddVBand="0" w:evenVBand="0" w:oddHBand="0" w:evenHBand="0" w:firstRowFirstColumn="0" w:firstRowLastColumn="0" w:lastRowFirstColumn="0" w:lastRowLastColumn="0"/>
            </w:pPr>
            <w:r w:rsidRPr="007155F5">
              <w:t>Implement management and control measures during construction activities to minimise dust including:</w:t>
            </w:r>
          </w:p>
          <w:p w14:paraId="66536BAE" w14:textId="6A34A004" w:rsidR="003B2564" w:rsidRPr="007155F5" w:rsidRDefault="003B2564" w:rsidP="00D06E6F">
            <w:pPr>
              <w:pStyle w:val="TableBullet1"/>
              <w:cnfStyle w:val="000000000000" w:firstRow="0" w:lastRow="0" w:firstColumn="0" w:lastColumn="0" w:oddVBand="0" w:evenVBand="0" w:oddHBand="0" w:evenHBand="0" w:firstRowFirstColumn="0" w:firstRowLastColumn="0" w:lastRowFirstColumn="0" w:lastRowLastColumn="0"/>
            </w:pPr>
            <w:r w:rsidRPr="007155F5">
              <w:t>Water carts to be used on unsealed work areas as required</w:t>
            </w:r>
          </w:p>
          <w:p w14:paraId="2956D39F" w14:textId="112B5128" w:rsidR="003B2564" w:rsidRPr="007155F5" w:rsidRDefault="003B2564" w:rsidP="00D06E6F">
            <w:pPr>
              <w:pStyle w:val="TableBullet1"/>
              <w:cnfStyle w:val="000000000000" w:firstRow="0" w:lastRow="0" w:firstColumn="0" w:lastColumn="0" w:oddVBand="0" w:evenVBand="0" w:oddHBand="0" w:evenHBand="0" w:firstRowFirstColumn="0" w:firstRowLastColumn="0" w:lastRowFirstColumn="0" w:lastRowLastColumn="0"/>
            </w:pPr>
            <w:r w:rsidRPr="007155F5">
              <w:t>Crushed rock to be placed on existing permanent unsealed access tracks where agreed with relevant stakeholders – especially in areas where housing abuts, or may abut by the time construction occurs, the construction corridor</w:t>
            </w:r>
          </w:p>
          <w:p w14:paraId="03013356" w14:textId="0BD84CED" w:rsidR="003B2564" w:rsidRPr="007155F5" w:rsidRDefault="003B2564" w:rsidP="00D06E6F">
            <w:pPr>
              <w:pStyle w:val="TableBullet1"/>
              <w:cnfStyle w:val="000000000000" w:firstRow="0" w:lastRow="0" w:firstColumn="0" w:lastColumn="0" w:oddVBand="0" w:evenVBand="0" w:oddHBand="0" w:evenHBand="0" w:firstRowFirstColumn="0" w:firstRowLastColumn="0" w:lastRowFirstColumn="0" w:lastRowLastColumn="0"/>
            </w:pPr>
            <w:r w:rsidRPr="007155F5">
              <w:t xml:space="preserve">Water spray units to be used, where required, on soil stockpiles and during the loading and unloading of dust generating materials, </w:t>
            </w:r>
            <w:r w:rsidR="00256E15" w:rsidRPr="007155F5">
              <w:t>ie</w:t>
            </w:r>
            <w:r w:rsidRPr="007155F5">
              <w:t xml:space="preserve"> Soil/sand/fill and aggregates</w:t>
            </w:r>
          </w:p>
          <w:p w14:paraId="601B2309" w14:textId="59496BED" w:rsidR="003B2564" w:rsidRPr="007155F5" w:rsidRDefault="003B2564" w:rsidP="00D06E6F">
            <w:pPr>
              <w:pStyle w:val="TableBullet1"/>
              <w:cnfStyle w:val="000000000000" w:firstRow="0" w:lastRow="0" w:firstColumn="0" w:lastColumn="0" w:oddVBand="0" w:evenVBand="0" w:oddHBand="0" w:evenHBand="0" w:firstRowFirstColumn="0" w:firstRowLastColumn="0" w:lastRowFirstColumn="0" w:lastRowLastColumn="0"/>
            </w:pPr>
            <w:r w:rsidRPr="007155F5">
              <w:t>Vehicle loads to be covered when carrying dust (or litter) generating material</w:t>
            </w:r>
          </w:p>
          <w:p w14:paraId="0C1C0457" w14:textId="555A3FCA" w:rsidR="003B2564" w:rsidRPr="007155F5" w:rsidRDefault="003B2564" w:rsidP="00D06E6F">
            <w:pPr>
              <w:pStyle w:val="TableBullet1"/>
              <w:cnfStyle w:val="000000000000" w:firstRow="0" w:lastRow="0" w:firstColumn="0" w:lastColumn="0" w:oddVBand="0" w:evenVBand="0" w:oddHBand="0" w:evenHBand="0" w:firstRowFirstColumn="0" w:firstRowLastColumn="0" w:lastRowFirstColumn="0" w:lastRowLastColumn="0"/>
            </w:pPr>
            <w:r w:rsidRPr="007155F5">
              <w:t>Vehicle speed within the construction area must be restricted to 30 km/hr</w:t>
            </w:r>
          </w:p>
          <w:p w14:paraId="29DF2F96" w14:textId="6E2B252C" w:rsidR="003B2564" w:rsidRPr="007155F5" w:rsidRDefault="003B2564" w:rsidP="00D06E6F">
            <w:pPr>
              <w:pStyle w:val="TableBullet1"/>
              <w:cnfStyle w:val="000000000000" w:firstRow="0" w:lastRow="0" w:firstColumn="0" w:lastColumn="0" w:oddVBand="0" w:evenVBand="0" w:oddHBand="0" w:evenHBand="0" w:firstRowFirstColumn="0" w:firstRowLastColumn="0" w:lastRowFirstColumn="0" w:lastRowLastColumn="0"/>
            </w:pPr>
            <w:r w:rsidRPr="007155F5">
              <w:t xml:space="preserve">Dust suppression activities must consider weather patterns, ground cover, ground conditions </w:t>
            </w:r>
            <w:r w:rsidR="00256E15" w:rsidRPr="007155F5">
              <w:t>eg</w:t>
            </w:r>
            <w:r w:rsidRPr="007155F5">
              <w:t xml:space="preserve"> type and moisture content of soil present, and type of activities being conducted as well as proximity to sensitive receptor locations</w:t>
            </w:r>
          </w:p>
          <w:p w14:paraId="723146E2" w14:textId="5956B31B" w:rsidR="003B2564" w:rsidRPr="007155F5" w:rsidRDefault="003B2564" w:rsidP="00D06E6F">
            <w:pPr>
              <w:pStyle w:val="TableBullet1"/>
              <w:cnfStyle w:val="000000000000" w:firstRow="0" w:lastRow="0" w:firstColumn="0" w:lastColumn="0" w:oddVBand="0" w:evenVBand="0" w:oddHBand="0" w:evenHBand="0" w:firstRowFirstColumn="0" w:firstRowLastColumn="0" w:lastRowFirstColumn="0" w:lastRowLastColumn="0"/>
            </w:pPr>
            <w:r w:rsidRPr="007155F5">
              <w:t>Undertake a sufficient level of compaction on stockpile surfaces to minimise dust.</w:t>
            </w:r>
          </w:p>
          <w:p w14:paraId="6779518C" w14:textId="4B750B38" w:rsidR="003B2564" w:rsidRPr="007155F5" w:rsidRDefault="003B2564" w:rsidP="00D06E6F">
            <w:pPr>
              <w:pStyle w:val="TableText"/>
              <w:cnfStyle w:val="000000000000" w:firstRow="0" w:lastRow="0" w:firstColumn="0" w:lastColumn="0" w:oddVBand="0" w:evenVBand="0" w:oddHBand="0" w:evenHBand="0" w:firstRowFirstColumn="0" w:firstRowLastColumn="0" w:lastRowFirstColumn="0" w:lastRowLastColumn="0"/>
            </w:pPr>
            <w:r w:rsidRPr="007155F5">
              <w:t xml:space="preserve">If all available methods of dust stabilisation fail to suppress dust and dust emissions are evident beyond the site boundary at identified sensitive receptor locations (as identified by real-time reactive monitoring, as required), the </w:t>
            </w:r>
            <w:r w:rsidR="00052A34" w:rsidRPr="007155F5">
              <w:t>contractor</w:t>
            </w:r>
            <w:r w:rsidRPr="007155F5">
              <w:t xml:space="preserve"> must temporarily modify or suspend dust generating activities until conditions subside. </w:t>
            </w:r>
          </w:p>
          <w:p w14:paraId="343A5508" w14:textId="5A8BB4A8" w:rsidR="003B2564" w:rsidRPr="007155F5" w:rsidRDefault="009020F1" w:rsidP="00D06E6F">
            <w:pPr>
              <w:pStyle w:val="TableText"/>
              <w:cnfStyle w:val="000000000000" w:firstRow="0" w:lastRow="0" w:firstColumn="0" w:lastColumn="0" w:oddVBand="0" w:evenVBand="0" w:oddHBand="0" w:evenHBand="0" w:firstRowFirstColumn="0" w:firstRowLastColumn="0" w:lastRowFirstColumn="0" w:lastRowLastColumn="0"/>
            </w:pPr>
            <w:r w:rsidRPr="007155F5">
              <w:t>Additional c</w:t>
            </w:r>
            <w:r w:rsidR="003B2564" w:rsidRPr="007155F5">
              <w:t>ontrols must be implemented if dust is observed to be causing a hazard</w:t>
            </w:r>
            <w:r w:rsidR="00052A34" w:rsidRPr="007155F5">
              <w:t xml:space="preserve"> (such as a wind barrier</w:t>
            </w:r>
            <w:r w:rsidR="007D76D8" w:rsidRPr="007155F5">
              <w:t xml:space="preserve"> </w:t>
            </w:r>
            <w:r w:rsidR="00052A34" w:rsidRPr="007155F5">
              <w:t xml:space="preserve">where </w:t>
            </w:r>
            <w:r w:rsidRPr="007155F5">
              <w:t xml:space="preserve">directly impacted </w:t>
            </w:r>
            <w:r w:rsidR="00052A34" w:rsidRPr="007155F5">
              <w:t xml:space="preserve">residences are </w:t>
            </w:r>
            <w:r w:rsidRPr="007155F5">
              <w:t>located immediately</w:t>
            </w:r>
            <w:r w:rsidR="00052A34" w:rsidRPr="007155F5">
              <w:t xml:space="preserve"> adjacent</w:t>
            </w:r>
            <w:r w:rsidRPr="007155F5">
              <w:t xml:space="preserve"> to the construction corridor</w:t>
            </w:r>
            <w:r w:rsidR="00052A34" w:rsidRPr="007155F5">
              <w:t>)</w:t>
            </w:r>
            <w:r w:rsidR="003B2564" w:rsidRPr="007155F5">
              <w:t>. If dust levels cannot be contained works must be modified or stopped until dust hazard is reduced to a manageable level</w:t>
            </w:r>
            <w:r w:rsidRPr="007155F5">
              <w:t>, such that it can be controlled using the standard measures</w:t>
            </w:r>
            <w:r w:rsidR="003B2564" w:rsidRPr="007155F5">
              <w:t>.</w:t>
            </w:r>
          </w:p>
          <w:p w14:paraId="3CDCE055" w14:textId="77777777" w:rsidR="003B2564" w:rsidRPr="007155F5" w:rsidRDefault="003B2564" w:rsidP="00D06E6F">
            <w:pPr>
              <w:pStyle w:val="TableText"/>
              <w:cnfStyle w:val="000000000000" w:firstRow="0" w:lastRow="0" w:firstColumn="0" w:lastColumn="0" w:oddVBand="0" w:evenVBand="0" w:oddHBand="0" w:evenHBand="0" w:firstRowFirstColumn="0" w:firstRowLastColumn="0" w:lastRowFirstColumn="0" w:lastRowLastColumn="0"/>
              <w:rPr>
                <w:b/>
                <w:bCs/>
              </w:rPr>
            </w:pPr>
            <w:r w:rsidRPr="007155F5">
              <w:rPr>
                <w:b/>
                <w:bCs/>
              </w:rPr>
              <w:t>Construction dust monitoring</w:t>
            </w:r>
          </w:p>
          <w:p w14:paraId="0E699FD7" w14:textId="7B9239B7" w:rsidR="003B2564" w:rsidRPr="007155F5" w:rsidRDefault="003B2564" w:rsidP="00D06E6F">
            <w:pPr>
              <w:pStyle w:val="TableText"/>
              <w:cnfStyle w:val="000000000000" w:firstRow="0" w:lastRow="0" w:firstColumn="0" w:lastColumn="0" w:oddVBand="0" w:evenVBand="0" w:oddHBand="0" w:evenHBand="0" w:firstRowFirstColumn="0" w:firstRowLastColumn="0" w:lastRowFirstColumn="0" w:lastRowLastColumn="0"/>
            </w:pPr>
            <w:r w:rsidRPr="007155F5">
              <w:t xml:space="preserve">Reactive dust monitoring instruments must be used during construction where isolated rural residences or rows of housing that abut the construction corridor are within the impact ‘footprint’ distances identified in Table 23 of Technical Report G Air Quality. Instruments must be consistent with those detailed in the Protocol for Environmental Management: Mining and Extractive Industries and be capable of sending a SMS text message to the </w:t>
            </w:r>
            <w:r w:rsidR="00052A34" w:rsidRPr="007155F5">
              <w:t>contractor</w:t>
            </w:r>
            <w:r w:rsidRPr="007155F5">
              <w:t xml:space="preserve">. These instruments must be deployed for each work day subject to where the daily </w:t>
            </w:r>
            <w:r w:rsidR="009447EC" w:rsidRPr="007155F5">
              <w:t>work front</w:t>
            </w:r>
            <w:r w:rsidRPr="007155F5">
              <w:t xml:space="preserve"> is in relation to the specific areas where sensitive receptors are located.</w:t>
            </w:r>
          </w:p>
        </w:tc>
        <w:tc>
          <w:tcPr>
            <w:tcW w:w="1386" w:type="dxa"/>
            <w:shd w:val="clear" w:color="auto" w:fill="auto"/>
          </w:tcPr>
          <w:p w14:paraId="0525B4E1" w14:textId="2A99F618" w:rsidR="003B2564" w:rsidRPr="00365432" w:rsidRDefault="003B2564" w:rsidP="00462852">
            <w:pPr>
              <w:pStyle w:val="TableText"/>
              <w:cnfStyle w:val="000000000000" w:firstRow="0" w:lastRow="0" w:firstColumn="0" w:lastColumn="0" w:oddVBand="0" w:evenVBand="0" w:oddHBand="0" w:evenHBand="0" w:firstRowFirstColumn="0" w:firstRowLastColumn="0" w:lastRowFirstColumn="0" w:lastRowLastColumn="0"/>
            </w:pPr>
            <w:r w:rsidRPr="00365432">
              <w:t>Construction</w:t>
            </w:r>
          </w:p>
        </w:tc>
      </w:tr>
      <w:tr w:rsidR="003B2564" w:rsidRPr="00365432" w14:paraId="48E5CE5F" w14:textId="1886368D" w:rsidTr="003B2564">
        <w:trPr>
          <w:trHeight w:val="307"/>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01057246" w14:textId="3CF357E2" w:rsidR="003B2564" w:rsidRPr="00365432" w:rsidRDefault="003B2564" w:rsidP="00C86066">
            <w:pPr>
              <w:pStyle w:val="TableText"/>
            </w:pPr>
            <w:r w:rsidRPr="00365432">
              <w:lastRenderedPageBreak/>
              <w:t>AQ2</w:t>
            </w:r>
          </w:p>
        </w:tc>
        <w:tc>
          <w:tcPr>
            <w:tcW w:w="11477" w:type="dxa"/>
            <w:shd w:val="clear" w:color="auto" w:fill="auto"/>
          </w:tcPr>
          <w:p w14:paraId="3874AF67" w14:textId="77777777" w:rsidR="003B2564" w:rsidRPr="00365432" w:rsidRDefault="003B2564" w:rsidP="00557B77">
            <w:pPr>
              <w:pStyle w:val="TableText"/>
              <w:cnfStyle w:val="000000000000" w:firstRow="0" w:lastRow="0" w:firstColumn="0" w:lastColumn="0" w:oddVBand="0" w:evenVBand="0" w:oddHBand="0" w:evenHBand="0" w:firstRowFirstColumn="0" w:firstRowLastColumn="0" w:lastRowFirstColumn="0" w:lastRowLastColumn="0"/>
              <w:rPr>
                <w:rStyle w:val="Bold"/>
              </w:rPr>
            </w:pPr>
            <w:r w:rsidRPr="00365432">
              <w:rPr>
                <w:rStyle w:val="Bold"/>
              </w:rPr>
              <w:t>Air quality associated with operation of compressor station</w:t>
            </w:r>
          </w:p>
          <w:p w14:paraId="6F79DDC1" w14:textId="3AD9B192" w:rsidR="003B2564" w:rsidRPr="00365432" w:rsidRDefault="003B2564" w:rsidP="00557B77">
            <w:pPr>
              <w:pStyle w:val="TableText"/>
              <w:cnfStyle w:val="000000000000" w:firstRow="0" w:lastRow="0" w:firstColumn="0" w:lastColumn="0" w:oddVBand="0" w:evenVBand="0" w:oddHBand="0" w:evenHBand="0" w:firstRowFirstColumn="0" w:firstRowLastColumn="0" w:lastRowFirstColumn="0" w:lastRowLastColumn="0"/>
            </w:pPr>
            <w:r>
              <w:t>E</w:t>
            </w:r>
            <w:r w:rsidRPr="00365432">
              <w:t xml:space="preserve">missions of products of combustion (engines burning natural gas) </w:t>
            </w:r>
            <w:r>
              <w:t xml:space="preserve">during operation of the compressor station </w:t>
            </w:r>
            <w:r w:rsidRPr="00365432">
              <w:t xml:space="preserve">from the stacks </w:t>
            </w:r>
            <w:r>
              <w:t>must be</w:t>
            </w:r>
            <w:r w:rsidRPr="00365432">
              <w:t xml:space="preserve"> in compliance with SEPP (Air Quality Management). Key design</w:t>
            </w:r>
            <w:r>
              <w:t xml:space="preserve"> and operation</w:t>
            </w:r>
            <w:r w:rsidRPr="00365432">
              <w:t xml:space="preserve"> measures </w:t>
            </w:r>
            <w:r>
              <w:t xml:space="preserve">must </w:t>
            </w:r>
            <w:r w:rsidRPr="00365432">
              <w:t>include:</w:t>
            </w:r>
          </w:p>
          <w:p w14:paraId="313D1F10" w14:textId="19BEF763" w:rsidR="003B2564" w:rsidRPr="00365432" w:rsidRDefault="003B2564" w:rsidP="00557B77">
            <w:pPr>
              <w:pStyle w:val="TableBullet1"/>
              <w:cnfStyle w:val="000000000000" w:firstRow="0" w:lastRow="0" w:firstColumn="0" w:lastColumn="0" w:oddVBand="0" w:evenVBand="0" w:oddHBand="0" w:evenHBand="0" w:firstRowFirstColumn="0" w:firstRowLastColumn="0" w:lastRowFirstColumn="0" w:lastRowLastColumn="0"/>
            </w:pPr>
            <w:r w:rsidRPr="00365432">
              <w:t>Compressor on a concrete area and surrounded by crushed rock hardstand</w:t>
            </w:r>
          </w:p>
          <w:p w14:paraId="10DD7CA9" w14:textId="4A5C8DAF" w:rsidR="003B2564" w:rsidRPr="00365432" w:rsidRDefault="003B2564" w:rsidP="00557B77">
            <w:pPr>
              <w:pStyle w:val="TableBullet1"/>
              <w:cnfStyle w:val="000000000000" w:firstRow="0" w:lastRow="0" w:firstColumn="0" w:lastColumn="0" w:oddVBand="0" w:evenVBand="0" w:oddHBand="0" w:evenHBand="0" w:firstRowFirstColumn="0" w:firstRowLastColumn="0" w:lastRowFirstColumn="0" w:lastRowLastColumn="0"/>
            </w:pPr>
            <w:r w:rsidRPr="00365432">
              <w:t>Above ground oily water separator with triple interceptor and underground overflow pit with level sensors, serviced annually</w:t>
            </w:r>
            <w:r w:rsidR="00052A34">
              <w:t xml:space="preserve"> </w:t>
            </w:r>
          </w:p>
          <w:p w14:paraId="1C041CB0" w14:textId="4E25560C" w:rsidR="003B2564" w:rsidRPr="00365432" w:rsidRDefault="003B2564" w:rsidP="00557B77">
            <w:pPr>
              <w:pStyle w:val="TableBullet1"/>
              <w:cnfStyle w:val="000000000000" w:firstRow="0" w:lastRow="0" w:firstColumn="0" w:lastColumn="0" w:oddVBand="0" w:evenVBand="0" w:oddHBand="0" w:evenHBand="0" w:firstRowFirstColumn="0" w:firstRowLastColumn="0" w:lastRowFirstColumn="0" w:lastRowLastColumn="0"/>
            </w:pPr>
            <w:r w:rsidRPr="00365432">
              <w:t xml:space="preserve">Residents notified </w:t>
            </w:r>
            <w:r>
              <w:t>prior to</w:t>
            </w:r>
            <w:r w:rsidRPr="00365432">
              <w:t xml:space="preserve"> weed spraying (annual)</w:t>
            </w:r>
          </w:p>
          <w:p w14:paraId="64CD55BD" w14:textId="49FA7DA9" w:rsidR="003B2564" w:rsidRPr="00365432" w:rsidRDefault="003B2564" w:rsidP="00557B77">
            <w:pPr>
              <w:pStyle w:val="TableBullet1"/>
              <w:cnfStyle w:val="000000000000" w:firstRow="0" w:lastRow="0" w:firstColumn="0" w:lastColumn="0" w:oddVBand="0" w:evenVBand="0" w:oddHBand="0" w:evenHBand="0" w:firstRowFirstColumn="0" w:firstRowLastColumn="0" w:lastRowFirstColumn="0" w:lastRowLastColumn="0"/>
            </w:pPr>
            <w:r w:rsidRPr="00365432">
              <w:t>Annual stack test monitoring and servicing of compressors</w:t>
            </w:r>
          </w:p>
          <w:p w14:paraId="57278774" w14:textId="5F9059AA" w:rsidR="003B2564" w:rsidRPr="00365432" w:rsidRDefault="003B2564" w:rsidP="00557B77">
            <w:pPr>
              <w:pStyle w:val="TableBullet1"/>
              <w:cnfStyle w:val="000000000000" w:firstRow="0" w:lastRow="0" w:firstColumn="0" w:lastColumn="0" w:oddVBand="0" w:evenVBand="0" w:oddHBand="0" w:evenHBand="0" w:firstRowFirstColumn="0" w:firstRowLastColumn="0" w:lastRowFirstColumn="0" w:lastRowLastColumn="0"/>
            </w:pPr>
            <w:r>
              <w:t>P</w:t>
            </w:r>
            <w:r w:rsidRPr="00365432">
              <w:t xml:space="preserve">roposed compressor discharge point </w:t>
            </w:r>
            <w:r>
              <w:t>to be</w:t>
            </w:r>
            <w:r w:rsidRPr="00365432">
              <w:t xml:space="preserve"> installed to achieve the SEPP AQM requirements.</w:t>
            </w:r>
          </w:p>
        </w:tc>
        <w:tc>
          <w:tcPr>
            <w:tcW w:w="1386" w:type="dxa"/>
            <w:shd w:val="clear" w:color="auto" w:fill="auto"/>
          </w:tcPr>
          <w:p w14:paraId="22844F60" w14:textId="74C270F3" w:rsidR="003B2564" w:rsidRPr="00365432" w:rsidRDefault="003B2564" w:rsidP="00C86066">
            <w:pPr>
              <w:pStyle w:val="TableText"/>
              <w:cnfStyle w:val="000000000000" w:firstRow="0" w:lastRow="0" w:firstColumn="0" w:lastColumn="0" w:oddVBand="0" w:evenVBand="0" w:oddHBand="0" w:evenHBand="0" w:firstRowFirstColumn="0" w:firstRowLastColumn="0" w:lastRowFirstColumn="0" w:lastRowLastColumn="0"/>
            </w:pPr>
            <w:r>
              <w:t xml:space="preserve">Design/ </w:t>
            </w:r>
            <w:r w:rsidRPr="00365432">
              <w:t>Operation</w:t>
            </w:r>
          </w:p>
        </w:tc>
      </w:tr>
      <w:tr w:rsidR="003B2564" w:rsidRPr="00365432" w14:paraId="2EBD69C9" w14:textId="77777777" w:rsidTr="003B2564">
        <w:trPr>
          <w:trHeight w:val="307"/>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167CA46C" w14:textId="57042AB4" w:rsidR="003B2564" w:rsidRPr="00365432" w:rsidRDefault="003B2564" w:rsidP="00C86066">
            <w:pPr>
              <w:pStyle w:val="TableText"/>
            </w:pPr>
            <w:r w:rsidRPr="00365432">
              <w:t>AQ</w:t>
            </w:r>
            <w:r>
              <w:t>3</w:t>
            </w:r>
          </w:p>
        </w:tc>
        <w:tc>
          <w:tcPr>
            <w:tcW w:w="11477" w:type="dxa"/>
            <w:shd w:val="clear" w:color="auto" w:fill="auto"/>
          </w:tcPr>
          <w:p w14:paraId="0556B1BD" w14:textId="77777777" w:rsidR="003B2564" w:rsidRPr="00365432" w:rsidRDefault="003B2564" w:rsidP="00557B77">
            <w:pPr>
              <w:pStyle w:val="TableText"/>
              <w:cnfStyle w:val="000000000000" w:firstRow="0" w:lastRow="0" w:firstColumn="0" w:lastColumn="0" w:oddVBand="0" w:evenVBand="0" w:oddHBand="0" w:evenHBand="0" w:firstRowFirstColumn="0" w:firstRowLastColumn="0" w:lastRowFirstColumn="0" w:lastRowLastColumn="0"/>
              <w:rPr>
                <w:rStyle w:val="Bold"/>
              </w:rPr>
            </w:pPr>
            <w:r w:rsidRPr="00365432">
              <w:rPr>
                <w:rStyle w:val="Bold"/>
              </w:rPr>
              <w:t>Odorous soils management</w:t>
            </w:r>
          </w:p>
          <w:p w14:paraId="46BC8D1D" w14:textId="7C01669A" w:rsidR="003B2564" w:rsidRPr="00365432" w:rsidRDefault="003B2564" w:rsidP="00557B77">
            <w:pPr>
              <w:pStyle w:val="TableText"/>
              <w:cnfStyle w:val="000000000000" w:firstRow="0" w:lastRow="0" w:firstColumn="0" w:lastColumn="0" w:oddVBand="0" w:evenVBand="0" w:oddHBand="0" w:evenHBand="0" w:firstRowFirstColumn="0" w:firstRowLastColumn="0" w:lastRowFirstColumn="0" w:lastRowLastColumn="0"/>
            </w:pPr>
            <w:r w:rsidRPr="00365432">
              <w:t xml:space="preserve">In the event that odorous soils (as a result of contamination or acid sulfate soils) are uncovered during construction, standard soil management measures </w:t>
            </w:r>
            <w:r>
              <w:t>must</w:t>
            </w:r>
            <w:r w:rsidRPr="00365432">
              <w:t xml:space="preserve"> be undertaken, as outlined in EMM C</w:t>
            </w:r>
            <w:r>
              <w:t>1</w:t>
            </w:r>
            <w:r w:rsidRPr="00365432">
              <w:t xml:space="preserve"> (</w:t>
            </w:r>
            <w:r>
              <w:t>Implement spoil management measures</w:t>
            </w:r>
            <w:r w:rsidRPr="00365432">
              <w:t>).</w:t>
            </w:r>
          </w:p>
        </w:tc>
        <w:tc>
          <w:tcPr>
            <w:tcW w:w="1386" w:type="dxa"/>
            <w:shd w:val="clear" w:color="auto" w:fill="auto"/>
          </w:tcPr>
          <w:p w14:paraId="4A7E6F1F" w14:textId="5292AEB3" w:rsidR="003B2564" w:rsidRPr="00365432" w:rsidRDefault="003B2564" w:rsidP="003B2564">
            <w:pPr>
              <w:pStyle w:val="TableText"/>
              <w:cnfStyle w:val="000000000000" w:firstRow="0" w:lastRow="0" w:firstColumn="0" w:lastColumn="0" w:oddVBand="0" w:evenVBand="0" w:oddHBand="0" w:evenHBand="0" w:firstRowFirstColumn="0" w:firstRowLastColumn="0" w:lastRowFirstColumn="0" w:lastRowLastColumn="0"/>
            </w:pPr>
            <w:r w:rsidRPr="00365432">
              <w:t>Construction</w:t>
            </w:r>
          </w:p>
        </w:tc>
      </w:tr>
      <w:tr w:rsidR="003B2564" w:rsidRPr="00365432" w14:paraId="2CA6F8E2" w14:textId="77777777" w:rsidTr="003B2564">
        <w:trPr>
          <w:trHeight w:val="307"/>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46E5F94E" w14:textId="6EC6A3F7" w:rsidR="003B2564" w:rsidRPr="00365432" w:rsidRDefault="003B2564" w:rsidP="00C86066">
            <w:pPr>
              <w:pStyle w:val="TableText"/>
            </w:pPr>
            <w:r w:rsidRPr="00365432">
              <w:t>AQ4</w:t>
            </w:r>
          </w:p>
        </w:tc>
        <w:tc>
          <w:tcPr>
            <w:tcW w:w="11477" w:type="dxa"/>
            <w:shd w:val="clear" w:color="auto" w:fill="auto"/>
          </w:tcPr>
          <w:p w14:paraId="34458795" w14:textId="77777777" w:rsidR="003B2564" w:rsidRPr="00365432" w:rsidRDefault="003B2564" w:rsidP="007E060D">
            <w:pPr>
              <w:pStyle w:val="TableText"/>
              <w:cnfStyle w:val="000000000000" w:firstRow="0" w:lastRow="0" w:firstColumn="0" w:lastColumn="0" w:oddVBand="0" w:evenVBand="0" w:oddHBand="0" w:evenHBand="0" w:firstRowFirstColumn="0" w:firstRowLastColumn="0" w:lastRowFirstColumn="0" w:lastRowLastColumn="0"/>
              <w:rPr>
                <w:rStyle w:val="Bold"/>
              </w:rPr>
            </w:pPr>
            <w:r w:rsidRPr="00365432">
              <w:rPr>
                <w:rStyle w:val="Bold"/>
              </w:rPr>
              <w:t>Operational odour management</w:t>
            </w:r>
          </w:p>
          <w:p w14:paraId="6A6F2303" w14:textId="5CCA19FB" w:rsidR="003B2564" w:rsidRPr="00365432" w:rsidRDefault="003B2564" w:rsidP="007E060D">
            <w:pPr>
              <w:pStyle w:val="TableText"/>
              <w:cnfStyle w:val="000000000000" w:firstRow="0" w:lastRow="0" w:firstColumn="0" w:lastColumn="0" w:oddVBand="0" w:evenVBand="0" w:oddHBand="0" w:evenHBand="0" w:firstRowFirstColumn="0" w:firstRowLastColumn="0" w:lastRowFirstColumn="0" w:lastRowLastColumn="0"/>
            </w:pPr>
            <w:r>
              <w:t xml:space="preserve">Implement the VTS Pipeline Integrity Management Plan during operation. </w:t>
            </w:r>
            <w:r w:rsidRPr="00365432">
              <w:t>The VTS Pipeline Integrity Management Plan details the activities that will be taken to ensure the integrity of the VTS pipelines, including avoiding leaks of odours during operation. These are considered measures to minimise fugitive gas emissions</w:t>
            </w:r>
            <w:r>
              <w:t>. Measures that must be implemented</w:t>
            </w:r>
            <w:r w:rsidRPr="00365432">
              <w:t xml:space="preserve"> include:</w:t>
            </w:r>
          </w:p>
          <w:p w14:paraId="449F19A8" w14:textId="03A179C0" w:rsidR="003B2564" w:rsidRPr="00365432" w:rsidRDefault="003B2564" w:rsidP="007E060D">
            <w:pPr>
              <w:pStyle w:val="TableBullet1"/>
              <w:cnfStyle w:val="000000000000" w:firstRow="0" w:lastRow="0" w:firstColumn="0" w:lastColumn="0" w:oddVBand="0" w:evenVBand="0" w:oddHBand="0" w:evenHBand="0" w:firstRowFirstColumn="0" w:firstRowLastColumn="0" w:lastRowFirstColumn="0" w:lastRowLastColumn="0"/>
            </w:pPr>
            <w:r w:rsidRPr="00365432">
              <w:t>Regular pipeline inspections and patrols</w:t>
            </w:r>
          </w:p>
          <w:p w14:paraId="26A82DA1" w14:textId="50538BB9" w:rsidR="003B2564" w:rsidRPr="00365432" w:rsidRDefault="003B2564" w:rsidP="007E060D">
            <w:pPr>
              <w:pStyle w:val="TableBullet1"/>
              <w:cnfStyle w:val="000000000000" w:firstRow="0" w:lastRow="0" w:firstColumn="0" w:lastColumn="0" w:oddVBand="0" w:evenVBand="0" w:oddHBand="0" w:evenHBand="0" w:firstRowFirstColumn="0" w:firstRowLastColumn="0" w:lastRowFirstColumn="0" w:lastRowLastColumn="0"/>
            </w:pPr>
            <w:r w:rsidRPr="00365432">
              <w:t xml:space="preserve">Pipelines </w:t>
            </w:r>
            <w:r>
              <w:t xml:space="preserve">to be </w:t>
            </w:r>
            <w:r w:rsidRPr="00365432">
              <w:t>constructed as per AS2885 or standards at time of construction</w:t>
            </w:r>
          </w:p>
          <w:p w14:paraId="1CEB4D09" w14:textId="3024145F" w:rsidR="003B2564" w:rsidRPr="00365432" w:rsidRDefault="003B2564" w:rsidP="007E060D">
            <w:pPr>
              <w:pStyle w:val="TableBullet1"/>
              <w:cnfStyle w:val="000000000000" w:firstRow="0" w:lastRow="0" w:firstColumn="0" w:lastColumn="0" w:oddVBand="0" w:evenVBand="0" w:oddHBand="0" w:evenHBand="0" w:firstRowFirstColumn="0" w:firstRowLastColumn="0" w:lastRowFirstColumn="0" w:lastRowLastColumn="0"/>
            </w:pPr>
            <w:r w:rsidRPr="00365432">
              <w:t xml:space="preserve">The pipeline </w:t>
            </w:r>
            <w:r>
              <w:t>to be</w:t>
            </w:r>
            <w:r w:rsidRPr="00365432">
              <w:t xml:space="preserve"> identified in the ground via danger marker tape and above ground via pipeline marker sign on the easement</w:t>
            </w:r>
          </w:p>
          <w:p w14:paraId="09F71A0E" w14:textId="18FD581F" w:rsidR="003B2564" w:rsidRPr="00365432" w:rsidRDefault="003B2564" w:rsidP="007E060D">
            <w:pPr>
              <w:pStyle w:val="TableBullet1"/>
              <w:cnfStyle w:val="000000000000" w:firstRow="0" w:lastRow="0" w:firstColumn="0" w:lastColumn="0" w:oddVBand="0" w:evenVBand="0" w:oddHBand="0" w:evenHBand="0" w:firstRowFirstColumn="0" w:firstRowLastColumn="0" w:lastRowFirstColumn="0" w:lastRowLastColumn="0"/>
            </w:pPr>
            <w:r w:rsidRPr="00365432">
              <w:t xml:space="preserve">Cathodic protection system </w:t>
            </w:r>
            <w:r>
              <w:t xml:space="preserve">to be </w:t>
            </w:r>
            <w:r w:rsidRPr="00365432">
              <w:t>installed for corrosion resistance, with 24/7 monitoring and 12 month detail survey</w:t>
            </w:r>
          </w:p>
          <w:p w14:paraId="67AF3F02" w14:textId="119B71EB" w:rsidR="003B2564" w:rsidRPr="00365432" w:rsidRDefault="003B2564" w:rsidP="007E060D">
            <w:pPr>
              <w:pStyle w:val="TableBullet1"/>
              <w:cnfStyle w:val="000000000000" w:firstRow="0" w:lastRow="0" w:firstColumn="0" w:lastColumn="0" w:oddVBand="0" w:evenVBand="0" w:oddHBand="0" w:evenHBand="0" w:firstRowFirstColumn="0" w:firstRowLastColumn="0" w:lastRowFirstColumn="0" w:lastRowLastColumn="0"/>
            </w:pPr>
            <w:r w:rsidRPr="00365432">
              <w:t xml:space="preserve">Insulation of a series </w:t>
            </w:r>
            <w:r>
              <w:t xml:space="preserve">of </w:t>
            </w:r>
            <w:r w:rsidRPr="00365432">
              <w:t>sacrificial anodes along the pipe for corrosion resistance</w:t>
            </w:r>
          </w:p>
          <w:p w14:paraId="49112B35" w14:textId="68831A49" w:rsidR="003B2564" w:rsidRPr="00365432" w:rsidRDefault="003B2564" w:rsidP="007E060D">
            <w:pPr>
              <w:pStyle w:val="TableBullet1"/>
              <w:cnfStyle w:val="000000000000" w:firstRow="0" w:lastRow="0" w:firstColumn="0" w:lastColumn="0" w:oddVBand="0" w:evenVBand="0" w:oddHBand="0" w:evenHBand="0" w:firstRowFirstColumn="0" w:firstRowLastColumn="0" w:lastRowFirstColumn="0" w:lastRowLastColumn="0"/>
            </w:pPr>
            <w:r w:rsidRPr="00365432">
              <w:t>Remote SCADA monitoring</w:t>
            </w:r>
          </w:p>
          <w:p w14:paraId="32B37748" w14:textId="57A33ED6" w:rsidR="003B2564" w:rsidRPr="00365432" w:rsidRDefault="003B2564" w:rsidP="007E060D">
            <w:pPr>
              <w:pStyle w:val="TableBullet1"/>
              <w:cnfStyle w:val="000000000000" w:firstRow="0" w:lastRow="0" w:firstColumn="0" w:lastColumn="0" w:oddVBand="0" w:evenVBand="0" w:oddHBand="0" w:evenHBand="0" w:firstRowFirstColumn="0" w:firstRowLastColumn="0" w:lastRowFirstColumn="0" w:lastRowLastColumn="0"/>
            </w:pPr>
            <w:r w:rsidRPr="00365432">
              <w:t xml:space="preserve">Third party engagement </w:t>
            </w:r>
            <w:r w:rsidR="00256E15">
              <w:t>ie</w:t>
            </w:r>
            <w:r w:rsidRPr="00365432">
              <w:t xml:space="preserve"> </w:t>
            </w:r>
            <w:r>
              <w:t xml:space="preserve">when </w:t>
            </w:r>
            <w:r w:rsidRPr="00365432">
              <w:t>working around pipeline</w:t>
            </w:r>
            <w:r>
              <w:t>,</w:t>
            </w:r>
            <w:r w:rsidRPr="00365432">
              <w:t xml:space="preserve"> emergency services, government, civil contractors</w:t>
            </w:r>
          </w:p>
          <w:p w14:paraId="29F3D5A2" w14:textId="5EBAEDC7" w:rsidR="003B2564" w:rsidRPr="00365432" w:rsidRDefault="003B2564" w:rsidP="007E060D">
            <w:pPr>
              <w:pStyle w:val="TableBullet1"/>
              <w:cnfStyle w:val="000000000000" w:firstRow="0" w:lastRow="0" w:firstColumn="0" w:lastColumn="0" w:oddVBand="0" w:evenVBand="0" w:oddHBand="0" w:evenHBand="0" w:firstRowFirstColumn="0" w:firstRowLastColumn="0" w:lastRowFirstColumn="0" w:lastRowLastColumn="0"/>
            </w:pPr>
            <w:r w:rsidRPr="00365432">
              <w:t>In line integrity pigging as determined by Pipeline Risk Assessments.</w:t>
            </w:r>
          </w:p>
          <w:p w14:paraId="7F9A02B1" w14:textId="4B1CAC1F" w:rsidR="003B2564" w:rsidRPr="00365432" w:rsidRDefault="003B2564" w:rsidP="007E060D">
            <w:pPr>
              <w:pStyle w:val="TableText"/>
              <w:cnfStyle w:val="000000000000" w:firstRow="0" w:lastRow="0" w:firstColumn="0" w:lastColumn="0" w:oddVBand="0" w:evenVBand="0" w:oddHBand="0" w:evenHBand="0" w:firstRowFirstColumn="0" w:firstRowLastColumn="0" w:lastRowFirstColumn="0" w:lastRowLastColumn="0"/>
            </w:pPr>
            <w:r>
              <w:t xml:space="preserve">Design and construct </w:t>
            </w:r>
            <w:r w:rsidRPr="00365432">
              <w:t xml:space="preserve">the Wollert Compressor Station </w:t>
            </w:r>
            <w:r>
              <w:t>to</w:t>
            </w:r>
            <w:r w:rsidRPr="00365432">
              <w:t xml:space="preserve"> include a stack that is capable of venting emergency or routine maintenance gas (unburnt natural gas) higher into the atmosphere than simply allowing fugitive emissions at ground level.</w:t>
            </w:r>
            <w:r w:rsidR="00DA16A9">
              <w:t xml:space="preserve"> </w:t>
            </w:r>
            <w:r>
              <w:t>The existing emergency flaring stack must be used for this purpose.</w:t>
            </w:r>
          </w:p>
        </w:tc>
        <w:tc>
          <w:tcPr>
            <w:tcW w:w="1386" w:type="dxa"/>
            <w:shd w:val="clear" w:color="auto" w:fill="auto"/>
          </w:tcPr>
          <w:p w14:paraId="52664CF1" w14:textId="7844848E" w:rsidR="003B2564" w:rsidRPr="00365432" w:rsidRDefault="003B2564" w:rsidP="00C86066">
            <w:pPr>
              <w:pStyle w:val="TableText"/>
              <w:cnfStyle w:val="000000000000" w:firstRow="0" w:lastRow="0" w:firstColumn="0" w:lastColumn="0" w:oddVBand="0" w:evenVBand="0" w:oddHBand="0" w:evenHBand="0" w:firstRowFirstColumn="0" w:firstRowLastColumn="0" w:lastRowFirstColumn="0" w:lastRowLastColumn="0"/>
            </w:pPr>
            <w:r w:rsidRPr="00365432">
              <w:t>Operation</w:t>
            </w:r>
          </w:p>
        </w:tc>
      </w:tr>
    </w:tbl>
    <w:p w14:paraId="01FF7066" w14:textId="77777777" w:rsidR="006D78EA" w:rsidRDefault="006D78EA" w:rsidP="006D78EA">
      <w:pPr>
        <w:pStyle w:val="Source"/>
      </w:pPr>
    </w:p>
    <w:p w14:paraId="0DE67B2E" w14:textId="1400E936" w:rsidR="00667B84" w:rsidRPr="00BA3780" w:rsidRDefault="009632A9" w:rsidP="00BA3780">
      <w:pPr>
        <w:pStyle w:val="Heading2NoNumber"/>
        <w:rPr>
          <w:rStyle w:val="CharacterStyle-BrightColour"/>
          <w:sz w:val="28"/>
          <w:szCs w:val="28"/>
        </w:rPr>
      </w:pPr>
      <w:bookmarkStart w:id="117" w:name="_Toc70908058"/>
      <w:bookmarkStart w:id="118" w:name="_Toc72470905"/>
      <w:r w:rsidRPr="00BA3780">
        <w:rPr>
          <w:rStyle w:val="CharacterStyle-BrightColour"/>
          <w:sz w:val="28"/>
          <w:szCs w:val="28"/>
        </w:rPr>
        <w:lastRenderedPageBreak/>
        <w:t>Biodiversity</w:t>
      </w:r>
      <w:bookmarkEnd w:id="117"/>
      <w:bookmarkEnd w:id="118"/>
    </w:p>
    <w:p w14:paraId="2339886A" w14:textId="1A412B86" w:rsidR="004B4441" w:rsidRPr="00DA16A9" w:rsidRDefault="004B4441" w:rsidP="00DA16A9">
      <w:pPr>
        <w:pStyle w:val="Caption"/>
      </w:pPr>
      <w:r w:rsidRPr="00DA16A9">
        <w:t>Table</w:t>
      </w:r>
      <w:r w:rsidR="006D78EA" w:rsidRPr="00DA16A9">
        <w:t> </w:t>
      </w:r>
      <w:r w:rsidR="00BE22CE">
        <w:fldChar w:fldCharType="begin"/>
      </w:r>
      <w:r w:rsidR="00BE22CE">
        <w:instrText xml:space="preserve"> STYLEREF 1 \s </w:instrText>
      </w:r>
      <w:r w:rsidR="00BE22CE">
        <w:fldChar w:fldCharType="separate"/>
      </w:r>
      <w:r w:rsidR="00B27AA4">
        <w:rPr>
          <w:noProof/>
        </w:rPr>
        <w:t>19</w:t>
      </w:r>
      <w:r w:rsidR="00BE22CE">
        <w:rPr>
          <w:noProof/>
        </w:rPr>
        <w:fldChar w:fldCharType="end"/>
      </w:r>
      <w:r w:rsidR="00FA7E43" w:rsidRPr="00DA16A9">
        <w:noBreakHyphen/>
      </w:r>
      <w:r w:rsidR="00BE22CE">
        <w:fldChar w:fldCharType="begin"/>
      </w:r>
      <w:r w:rsidR="00BE22CE">
        <w:instrText xml:space="preserve"> SEQ Table \* ARABIC \s 1 </w:instrText>
      </w:r>
      <w:r w:rsidR="00BE22CE">
        <w:fldChar w:fldCharType="separate"/>
      </w:r>
      <w:r w:rsidR="00B27AA4">
        <w:rPr>
          <w:noProof/>
        </w:rPr>
        <w:t>6</w:t>
      </w:r>
      <w:r w:rsidR="00BE22CE">
        <w:rPr>
          <w:noProof/>
        </w:rPr>
        <w:fldChar w:fldCharType="end"/>
      </w:r>
      <w:r w:rsidRPr="00DA16A9">
        <w:tab/>
        <w:t>Biodiversity environmental management measures</w:t>
      </w:r>
    </w:p>
    <w:tbl>
      <w:tblPr>
        <w:tblStyle w:val="MainTableStyle"/>
        <w:tblW w:w="0" w:type="auto"/>
        <w:tblLayout w:type="fixed"/>
        <w:tblLook w:val="04A0" w:firstRow="1" w:lastRow="0" w:firstColumn="1" w:lastColumn="0" w:noHBand="0" w:noVBand="1"/>
      </w:tblPr>
      <w:tblGrid>
        <w:gridCol w:w="989"/>
        <w:gridCol w:w="11674"/>
        <w:gridCol w:w="1329"/>
      </w:tblGrid>
      <w:tr w:rsidR="003B2564" w:rsidRPr="002D5FC4" w14:paraId="4C49B2E3" w14:textId="77777777" w:rsidTr="003B2564">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2663" w:type="dxa"/>
            <w:gridSpan w:val="2"/>
          </w:tcPr>
          <w:p w14:paraId="5CDF7684" w14:textId="3E114B11" w:rsidR="003B2564" w:rsidRPr="002D5FC4" w:rsidDel="0034655D" w:rsidRDefault="003B2564" w:rsidP="00890A1E">
            <w:pPr>
              <w:pStyle w:val="TableText"/>
            </w:pPr>
            <w:r w:rsidRPr="002D5FC4">
              <w:t>Discipline:</w:t>
            </w:r>
            <w:r w:rsidR="005C770B">
              <w:t xml:space="preserve"> Biodiversity</w:t>
            </w:r>
          </w:p>
        </w:tc>
        <w:tc>
          <w:tcPr>
            <w:tcW w:w="1329" w:type="dxa"/>
          </w:tcPr>
          <w:p w14:paraId="34C27B15" w14:textId="21D08B45" w:rsidR="003B2564" w:rsidRPr="002D5FC4" w:rsidDel="0034655D" w:rsidRDefault="003B2564" w:rsidP="00890A1E">
            <w:pPr>
              <w:pStyle w:val="TableText"/>
              <w:cnfStyle w:val="100000000000" w:firstRow="1" w:lastRow="0" w:firstColumn="0" w:lastColumn="0" w:oddVBand="0" w:evenVBand="0" w:oddHBand="0" w:evenHBand="0" w:firstRowFirstColumn="0" w:firstRowLastColumn="0" w:lastRowFirstColumn="0" w:lastRowLastColumn="0"/>
            </w:pPr>
            <w:r w:rsidRPr="002D5FC4">
              <w:t>Project phase</w:t>
            </w:r>
          </w:p>
        </w:tc>
      </w:tr>
      <w:tr w:rsidR="003B2564" w:rsidRPr="00365432" w14:paraId="0C0C89DE" w14:textId="77777777" w:rsidTr="00D7272F">
        <w:trPr>
          <w:trHeight w:val="321"/>
        </w:trPr>
        <w:tc>
          <w:tcPr>
            <w:cnfStyle w:val="001000000000" w:firstRow="0" w:lastRow="0" w:firstColumn="1" w:lastColumn="0" w:oddVBand="0" w:evenVBand="0" w:oddHBand="0" w:evenHBand="0" w:firstRowFirstColumn="0" w:firstRowLastColumn="0" w:lastRowFirstColumn="0" w:lastRowLastColumn="0"/>
            <w:tcW w:w="989" w:type="dxa"/>
          </w:tcPr>
          <w:p w14:paraId="4260871B" w14:textId="77777777" w:rsidR="003B2564" w:rsidRPr="00365432" w:rsidRDefault="003B2564" w:rsidP="003B2564">
            <w:pPr>
              <w:pStyle w:val="TableText"/>
              <w:ind w:right="-57"/>
              <w:rPr>
                <w:rStyle w:val="Bold"/>
              </w:rPr>
            </w:pPr>
            <w:r w:rsidRPr="00365432">
              <w:rPr>
                <w:rStyle w:val="Bold"/>
              </w:rPr>
              <w:t>Objective</w:t>
            </w:r>
          </w:p>
        </w:tc>
        <w:tc>
          <w:tcPr>
            <w:tcW w:w="13003" w:type="dxa"/>
            <w:gridSpan w:val="2"/>
          </w:tcPr>
          <w:p w14:paraId="7D4AA918" w14:textId="4815BDF2" w:rsidR="003B2564" w:rsidRPr="00365432" w:rsidRDefault="003B2564" w:rsidP="00890A1E">
            <w:pPr>
              <w:pStyle w:val="TableText"/>
              <w:cnfStyle w:val="000000000000" w:firstRow="0" w:lastRow="0" w:firstColumn="0" w:lastColumn="0" w:oddVBand="0" w:evenVBand="0" w:oddHBand="0" w:evenHBand="0" w:firstRowFirstColumn="0" w:firstRowLastColumn="0" w:lastRowFirstColumn="0" w:lastRowLastColumn="0"/>
              <w:rPr>
                <w:rStyle w:val="Bold"/>
              </w:rPr>
            </w:pPr>
            <w:r w:rsidRPr="00365432">
              <w:rPr>
                <w:rStyle w:val="Removedirectformatting"/>
              </w:rPr>
              <w:t>To avoid and minimise residual impacts to flora and vegetation, fauna, and aquatic ecology.</w:t>
            </w:r>
          </w:p>
        </w:tc>
      </w:tr>
      <w:tr w:rsidR="003B2564" w:rsidRPr="00365432" w14:paraId="09F09F0A" w14:textId="77777777" w:rsidTr="00D7272F">
        <w:trPr>
          <w:trHeight w:val="321"/>
        </w:trPr>
        <w:tc>
          <w:tcPr>
            <w:cnfStyle w:val="001000000000" w:firstRow="0" w:lastRow="0" w:firstColumn="1" w:lastColumn="0" w:oddVBand="0" w:evenVBand="0" w:oddHBand="0" w:evenHBand="0" w:firstRowFirstColumn="0" w:firstRowLastColumn="0" w:lastRowFirstColumn="0" w:lastRowLastColumn="0"/>
            <w:tcW w:w="989" w:type="dxa"/>
          </w:tcPr>
          <w:p w14:paraId="5811D1E1" w14:textId="77777777" w:rsidR="003B2564" w:rsidRPr="00365432" w:rsidRDefault="003B2564" w:rsidP="00890A1E">
            <w:pPr>
              <w:pStyle w:val="TableText"/>
              <w:rPr>
                <w:rStyle w:val="Bold"/>
              </w:rPr>
            </w:pPr>
            <w:r w:rsidRPr="00365432">
              <w:rPr>
                <w:rStyle w:val="Bold"/>
              </w:rPr>
              <w:t>EMM ID</w:t>
            </w:r>
          </w:p>
        </w:tc>
        <w:tc>
          <w:tcPr>
            <w:tcW w:w="13003" w:type="dxa"/>
            <w:gridSpan w:val="2"/>
          </w:tcPr>
          <w:p w14:paraId="21733EB7" w14:textId="2603F2EF" w:rsidR="003B2564" w:rsidRPr="00365432" w:rsidRDefault="003B2564" w:rsidP="003B2564">
            <w:pPr>
              <w:pStyle w:val="TableText"/>
              <w:cnfStyle w:val="000000000000" w:firstRow="0" w:lastRow="0" w:firstColumn="0" w:lastColumn="0" w:oddVBand="0" w:evenVBand="0" w:oddHBand="0" w:evenHBand="0" w:firstRowFirstColumn="0" w:firstRowLastColumn="0" w:lastRowFirstColumn="0" w:lastRowLastColumn="0"/>
              <w:rPr>
                <w:rStyle w:val="Bold"/>
              </w:rPr>
            </w:pPr>
            <w:r w:rsidRPr="00365432">
              <w:rPr>
                <w:rStyle w:val="Bold"/>
              </w:rPr>
              <w:t>Environmental controls</w:t>
            </w:r>
          </w:p>
        </w:tc>
      </w:tr>
      <w:tr w:rsidR="003B2564" w:rsidRPr="00365432" w14:paraId="47BE9A17" w14:textId="77777777" w:rsidTr="003B2564">
        <w:trPr>
          <w:trHeight w:val="516"/>
        </w:trPr>
        <w:tc>
          <w:tcPr>
            <w:cnfStyle w:val="001000000000" w:firstRow="0" w:lastRow="0" w:firstColumn="1" w:lastColumn="0" w:oddVBand="0" w:evenVBand="0" w:oddHBand="0" w:evenHBand="0" w:firstRowFirstColumn="0" w:firstRowLastColumn="0" w:lastRowFirstColumn="0" w:lastRowLastColumn="0"/>
            <w:tcW w:w="989" w:type="dxa"/>
            <w:shd w:val="clear" w:color="auto" w:fill="auto"/>
          </w:tcPr>
          <w:p w14:paraId="6F11F0B6" w14:textId="59EA8770" w:rsidR="003B2564" w:rsidRPr="00365432" w:rsidRDefault="003B2564" w:rsidP="004B4441">
            <w:pPr>
              <w:pStyle w:val="TableText"/>
            </w:pPr>
            <w:r w:rsidRPr="00365432">
              <w:t>B1</w:t>
            </w:r>
          </w:p>
        </w:tc>
        <w:tc>
          <w:tcPr>
            <w:tcW w:w="11674" w:type="dxa"/>
            <w:shd w:val="clear" w:color="auto" w:fill="auto"/>
          </w:tcPr>
          <w:p w14:paraId="155AC0DC" w14:textId="008B9438" w:rsidR="003B2564" w:rsidRPr="00365432" w:rsidRDefault="00846CC9" w:rsidP="004B4441">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Vegetation management (construction)</w:t>
            </w:r>
          </w:p>
          <w:p w14:paraId="55A58459" w14:textId="775D4D01" w:rsidR="003B2564" w:rsidRPr="00365432" w:rsidRDefault="003B2564" w:rsidP="004B4441">
            <w:pPr>
              <w:pStyle w:val="TableText"/>
              <w:cnfStyle w:val="000000000000" w:firstRow="0" w:lastRow="0" w:firstColumn="0" w:lastColumn="0" w:oddVBand="0" w:evenVBand="0" w:oddHBand="0" w:evenHBand="0" w:firstRowFirstColumn="0" w:firstRowLastColumn="0" w:lastRowFirstColumn="0" w:lastRowLastColumn="0"/>
            </w:pPr>
            <w:r>
              <w:t>Confine all</w:t>
            </w:r>
            <w:r w:rsidRPr="00365432">
              <w:t xml:space="preserve"> vegetation clearing works to the defined construction area.</w:t>
            </w:r>
          </w:p>
          <w:p w14:paraId="49D32EA9" w14:textId="219C0177" w:rsidR="003B2564" w:rsidRPr="00365432" w:rsidRDefault="003B2564" w:rsidP="004B4441">
            <w:pPr>
              <w:pStyle w:val="TableText"/>
              <w:cnfStyle w:val="000000000000" w:firstRow="0" w:lastRow="0" w:firstColumn="0" w:lastColumn="0" w:oddVBand="0" w:evenVBand="0" w:oddHBand="0" w:evenHBand="0" w:firstRowFirstColumn="0" w:firstRowLastColumn="0" w:lastRowFirstColumn="0" w:lastRowLastColumn="0"/>
            </w:pPr>
            <w:r>
              <w:t>Minimise</w:t>
            </w:r>
            <w:r w:rsidRPr="00365432">
              <w:t xml:space="preserve"> loss of native vegetation, particularly the EPBC Act-listed communit</w:t>
            </w:r>
            <w:r>
              <w:t>ies,</w:t>
            </w:r>
            <w:r w:rsidRPr="00365432">
              <w:t xml:space="preserve"> through detailed design and construction planning </w:t>
            </w:r>
            <w:r>
              <w:t>including</w:t>
            </w:r>
            <w:r w:rsidRPr="00365432">
              <w:t xml:space="preserve"> reducing the width of the construction corridor where practicable, in particular at environmentally sensitive locations.</w:t>
            </w:r>
          </w:p>
          <w:p w14:paraId="45B1EB8D" w14:textId="22DA42B8" w:rsidR="003B2564" w:rsidRPr="00365432" w:rsidRDefault="003B2564" w:rsidP="004B4441">
            <w:pPr>
              <w:pStyle w:val="TableText"/>
              <w:cnfStyle w:val="000000000000" w:firstRow="0" w:lastRow="0" w:firstColumn="0" w:lastColumn="0" w:oddVBand="0" w:evenVBand="0" w:oddHBand="0" w:evenHBand="0" w:firstRowFirstColumn="0" w:firstRowLastColumn="0" w:lastRowFirstColumn="0" w:lastRowLastColumn="0"/>
            </w:pPr>
            <w:r>
              <w:t>Clearly demarcate a</w:t>
            </w:r>
            <w:r w:rsidRPr="00365432">
              <w:t>ll buffer zones, no</w:t>
            </w:r>
            <w:r w:rsidR="00846CC9">
              <w:t>-</w:t>
            </w:r>
            <w:r w:rsidRPr="00365432">
              <w:t xml:space="preserve">go zones, tree protection zones, and </w:t>
            </w:r>
            <w:r>
              <w:t xml:space="preserve">the </w:t>
            </w:r>
            <w:r w:rsidRPr="00365432">
              <w:t xml:space="preserve">boundary of the construction area </w:t>
            </w:r>
            <w:r>
              <w:t>prior to relevant works commencing.</w:t>
            </w:r>
          </w:p>
          <w:p w14:paraId="6EEDCB91" w14:textId="53E82B55" w:rsidR="003B2564" w:rsidRPr="00365432" w:rsidRDefault="003B2564" w:rsidP="004B4441">
            <w:pPr>
              <w:pStyle w:val="TableText"/>
              <w:cnfStyle w:val="000000000000" w:firstRow="0" w:lastRow="0" w:firstColumn="0" w:lastColumn="0" w:oddVBand="0" w:evenVBand="0" w:oddHBand="0" w:evenHBand="0" w:firstRowFirstColumn="0" w:firstRowLastColumn="0" w:lastRowFirstColumn="0" w:lastRowLastColumn="0"/>
            </w:pPr>
            <w:r>
              <w:t xml:space="preserve">Install and maintain </w:t>
            </w:r>
            <w:r w:rsidR="009E2BED">
              <w:t>temporary fencing (</w:t>
            </w:r>
            <w:r w:rsidR="009249C3">
              <w:t>eg</w:t>
            </w:r>
            <w:r w:rsidR="00AF4E91">
              <w:t xml:space="preserve"> </w:t>
            </w:r>
            <w:r w:rsidR="009E2BED">
              <w:t>star pickets)</w:t>
            </w:r>
            <w:r w:rsidRPr="00D53437">
              <w:t xml:space="preserve"> along the construction footprint boundary in areas adjacent to sensitive environmental values.</w:t>
            </w:r>
            <w:r w:rsidR="009E2BED">
              <w:t xml:space="preserve"> </w:t>
            </w:r>
            <w:r w:rsidR="002736E7" w:rsidRPr="00357A2F">
              <w:t>The Matted Flax</w:t>
            </w:r>
            <w:r w:rsidR="009A33ED">
              <w:t>-l</w:t>
            </w:r>
            <w:r w:rsidR="002736E7" w:rsidRPr="00357A2F">
              <w:t>ily and Tough Scurf-Pea would be protected by temporary fencing (</w:t>
            </w:r>
            <w:r w:rsidR="00256E15">
              <w:t>eg</w:t>
            </w:r>
            <w:r w:rsidR="002736E7" w:rsidRPr="00357A2F">
              <w:t xml:space="preserve"> star pickets and wire fencing or galvanized temporary construction fencing).</w:t>
            </w:r>
            <w:r w:rsidR="002736E7">
              <w:t xml:space="preserve"> </w:t>
            </w:r>
            <w:r w:rsidR="009E2BED" w:rsidRPr="009E2BED">
              <w:t>For works within conservation areas</w:t>
            </w:r>
            <w:r w:rsidR="009E2BED">
              <w:t xml:space="preserve"> of the MSA (i</w:t>
            </w:r>
            <w:r w:rsidR="0072600F">
              <w:t>e</w:t>
            </w:r>
            <w:r w:rsidR="009E2BED">
              <w:t xml:space="preserve"> KP </w:t>
            </w:r>
            <w:r w:rsidR="0072600F">
              <w:t>43 and 49) fencing must be compli</w:t>
            </w:r>
            <w:r w:rsidR="000D12D9">
              <w:t>a</w:t>
            </w:r>
            <w:r w:rsidR="0072600F">
              <w:t xml:space="preserve">nt with relevant DELWP </w:t>
            </w:r>
            <w:r w:rsidR="00462852">
              <w:t>guidelines</w:t>
            </w:r>
            <w:r w:rsidR="0072600F">
              <w:t xml:space="preserve"> </w:t>
            </w:r>
            <w:r w:rsidR="00846CC9">
              <w:t>specific to these areas.</w:t>
            </w:r>
            <w:r w:rsidR="0072600F">
              <w:t xml:space="preserve"> </w:t>
            </w:r>
          </w:p>
          <w:p w14:paraId="55A6581D" w14:textId="2406A583" w:rsidR="003B2564" w:rsidRDefault="003B2564" w:rsidP="004B4441">
            <w:pPr>
              <w:pStyle w:val="TableText"/>
              <w:cnfStyle w:val="000000000000" w:firstRow="0" w:lastRow="0" w:firstColumn="0" w:lastColumn="0" w:oddVBand="0" w:evenVBand="0" w:oddHBand="0" w:evenHBand="0" w:firstRowFirstColumn="0" w:firstRowLastColumn="0" w:lastRowFirstColumn="0" w:lastRowLastColumn="0"/>
            </w:pPr>
            <w:r>
              <w:t>Clearly demarcate and identify on site all e</w:t>
            </w:r>
            <w:r w:rsidRPr="00365432">
              <w:t xml:space="preserve">nvironmental features to be retained within or directly adjacent to the construction corridor, </w:t>
            </w:r>
            <w:r>
              <w:t xml:space="preserve">prior to </w:t>
            </w:r>
            <w:r w:rsidR="00846CC9">
              <w:t xml:space="preserve">relevant </w:t>
            </w:r>
            <w:r>
              <w:t>works commencing.</w:t>
            </w:r>
          </w:p>
          <w:p w14:paraId="698F2CD8" w14:textId="5BB442AC" w:rsidR="003B2564" w:rsidRPr="00365432" w:rsidRDefault="003B2564" w:rsidP="004B4441">
            <w:pPr>
              <w:pStyle w:val="TableText"/>
              <w:cnfStyle w:val="000000000000" w:firstRow="0" w:lastRow="0" w:firstColumn="0" w:lastColumn="0" w:oddVBand="0" w:evenVBand="0" w:oddHBand="0" w:evenHBand="0" w:firstRowFirstColumn="0" w:firstRowLastColumn="0" w:lastRowFirstColumn="0" w:lastRowLastColumn="0"/>
            </w:pPr>
            <w:r>
              <w:t>Any necessary trimming of</w:t>
            </w:r>
            <w:r w:rsidRPr="00365432">
              <w:t xml:space="preserve"> tree </w:t>
            </w:r>
            <w:r w:rsidR="00846CC9">
              <w:t>branches</w:t>
            </w:r>
            <w:r w:rsidRPr="00365432">
              <w:t xml:space="preserve"> </w:t>
            </w:r>
            <w:r>
              <w:t xml:space="preserve">located </w:t>
            </w:r>
            <w:r w:rsidRPr="00365432">
              <w:t xml:space="preserve">on the edge of the construction corridor </w:t>
            </w:r>
            <w:r>
              <w:t>and</w:t>
            </w:r>
            <w:r w:rsidR="00846CC9">
              <w:t>,</w:t>
            </w:r>
            <w:r w:rsidRPr="00365432">
              <w:t xml:space="preserve"> overhanging into construction/activity areas </w:t>
            </w:r>
            <w:r>
              <w:t>must be carried out</w:t>
            </w:r>
            <w:r w:rsidRPr="00365432">
              <w:t xml:space="preserve"> by a qualified arborist</w:t>
            </w:r>
            <w:r>
              <w:t>.</w:t>
            </w:r>
          </w:p>
          <w:p w14:paraId="6EFCAB9D" w14:textId="7C9C4723" w:rsidR="003B2564" w:rsidRPr="00365432" w:rsidRDefault="003B2564" w:rsidP="004B4441">
            <w:pPr>
              <w:pStyle w:val="TableText"/>
              <w:cnfStyle w:val="000000000000" w:firstRow="0" w:lastRow="0" w:firstColumn="0" w:lastColumn="0" w:oddVBand="0" w:evenVBand="0" w:oddHBand="0" w:evenHBand="0" w:firstRowFirstColumn="0" w:firstRowLastColumn="0" w:lastRowFirstColumn="0" w:lastRowLastColumn="0"/>
            </w:pPr>
            <w:r>
              <w:t>Develop and implement a</w:t>
            </w:r>
            <w:r w:rsidRPr="00365432">
              <w:t xml:space="preserve"> Tree Management Plan (B23)</w:t>
            </w:r>
            <w:r>
              <w:t>.</w:t>
            </w:r>
          </w:p>
        </w:tc>
        <w:tc>
          <w:tcPr>
            <w:tcW w:w="1329" w:type="dxa"/>
            <w:shd w:val="clear" w:color="auto" w:fill="auto"/>
          </w:tcPr>
          <w:p w14:paraId="23E447EA" w14:textId="2D3AE85A" w:rsidR="003B2564" w:rsidRPr="00365432" w:rsidRDefault="003B2564" w:rsidP="004B4441">
            <w:pPr>
              <w:pStyle w:val="TableText"/>
              <w:cnfStyle w:val="000000000000" w:firstRow="0" w:lastRow="0" w:firstColumn="0" w:lastColumn="0" w:oddVBand="0" w:evenVBand="0" w:oddHBand="0" w:evenHBand="0" w:firstRowFirstColumn="0" w:firstRowLastColumn="0" w:lastRowFirstColumn="0" w:lastRowLastColumn="0"/>
            </w:pPr>
            <w:r w:rsidRPr="00365432">
              <w:t>Design and construction</w:t>
            </w:r>
          </w:p>
        </w:tc>
      </w:tr>
      <w:tr w:rsidR="003B2564" w:rsidRPr="00365432" w14:paraId="50BA99C6" w14:textId="77777777" w:rsidTr="003B2564">
        <w:trPr>
          <w:trHeight w:val="307"/>
        </w:trPr>
        <w:tc>
          <w:tcPr>
            <w:cnfStyle w:val="001000000000" w:firstRow="0" w:lastRow="0" w:firstColumn="1" w:lastColumn="0" w:oddVBand="0" w:evenVBand="0" w:oddHBand="0" w:evenHBand="0" w:firstRowFirstColumn="0" w:firstRowLastColumn="0" w:lastRowFirstColumn="0" w:lastRowLastColumn="0"/>
            <w:tcW w:w="989" w:type="dxa"/>
            <w:shd w:val="clear" w:color="auto" w:fill="auto"/>
          </w:tcPr>
          <w:p w14:paraId="762A4370" w14:textId="1E3958A5" w:rsidR="003B2564" w:rsidRPr="00365432" w:rsidRDefault="003B2564" w:rsidP="004B4441">
            <w:pPr>
              <w:pStyle w:val="TableText"/>
            </w:pPr>
            <w:r w:rsidRPr="00365432">
              <w:t>B2</w:t>
            </w:r>
          </w:p>
        </w:tc>
        <w:tc>
          <w:tcPr>
            <w:tcW w:w="11674" w:type="dxa"/>
            <w:shd w:val="clear" w:color="auto" w:fill="auto"/>
          </w:tcPr>
          <w:p w14:paraId="3EFE4A40" w14:textId="56542BD8" w:rsidR="003B2564" w:rsidRPr="00365432" w:rsidRDefault="00846CC9" w:rsidP="003B2564">
            <w:pPr>
              <w:pStyle w:val="TableText"/>
              <w:spacing w:before="40" w:after="40"/>
              <w:cnfStyle w:val="000000000000" w:firstRow="0" w:lastRow="0" w:firstColumn="0" w:lastColumn="0" w:oddVBand="0" w:evenVBand="0" w:oddHBand="0" w:evenHBand="0" w:firstRowFirstColumn="0" w:firstRowLastColumn="0" w:lastRowFirstColumn="0" w:lastRowLastColumn="0"/>
            </w:pPr>
            <w:r>
              <w:rPr>
                <w:rStyle w:val="Bold"/>
              </w:rPr>
              <w:t>Pest plant/animal/pathogen control (construction)</w:t>
            </w:r>
          </w:p>
          <w:p w14:paraId="3C734FCB" w14:textId="7622DD86" w:rsidR="003B2564" w:rsidRPr="00365432" w:rsidRDefault="003B2564" w:rsidP="003B2564">
            <w:pPr>
              <w:pStyle w:val="TableText"/>
              <w:spacing w:before="40" w:after="40"/>
              <w:cnfStyle w:val="000000000000" w:firstRow="0" w:lastRow="0" w:firstColumn="0" w:lastColumn="0" w:oddVBand="0" w:evenVBand="0" w:oddHBand="0" w:evenHBand="0" w:firstRowFirstColumn="0" w:firstRowLastColumn="0" w:lastRowFirstColumn="0" w:lastRowLastColumn="0"/>
            </w:pPr>
            <w:r>
              <w:t>Implement</w:t>
            </w:r>
            <w:r w:rsidRPr="00365432">
              <w:t xml:space="preserve"> the following measures </w:t>
            </w:r>
            <w:r>
              <w:t xml:space="preserve">during construction </w:t>
            </w:r>
            <w:r w:rsidRPr="00365432">
              <w:t>to manage biosecurity risks and address Catchment and Land Protection Act 1994 (CaLP Act) obligations:</w:t>
            </w:r>
          </w:p>
          <w:p w14:paraId="2EC8F0B8" w14:textId="4CEEA63D" w:rsidR="003B2564" w:rsidRPr="003B2564" w:rsidRDefault="003B2564" w:rsidP="003B2564">
            <w:pPr>
              <w:pStyle w:val="TableBullet1"/>
              <w:spacing w:before="50" w:after="50"/>
              <w:cnfStyle w:val="000000000000" w:firstRow="0" w:lastRow="0" w:firstColumn="0" w:lastColumn="0" w:oddVBand="0" w:evenVBand="0" w:oddHBand="0" w:evenHBand="0" w:firstRowFirstColumn="0" w:firstRowLastColumn="0" w:lastRowFirstColumn="0" w:lastRowLastColumn="0"/>
            </w:pPr>
            <w:r w:rsidRPr="003B2564">
              <w:t>Locate CaLP Act listed weeds in</w:t>
            </w:r>
            <w:r w:rsidRPr="003B2564" w:rsidDel="00C5600B">
              <w:t xml:space="preserve"> </w:t>
            </w:r>
            <w:r w:rsidRPr="003B2564">
              <w:t xml:space="preserve">the construction corridor, and assess the risk of additional spread prior to relocating topsoil, </w:t>
            </w:r>
            <w:r w:rsidR="00CA43EE">
              <w:t>i</w:t>
            </w:r>
            <w:r w:rsidRPr="003B2564">
              <w:t>mplement measures to manage this risk during clear and grade and reinstatement</w:t>
            </w:r>
          </w:p>
          <w:p w14:paraId="6DC791BE" w14:textId="037E59E9" w:rsidR="003B2564" w:rsidRPr="003B2564" w:rsidRDefault="003B2564" w:rsidP="003B2564">
            <w:pPr>
              <w:pStyle w:val="TableBullet1"/>
              <w:spacing w:before="50" w:after="50"/>
              <w:cnfStyle w:val="000000000000" w:firstRow="0" w:lastRow="0" w:firstColumn="0" w:lastColumn="0" w:oddVBand="0" w:evenVBand="0" w:oddHBand="0" w:evenHBand="0" w:firstRowFirstColumn="0" w:firstRowLastColumn="0" w:lastRowFirstColumn="0" w:lastRowLastColumn="0"/>
            </w:pPr>
            <w:r w:rsidRPr="003B2564">
              <w:t xml:space="preserve">To a reasonable extent practicable during the clear and grade phase, ensure that vehicles and plant are free of soil clumps and sods prior to entry and exit from </w:t>
            </w:r>
            <w:r w:rsidR="00846CC9">
              <w:t>the construction corridor</w:t>
            </w:r>
          </w:p>
          <w:p w14:paraId="1C2F0A21" w14:textId="5F46051A" w:rsidR="003B2564" w:rsidRPr="003B2564" w:rsidRDefault="003B2564" w:rsidP="003B2564">
            <w:pPr>
              <w:pStyle w:val="TableBullet1"/>
              <w:spacing w:before="50" w:after="50"/>
              <w:cnfStyle w:val="000000000000" w:firstRow="0" w:lastRow="0" w:firstColumn="0" w:lastColumn="0" w:oddVBand="0" w:evenVBand="0" w:oddHBand="0" w:evenHBand="0" w:firstRowFirstColumn="0" w:firstRowLastColumn="0" w:lastRowFirstColumn="0" w:lastRowLastColumn="0"/>
            </w:pPr>
            <w:r w:rsidRPr="003B2564">
              <w:t>Evaluate disturbed areas post-construction and implement remedial measures as required within a reasonable timeframe</w:t>
            </w:r>
          </w:p>
          <w:p w14:paraId="53A4613D" w14:textId="7983FB9F" w:rsidR="003B2564" w:rsidRPr="003B2564" w:rsidRDefault="003B2564" w:rsidP="003B2564">
            <w:pPr>
              <w:pStyle w:val="TableBullet1"/>
              <w:spacing w:before="50" w:after="50"/>
              <w:cnfStyle w:val="000000000000" w:firstRow="0" w:lastRow="0" w:firstColumn="0" w:lastColumn="0" w:oddVBand="0" w:evenVBand="0" w:oddHBand="0" w:evenHBand="0" w:firstRowFirstColumn="0" w:firstRowLastColumn="0" w:lastRowFirstColumn="0" w:lastRowLastColumn="0"/>
            </w:pPr>
            <w:r w:rsidRPr="003B2564">
              <w:t>Manage waste in accordance with EMM C7.</w:t>
            </w:r>
          </w:p>
          <w:p w14:paraId="281FF9F4" w14:textId="60024299" w:rsidR="00AA0746" w:rsidRPr="003B2564" w:rsidRDefault="00AA0746" w:rsidP="007A31DE">
            <w:pPr>
              <w:pStyle w:val="TableText"/>
              <w:numPr>
                <w:ilvl w:val="0"/>
                <w:numId w:val="3"/>
              </w:numPr>
              <w:cnfStyle w:val="000000000000" w:firstRow="0" w:lastRow="0" w:firstColumn="0" w:lastColumn="0" w:oddVBand="0" w:evenVBand="0" w:oddHBand="0" w:evenHBand="0" w:firstRowFirstColumn="0" w:firstRowLastColumn="0" w:lastRowFirstColumn="0" w:lastRowLastColumn="0"/>
            </w:pPr>
            <w:r>
              <w:lastRenderedPageBreak/>
              <w:t>Pathogen control</w:t>
            </w:r>
          </w:p>
          <w:p w14:paraId="35E1FE20" w14:textId="1BBCF7AB" w:rsidR="003B2564" w:rsidRPr="00365432" w:rsidRDefault="004D692A" w:rsidP="003B2564">
            <w:pPr>
              <w:pStyle w:val="TableBullet1"/>
              <w:spacing w:before="50" w:after="50"/>
              <w:cnfStyle w:val="000000000000" w:firstRow="0" w:lastRow="0" w:firstColumn="0" w:lastColumn="0" w:oddVBand="0" w:evenVBand="0" w:oddHBand="0" w:evenHBand="0" w:firstRowFirstColumn="0" w:firstRowLastColumn="0" w:lastRowFirstColumn="0" w:lastRowLastColumn="0"/>
            </w:pPr>
            <w:r w:rsidRPr="004D692A">
              <w:t xml:space="preserve">All vehicles and plant undertaking construction works directly in the watercourse (Merri and Jacksons Creeks) must be cleaned, free of soil sods and </w:t>
            </w:r>
            <w:r w:rsidR="003F5E30">
              <w:t>sprayed</w:t>
            </w:r>
            <w:r w:rsidRPr="004D692A">
              <w:t xml:space="preserve"> with bleach prior to entrance of each waterway </w:t>
            </w:r>
            <w:r w:rsidR="00CF5E48" w:rsidRPr="00CF5E48">
              <w:t>and on exit if working between multiple waterways</w:t>
            </w:r>
            <w:r w:rsidRPr="004D692A">
              <w:t xml:space="preserve"> </w:t>
            </w:r>
            <w:r w:rsidR="003F5E30">
              <w:t>(</w:t>
            </w:r>
            <w:r w:rsidRPr="004D692A">
              <w:t>excluding vehicles and plant using the constructed access route).</w:t>
            </w:r>
          </w:p>
        </w:tc>
        <w:tc>
          <w:tcPr>
            <w:tcW w:w="1329" w:type="dxa"/>
            <w:shd w:val="clear" w:color="auto" w:fill="auto"/>
          </w:tcPr>
          <w:p w14:paraId="39DEE7B8" w14:textId="4F4CD42B" w:rsidR="003B2564" w:rsidRPr="00365432" w:rsidRDefault="003B2564" w:rsidP="004B4441">
            <w:pPr>
              <w:pStyle w:val="TableText"/>
              <w:cnfStyle w:val="000000000000" w:firstRow="0" w:lastRow="0" w:firstColumn="0" w:lastColumn="0" w:oddVBand="0" w:evenVBand="0" w:oddHBand="0" w:evenHBand="0" w:firstRowFirstColumn="0" w:firstRowLastColumn="0" w:lastRowFirstColumn="0" w:lastRowLastColumn="0"/>
            </w:pPr>
            <w:r w:rsidRPr="00365432">
              <w:lastRenderedPageBreak/>
              <w:t>Construction</w:t>
            </w:r>
          </w:p>
        </w:tc>
      </w:tr>
      <w:tr w:rsidR="003B2564" w:rsidRPr="00365432" w14:paraId="01350604" w14:textId="77777777" w:rsidTr="003B2564">
        <w:trPr>
          <w:trHeight w:val="307"/>
        </w:trPr>
        <w:tc>
          <w:tcPr>
            <w:cnfStyle w:val="001000000000" w:firstRow="0" w:lastRow="0" w:firstColumn="1" w:lastColumn="0" w:oddVBand="0" w:evenVBand="0" w:oddHBand="0" w:evenHBand="0" w:firstRowFirstColumn="0" w:firstRowLastColumn="0" w:lastRowFirstColumn="0" w:lastRowLastColumn="0"/>
            <w:tcW w:w="989" w:type="dxa"/>
            <w:shd w:val="clear" w:color="auto" w:fill="auto"/>
          </w:tcPr>
          <w:p w14:paraId="21AA22CA" w14:textId="043969FE" w:rsidR="003B2564" w:rsidRPr="00365432" w:rsidRDefault="003B2564" w:rsidP="004B4441">
            <w:pPr>
              <w:pStyle w:val="TableText"/>
            </w:pPr>
            <w:r w:rsidRPr="00365432">
              <w:t>B3</w:t>
            </w:r>
          </w:p>
        </w:tc>
        <w:tc>
          <w:tcPr>
            <w:tcW w:w="11674" w:type="dxa"/>
            <w:shd w:val="clear" w:color="auto" w:fill="auto"/>
          </w:tcPr>
          <w:p w14:paraId="29A3E800" w14:textId="77777777" w:rsidR="003B2564" w:rsidRPr="00D32663" w:rsidRDefault="003B2564" w:rsidP="00D32663">
            <w:pPr>
              <w:pStyle w:val="TableText"/>
              <w:cnfStyle w:val="000000000000" w:firstRow="0" w:lastRow="0" w:firstColumn="0" w:lastColumn="0" w:oddVBand="0" w:evenVBand="0" w:oddHBand="0" w:evenHBand="0" w:firstRowFirstColumn="0" w:firstRowLastColumn="0" w:lastRowFirstColumn="0" w:lastRowLastColumn="0"/>
              <w:rPr>
                <w:rStyle w:val="Bold"/>
              </w:rPr>
            </w:pPr>
            <w:r w:rsidRPr="00D32663">
              <w:rPr>
                <w:rStyle w:val="Bold"/>
              </w:rPr>
              <w:t>Contractor awareness</w:t>
            </w:r>
          </w:p>
          <w:p w14:paraId="100820B8" w14:textId="3B431372" w:rsidR="003B2564" w:rsidRPr="00365432" w:rsidRDefault="003B2564" w:rsidP="00D32663">
            <w:pPr>
              <w:pStyle w:val="TableText"/>
              <w:cnfStyle w:val="000000000000" w:firstRow="0" w:lastRow="0" w:firstColumn="0" w:lastColumn="0" w:oddVBand="0" w:evenVBand="0" w:oddHBand="0" w:evenHBand="0" w:firstRowFirstColumn="0" w:firstRowLastColumn="0" w:lastRowFirstColumn="0" w:lastRowLastColumn="0"/>
            </w:pPr>
            <w:r w:rsidRPr="00365432">
              <w:t xml:space="preserve">Before commencing site work, all Project personnel </w:t>
            </w:r>
            <w:r>
              <w:t>must</w:t>
            </w:r>
            <w:r w:rsidRPr="00365432">
              <w:t xml:space="preserve"> attend an induction that outlines environmental management requirements. This </w:t>
            </w:r>
            <w:r>
              <w:t>must</w:t>
            </w:r>
            <w:r w:rsidRPr="00365432">
              <w:t xml:space="preserve"> include:</w:t>
            </w:r>
          </w:p>
          <w:p w14:paraId="22DBE8B8" w14:textId="77777777" w:rsidR="003B2564" w:rsidRPr="00365432" w:rsidRDefault="003B2564" w:rsidP="00D32663">
            <w:pPr>
              <w:pStyle w:val="TableBullet1"/>
              <w:cnfStyle w:val="000000000000" w:firstRow="0" w:lastRow="0" w:firstColumn="0" w:lastColumn="0" w:oddVBand="0" w:evenVBand="0" w:oddHBand="0" w:evenHBand="0" w:firstRowFirstColumn="0" w:firstRowLastColumn="0" w:lastRowFirstColumn="0" w:lastRowLastColumn="0"/>
            </w:pPr>
            <w:r w:rsidRPr="00365432">
              <w:t>No-go zones</w:t>
            </w:r>
          </w:p>
          <w:p w14:paraId="697BA552" w14:textId="1D2A6F6E" w:rsidR="003B2564" w:rsidRPr="00365432" w:rsidRDefault="003B2564" w:rsidP="00D32663">
            <w:pPr>
              <w:pStyle w:val="TableBullet1"/>
              <w:cnfStyle w:val="000000000000" w:firstRow="0" w:lastRow="0" w:firstColumn="0" w:lastColumn="0" w:oddVBand="0" w:evenVBand="0" w:oddHBand="0" w:evenHBand="0" w:firstRowFirstColumn="0" w:firstRowLastColumn="0" w:lastRowFirstColumn="0" w:lastRowLastColumn="0"/>
            </w:pPr>
            <w:r w:rsidRPr="00365432">
              <w:t xml:space="preserve">Biodiversity values of the </w:t>
            </w:r>
            <w:r w:rsidR="00846CC9">
              <w:t>construction corridor</w:t>
            </w:r>
            <w:r w:rsidRPr="00365432">
              <w:t>, specifically areas of native vegetation and threatened species habitat</w:t>
            </w:r>
          </w:p>
          <w:p w14:paraId="478229C2" w14:textId="77777777" w:rsidR="003B2564" w:rsidRPr="00365432" w:rsidRDefault="003B2564" w:rsidP="00D32663">
            <w:pPr>
              <w:pStyle w:val="TableBullet1"/>
              <w:cnfStyle w:val="000000000000" w:firstRow="0" w:lastRow="0" w:firstColumn="0" w:lastColumn="0" w:oddVBand="0" w:evenVBand="0" w:oddHBand="0" w:evenHBand="0" w:firstRowFirstColumn="0" w:firstRowLastColumn="0" w:lastRowFirstColumn="0" w:lastRowLastColumn="0"/>
            </w:pPr>
            <w:r w:rsidRPr="00365432">
              <w:t>Habitat and fauna awareness</w:t>
            </w:r>
          </w:p>
          <w:p w14:paraId="6788D1B0" w14:textId="77777777" w:rsidR="003B2564" w:rsidRPr="00365432" w:rsidRDefault="003B2564" w:rsidP="00D32663">
            <w:pPr>
              <w:pStyle w:val="TableBullet1"/>
              <w:cnfStyle w:val="000000000000" w:firstRow="0" w:lastRow="0" w:firstColumn="0" w:lastColumn="0" w:oddVBand="0" w:evenVBand="0" w:oddHBand="0" w:evenHBand="0" w:firstRowFirstColumn="0" w:firstRowLastColumn="0" w:lastRowFirstColumn="0" w:lastRowLastColumn="0"/>
            </w:pPr>
            <w:r w:rsidRPr="00365432">
              <w:t>Location of other environmentally sensitive areas</w:t>
            </w:r>
          </w:p>
          <w:p w14:paraId="55A534B6" w14:textId="77777777" w:rsidR="003B2564" w:rsidRDefault="003B2564" w:rsidP="00D32663">
            <w:pPr>
              <w:pStyle w:val="TableBullet1"/>
              <w:cnfStyle w:val="000000000000" w:firstRow="0" w:lastRow="0" w:firstColumn="0" w:lastColumn="0" w:oddVBand="0" w:evenVBand="0" w:oddHBand="0" w:evenHBand="0" w:firstRowFirstColumn="0" w:firstRowLastColumn="0" w:lastRowFirstColumn="0" w:lastRowLastColumn="0"/>
            </w:pPr>
            <w:r w:rsidRPr="00365432">
              <w:t>Native vegetation removal regulations and penalties for non-compliance</w:t>
            </w:r>
          </w:p>
          <w:p w14:paraId="439044DA" w14:textId="00018FC7" w:rsidR="003B2564" w:rsidRPr="00365432" w:rsidRDefault="003B2564" w:rsidP="009574C7">
            <w:pPr>
              <w:pStyle w:val="TableBullet1"/>
              <w:cnfStyle w:val="000000000000" w:firstRow="0" w:lastRow="0" w:firstColumn="0" w:lastColumn="0" w:oddVBand="0" w:evenVBand="0" w:oddHBand="0" w:evenHBand="0" w:firstRowFirstColumn="0" w:firstRowLastColumn="0" w:lastRowFirstColumn="0" w:lastRowLastColumn="0"/>
            </w:pPr>
            <w:r w:rsidRPr="009574C7">
              <w:t>EPBC Act</w:t>
            </w:r>
            <w:r w:rsidR="00DA16A9">
              <w:t xml:space="preserve"> </w:t>
            </w:r>
            <w:r w:rsidRPr="009574C7">
              <w:t>and FFG Act regulations and penalties for non-compliance.</w:t>
            </w:r>
          </w:p>
        </w:tc>
        <w:tc>
          <w:tcPr>
            <w:tcW w:w="1329" w:type="dxa"/>
            <w:shd w:val="clear" w:color="auto" w:fill="auto"/>
          </w:tcPr>
          <w:p w14:paraId="05537104" w14:textId="626BC33A" w:rsidR="003B2564" w:rsidRPr="00365432" w:rsidRDefault="003B2564" w:rsidP="004B4441">
            <w:pPr>
              <w:pStyle w:val="TableText"/>
              <w:cnfStyle w:val="000000000000" w:firstRow="0" w:lastRow="0" w:firstColumn="0" w:lastColumn="0" w:oddVBand="0" w:evenVBand="0" w:oddHBand="0" w:evenHBand="0" w:firstRowFirstColumn="0" w:firstRowLastColumn="0" w:lastRowFirstColumn="0" w:lastRowLastColumn="0"/>
            </w:pPr>
            <w:r w:rsidRPr="00365432">
              <w:t>Construction</w:t>
            </w:r>
          </w:p>
        </w:tc>
      </w:tr>
      <w:tr w:rsidR="003B2564" w:rsidRPr="00365432" w14:paraId="2701F117" w14:textId="77777777" w:rsidTr="003B2564">
        <w:trPr>
          <w:trHeight w:val="307"/>
        </w:trPr>
        <w:tc>
          <w:tcPr>
            <w:cnfStyle w:val="001000000000" w:firstRow="0" w:lastRow="0" w:firstColumn="1" w:lastColumn="0" w:oddVBand="0" w:evenVBand="0" w:oddHBand="0" w:evenHBand="0" w:firstRowFirstColumn="0" w:firstRowLastColumn="0" w:lastRowFirstColumn="0" w:lastRowLastColumn="0"/>
            <w:tcW w:w="989" w:type="dxa"/>
            <w:shd w:val="clear" w:color="auto" w:fill="auto"/>
          </w:tcPr>
          <w:p w14:paraId="6A347156" w14:textId="0A98C3EE" w:rsidR="003B2564" w:rsidRPr="00365432" w:rsidRDefault="003B2564" w:rsidP="004B4441">
            <w:pPr>
              <w:pStyle w:val="TableText"/>
            </w:pPr>
            <w:r w:rsidRPr="00365432">
              <w:t>B4</w:t>
            </w:r>
          </w:p>
        </w:tc>
        <w:tc>
          <w:tcPr>
            <w:tcW w:w="11674" w:type="dxa"/>
            <w:shd w:val="clear" w:color="auto" w:fill="auto"/>
          </w:tcPr>
          <w:p w14:paraId="3A9EC8B0" w14:textId="77777777" w:rsidR="003B2564" w:rsidRPr="00D53437" w:rsidRDefault="003B2564" w:rsidP="00D53437">
            <w:pPr>
              <w:pStyle w:val="TableText"/>
              <w:cnfStyle w:val="000000000000" w:firstRow="0" w:lastRow="0" w:firstColumn="0" w:lastColumn="0" w:oddVBand="0" w:evenVBand="0" w:oddHBand="0" w:evenHBand="0" w:firstRowFirstColumn="0" w:firstRowLastColumn="0" w:lastRowFirstColumn="0" w:lastRowLastColumn="0"/>
              <w:rPr>
                <w:rStyle w:val="Bold"/>
              </w:rPr>
            </w:pPr>
            <w:r w:rsidRPr="00D53437">
              <w:rPr>
                <w:rStyle w:val="Bold"/>
              </w:rPr>
              <w:t>GDE mitigation</w:t>
            </w:r>
          </w:p>
          <w:p w14:paraId="7885DC61" w14:textId="22D6475A" w:rsidR="003B2564" w:rsidRPr="00FF0C1C" w:rsidRDefault="003B2564" w:rsidP="00FF0C1C">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Pr>
                <w:rStyle w:val="Removedirectformatting"/>
              </w:rPr>
              <w:t>Engage a</w:t>
            </w:r>
            <w:r w:rsidRPr="00FF0C1C">
              <w:rPr>
                <w:rStyle w:val="Removedirectformatting"/>
              </w:rPr>
              <w:t xml:space="preserve">n arborist to assess the potential for long-term impacts </w:t>
            </w:r>
            <w:r w:rsidR="00846CC9">
              <w:rPr>
                <w:rStyle w:val="Removedirectformatting"/>
              </w:rPr>
              <w:t>on</w:t>
            </w:r>
            <w:r w:rsidRPr="00FF0C1C">
              <w:rPr>
                <w:rStyle w:val="Removedirectformatting"/>
              </w:rPr>
              <w:t xml:space="preserve"> native trees based on the expected timeframe for dewatering, depth to which water is modelled to be drawn down, and the proximity of the trees to </w:t>
            </w:r>
            <w:r>
              <w:rPr>
                <w:rStyle w:val="Removedirectformatting"/>
              </w:rPr>
              <w:t>identified and potential GDEs</w:t>
            </w:r>
          </w:p>
          <w:p w14:paraId="42646A47" w14:textId="6FDC326E" w:rsidR="003B2564" w:rsidRPr="00FF0C1C" w:rsidRDefault="003B2564" w:rsidP="00FF0C1C">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Pr>
                <w:rStyle w:val="Removedirectformatting"/>
              </w:rPr>
              <w:t>Develop and implement a</w:t>
            </w:r>
            <w:r w:rsidRPr="00FF0C1C">
              <w:rPr>
                <w:rStyle w:val="Removedirectformatting"/>
              </w:rPr>
              <w:t xml:space="preserve"> Tree Management Plan (B23)</w:t>
            </w:r>
          </w:p>
          <w:p w14:paraId="214DF525" w14:textId="7472502B" w:rsidR="003B2564" w:rsidRPr="00FF0C1C" w:rsidRDefault="003B2564" w:rsidP="00FF0C1C">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FF0C1C">
              <w:rPr>
                <w:rStyle w:val="Removedirectformatting"/>
              </w:rPr>
              <w:t xml:space="preserve">Salvage aquatic and terrestrial fauna during open cut dewatering activities within Jacksons and Merri </w:t>
            </w:r>
            <w:r w:rsidR="00846CC9">
              <w:rPr>
                <w:rStyle w:val="Removedirectformatting"/>
              </w:rPr>
              <w:t>c</w:t>
            </w:r>
            <w:r w:rsidRPr="00FF0C1C">
              <w:rPr>
                <w:rStyle w:val="Removedirectformatting"/>
              </w:rPr>
              <w:t>reeks. Measures are to include salvage and relocation protocols</w:t>
            </w:r>
            <w:r w:rsidR="00846CC9">
              <w:rPr>
                <w:rStyle w:val="Removedirectformatting"/>
              </w:rPr>
              <w:t xml:space="preserve"> which</w:t>
            </w:r>
            <w:r w:rsidRPr="00FF0C1C">
              <w:rPr>
                <w:rStyle w:val="Removedirectformatting"/>
              </w:rPr>
              <w:t xml:space="preserve"> </w:t>
            </w:r>
            <w:r>
              <w:rPr>
                <w:rStyle w:val="Removedirectformatting"/>
              </w:rPr>
              <w:t>must</w:t>
            </w:r>
            <w:r w:rsidRPr="00FF0C1C">
              <w:rPr>
                <w:rStyle w:val="Removedirectformatting"/>
              </w:rPr>
              <w:t xml:space="preserve"> be outlined within the CEMP and include details regarding:</w:t>
            </w:r>
          </w:p>
          <w:p w14:paraId="46C24DA1" w14:textId="7EA5BD78" w:rsidR="003B2564" w:rsidRPr="00FF0C1C" w:rsidRDefault="00846CC9" w:rsidP="00FF0C1C">
            <w:pPr>
              <w:pStyle w:val="TableBullet2"/>
              <w:cnfStyle w:val="000000000000" w:firstRow="0" w:lastRow="0" w:firstColumn="0" w:lastColumn="0" w:oddVBand="0" w:evenVBand="0" w:oddHBand="0" w:evenHBand="0" w:firstRowFirstColumn="0" w:firstRowLastColumn="0" w:lastRowFirstColumn="0" w:lastRowLastColumn="0"/>
              <w:rPr>
                <w:rStyle w:val="Removedirectformatting"/>
              </w:rPr>
            </w:pPr>
            <w:r>
              <w:rPr>
                <w:rStyle w:val="Removedirectformatting"/>
              </w:rPr>
              <w:t>Within waterways, u</w:t>
            </w:r>
            <w:r w:rsidR="003B2564" w:rsidRPr="00FF0C1C">
              <w:rPr>
                <w:rStyle w:val="Removedirectformatting"/>
              </w:rPr>
              <w:t>ndertak</w:t>
            </w:r>
            <w:r>
              <w:rPr>
                <w:rStyle w:val="Removedirectformatting"/>
              </w:rPr>
              <w:t>e</w:t>
            </w:r>
            <w:r w:rsidR="003B2564" w:rsidRPr="00FF0C1C">
              <w:rPr>
                <w:rStyle w:val="Removedirectformatting"/>
              </w:rPr>
              <w:t xml:space="preserve"> checks for the species during dewatering to remove any individuals found</w:t>
            </w:r>
          </w:p>
          <w:p w14:paraId="2728F461" w14:textId="79949B88" w:rsidR="003B2564" w:rsidRPr="00FF0C1C" w:rsidRDefault="003B2564" w:rsidP="00FF0C1C">
            <w:pPr>
              <w:pStyle w:val="TableBullet2"/>
              <w:cnfStyle w:val="000000000000" w:firstRow="0" w:lastRow="0" w:firstColumn="0" w:lastColumn="0" w:oddVBand="0" w:evenVBand="0" w:oddHBand="0" w:evenHBand="0" w:firstRowFirstColumn="0" w:firstRowLastColumn="0" w:lastRowFirstColumn="0" w:lastRowLastColumn="0"/>
              <w:rPr>
                <w:rStyle w:val="Removedirectformatting"/>
              </w:rPr>
            </w:pPr>
            <w:r w:rsidRPr="00FF0C1C">
              <w:rPr>
                <w:rStyle w:val="Removedirectformatting"/>
              </w:rPr>
              <w:t>Install fauna</w:t>
            </w:r>
            <w:r w:rsidR="00846CC9">
              <w:rPr>
                <w:rStyle w:val="Removedirectformatting"/>
              </w:rPr>
              <w:t>-</w:t>
            </w:r>
            <w:r w:rsidRPr="00FF0C1C">
              <w:rPr>
                <w:rStyle w:val="Removedirectformatting"/>
              </w:rPr>
              <w:t>proof fencing along the edge of the terrestrial works area once habitat has been made unsuitable and cleared of individuals to prevent individuals recolonising for the period between clearing and construction</w:t>
            </w:r>
          </w:p>
          <w:p w14:paraId="6933ED60" w14:textId="5B12F878" w:rsidR="003B2564" w:rsidRPr="00FF0C1C" w:rsidRDefault="003B2564" w:rsidP="00FF0C1C">
            <w:pPr>
              <w:pStyle w:val="TableBullet2"/>
              <w:cnfStyle w:val="000000000000" w:firstRow="0" w:lastRow="0" w:firstColumn="0" w:lastColumn="0" w:oddVBand="0" w:evenVBand="0" w:oddHBand="0" w:evenHBand="0" w:firstRowFirstColumn="0" w:firstRowLastColumn="0" w:lastRowFirstColumn="0" w:lastRowLastColumn="0"/>
              <w:rPr>
                <w:rStyle w:val="Removedirectformatting"/>
              </w:rPr>
            </w:pPr>
            <w:r w:rsidRPr="00FF0C1C">
              <w:rPr>
                <w:rStyle w:val="Removedirectformatting"/>
              </w:rPr>
              <w:t xml:space="preserve">Handling and relocation protocols, </w:t>
            </w:r>
            <w:r w:rsidR="00256E15">
              <w:rPr>
                <w:rStyle w:val="Removedirectformatting"/>
              </w:rPr>
              <w:t>eg</w:t>
            </w:r>
            <w:r w:rsidRPr="00FF0C1C">
              <w:rPr>
                <w:rStyle w:val="Removedirectformatting"/>
              </w:rPr>
              <w:t xml:space="preserve"> animal storage, hygiene controls</w:t>
            </w:r>
          </w:p>
          <w:p w14:paraId="0826684D" w14:textId="38DBC40B" w:rsidR="003B2564" w:rsidRPr="00FF0C1C" w:rsidRDefault="003B2564" w:rsidP="00FF0C1C">
            <w:pPr>
              <w:pStyle w:val="TableBullet2"/>
              <w:cnfStyle w:val="000000000000" w:firstRow="0" w:lastRow="0" w:firstColumn="0" w:lastColumn="0" w:oddVBand="0" w:evenVBand="0" w:oddHBand="0" w:evenHBand="0" w:firstRowFirstColumn="0" w:firstRowLastColumn="0" w:lastRowFirstColumn="0" w:lastRowLastColumn="0"/>
              <w:rPr>
                <w:rStyle w:val="Removedirectformatting"/>
              </w:rPr>
            </w:pPr>
            <w:r w:rsidRPr="00FF0C1C">
              <w:rPr>
                <w:rStyle w:val="Removedirectformatting"/>
              </w:rPr>
              <w:t>Locations of suitable habitat (within 100 m for terrestrial fauna and 200 m for fish) to relocate any individuals found</w:t>
            </w:r>
          </w:p>
          <w:p w14:paraId="447BFF14" w14:textId="61FCB7A8" w:rsidR="003B2564" w:rsidRPr="00FF0C1C" w:rsidRDefault="003B2564" w:rsidP="00FF0C1C">
            <w:pPr>
              <w:pStyle w:val="TableBullet2"/>
              <w:cnfStyle w:val="000000000000" w:firstRow="0" w:lastRow="0" w:firstColumn="0" w:lastColumn="0" w:oddVBand="0" w:evenVBand="0" w:oddHBand="0" w:evenHBand="0" w:firstRowFirstColumn="0" w:firstRowLastColumn="0" w:lastRowFirstColumn="0" w:lastRowLastColumn="0"/>
              <w:rPr>
                <w:rStyle w:val="Removedirectformatting"/>
              </w:rPr>
            </w:pPr>
            <w:r w:rsidRPr="00FF0C1C">
              <w:rPr>
                <w:rStyle w:val="Removedirectformatting"/>
              </w:rPr>
              <w:t>A protocol for any individuals found where appropriate release habitat is not available within 100 m or 200 m of capture (dependent on species)</w:t>
            </w:r>
          </w:p>
          <w:p w14:paraId="63F58971" w14:textId="77777777" w:rsidR="003B2564" w:rsidRPr="00FF0C1C" w:rsidRDefault="003B2564" w:rsidP="00FF0C1C">
            <w:pPr>
              <w:pStyle w:val="TableBullet2"/>
              <w:cnfStyle w:val="000000000000" w:firstRow="0" w:lastRow="0" w:firstColumn="0" w:lastColumn="0" w:oddVBand="0" w:evenVBand="0" w:oddHBand="0" w:evenHBand="0" w:firstRowFirstColumn="0" w:firstRowLastColumn="0" w:lastRowFirstColumn="0" w:lastRowLastColumn="0"/>
              <w:rPr>
                <w:rStyle w:val="Removedirectformatting"/>
              </w:rPr>
            </w:pPr>
            <w:r w:rsidRPr="00FF0C1C">
              <w:rPr>
                <w:rStyle w:val="Removedirectformatting"/>
              </w:rPr>
              <w:t>Means of treatment or disposal for any individuals injured or killed by works.</w:t>
            </w:r>
          </w:p>
          <w:p w14:paraId="744BC4F9" w14:textId="0AEEC006" w:rsidR="003B2564" w:rsidRPr="00365432" w:rsidRDefault="003B2564" w:rsidP="004B4441">
            <w:pPr>
              <w:pStyle w:val="TableText"/>
              <w:cnfStyle w:val="000000000000" w:firstRow="0" w:lastRow="0" w:firstColumn="0" w:lastColumn="0" w:oddVBand="0" w:evenVBand="0" w:oddHBand="0" w:evenHBand="0" w:firstRowFirstColumn="0" w:firstRowLastColumn="0" w:lastRowFirstColumn="0" w:lastRowLastColumn="0"/>
            </w:pPr>
            <w:r w:rsidRPr="00FF0C1C">
              <w:rPr>
                <w:rStyle w:val="Removedirectformatting"/>
              </w:rPr>
              <w:t>Measures to manage impacts to GDEs are described in EMM GW1 and EMM GW2.</w:t>
            </w:r>
          </w:p>
        </w:tc>
        <w:tc>
          <w:tcPr>
            <w:tcW w:w="1329" w:type="dxa"/>
            <w:shd w:val="clear" w:color="auto" w:fill="auto"/>
          </w:tcPr>
          <w:p w14:paraId="19D068B7" w14:textId="6999A5B4" w:rsidR="003B2564" w:rsidRPr="00365432" w:rsidRDefault="003B2564" w:rsidP="004B4441">
            <w:pPr>
              <w:pStyle w:val="TableText"/>
              <w:cnfStyle w:val="000000000000" w:firstRow="0" w:lastRow="0" w:firstColumn="0" w:lastColumn="0" w:oddVBand="0" w:evenVBand="0" w:oddHBand="0" w:evenHBand="0" w:firstRowFirstColumn="0" w:firstRowLastColumn="0" w:lastRowFirstColumn="0" w:lastRowLastColumn="0"/>
            </w:pPr>
            <w:r w:rsidRPr="00365432">
              <w:t>Construction</w:t>
            </w:r>
          </w:p>
        </w:tc>
      </w:tr>
      <w:tr w:rsidR="003B2564" w:rsidRPr="00365432" w14:paraId="4240DA54" w14:textId="77777777" w:rsidTr="00DA16A9">
        <w:trPr>
          <w:cantSplit/>
        </w:trPr>
        <w:tc>
          <w:tcPr>
            <w:cnfStyle w:val="001000000000" w:firstRow="0" w:lastRow="0" w:firstColumn="1" w:lastColumn="0" w:oddVBand="0" w:evenVBand="0" w:oddHBand="0" w:evenHBand="0" w:firstRowFirstColumn="0" w:firstRowLastColumn="0" w:lastRowFirstColumn="0" w:lastRowLastColumn="0"/>
            <w:tcW w:w="989" w:type="dxa"/>
            <w:shd w:val="clear" w:color="auto" w:fill="auto"/>
          </w:tcPr>
          <w:p w14:paraId="3E9C8C62" w14:textId="4D049EAF" w:rsidR="003B2564" w:rsidRPr="00365432" w:rsidRDefault="003B2564" w:rsidP="004B4441">
            <w:pPr>
              <w:pStyle w:val="TableText"/>
            </w:pPr>
            <w:r w:rsidRPr="00365432">
              <w:lastRenderedPageBreak/>
              <w:t>B5</w:t>
            </w:r>
          </w:p>
        </w:tc>
        <w:tc>
          <w:tcPr>
            <w:tcW w:w="11674" w:type="dxa"/>
            <w:shd w:val="clear" w:color="auto" w:fill="auto"/>
          </w:tcPr>
          <w:p w14:paraId="45487511" w14:textId="77777777" w:rsidR="003B2564" w:rsidRPr="00D32663" w:rsidRDefault="003B2564" w:rsidP="00D32663">
            <w:pPr>
              <w:pStyle w:val="TableText"/>
              <w:cnfStyle w:val="000000000000" w:firstRow="0" w:lastRow="0" w:firstColumn="0" w:lastColumn="0" w:oddVBand="0" w:evenVBand="0" w:oddHBand="0" w:evenHBand="0" w:firstRowFirstColumn="0" w:firstRowLastColumn="0" w:lastRowFirstColumn="0" w:lastRowLastColumn="0"/>
              <w:rPr>
                <w:rStyle w:val="Bold"/>
              </w:rPr>
            </w:pPr>
            <w:r w:rsidRPr="00D32663">
              <w:rPr>
                <w:rStyle w:val="Bold"/>
              </w:rPr>
              <w:t>Lighting impacts to fauna</w:t>
            </w:r>
          </w:p>
          <w:p w14:paraId="07BFF0AF" w14:textId="68234C71" w:rsidR="003B2564" w:rsidRPr="00365432" w:rsidRDefault="003B2564" w:rsidP="00D32663">
            <w:pPr>
              <w:pStyle w:val="TableText"/>
              <w:cnfStyle w:val="000000000000" w:firstRow="0" w:lastRow="0" w:firstColumn="0" w:lastColumn="0" w:oddVBand="0" w:evenVBand="0" w:oddHBand="0" w:evenHBand="0" w:firstRowFirstColumn="0" w:firstRowLastColumn="0" w:lastRowFirstColumn="0" w:lastRowLastColumn="0"/>
            </w:pPr>
            <w:r>
              <w:t xml:space="preserve">Design and manage lighting in accordance with </w:t>
            </w:r>
            <w:r w:rsidR="00CD70C3" w:rsidRPr="00CD70C3">
              <w:t>best practice lighting design as outlined within the National Pollution Guidelines for Wildlife (DAWE 2020) where these do not conflict with construction safety</w:t>
            </w:r>
            <w:r>
              <w:t>.</w:t>
            </w:r>
          </w:p>
          <w:p w14:paraId="16C25DE0" w14:textId="2D38754D" w:rsidR="003B2564" w:rsidRPr="00365432" w:rsidRDefault="003B2564" w:rsidP="00D32663">
            <w:pPr>
              <w:pStyle w:val="TableText"/>
              <w:cnfStyle w:val="000000000000" w:firstRow="0" w:lastRow="0" w:firstColumn="0" w:lastColumn="0" w:oddVBand="0" w:evenVBand="0" w:oddHBand="0" w:evenHBand="0" w:firstRowFirstColumn="0" w:firstRowLastColumn="0" w:lastRowFirstColumn="0" w:lastRowLastColumn="0"/>
            </w:pPr>
            <w:r w:rsidRPr="00365432">
              <w:t xml:space="preserve">Where lighting is required, </w:t>
            </w:r>
            <w:r>
              <w:t xml:space="preserve">avoid </w:t>
            </w:r>
            <w:r w:rsidRPr="00365432">
              <w:t>unnecessary light spill into surrounding areas that provide habitat for threatened fauna</w:t>
            </w:r>
            <w:r>
              <w:t xml:space="preserve"> as far as reasonably practicable</w:t>
            </w:r>
            <w:r w:rsidRPr="00365432">
              <w:t>.</w:t>
            </w:r>
          </w:p>
        </w:tc>
        <w:tc>
          <w:tcPr>
            <w:tcW w:w="1329" w:type="dxa"/>
            <w:shd w:val="clear" w:color="auto" w:fill="auto"/>
          </w:tcPr>
          <w:p w14:paraId="39981EC9" w14:textId="501522C2" w:rsidR="003B2564" w:rsidRPr="00365432" w:rsidRDefault="003B2564" w:rsidP="004B4441">
            <w:pPr>
              <w:pStyle w:val="TableText"/>
              <w:cnfStyle w:val="000000000000" w:firstRow="0" w:lastRow="0" w:firstColumn="0" w:lastColumn="0" w:oddVBand="0" w:evenVBand="0" w:oddHBand="0" w:evenHBand="0" w:firstRowFirstColumn="0" w:firstRowLastColumn="0" w:lastRowFirstColumn="0" w:lastRowLastColumn="0"/>
            </w:pPr>
            <w:r w:rsidRPr="00365432">
              <w:t>Construction</w:t>
            </w:r>
          </w:p>
        </w:tc>
      </w:tr>
      <w:tr w:rsidR="003B2564" w:rsidRPr="00365432" w14:paraId="007A51AE" w14:textId="77777777" w:rsidTr="003B2564">
        <w:trPr>
          <w:cantSplit/>
        </w:trPr>
        <w:tc>
          <w:tcPr>
            <w:cnfStyle w:val="001000000000" w:firstRow="0" w:lastRow="0" w:firstColumn="1" w:lastColumn="0" w:oddVBand="0" w:evenVBand="0" w:oddHBand="0" w:evenHBand="0" w:firstRowFirstColumn="0" w:firstRowLastColumn="0" w:lastRowFirstColumn="0" w:lastRowLastColumn="0"/>
            <w:tcW w:w="989" w:type="dxa"/>
            <w:shd w:val="clear" w:color="auto" w:fill="auto"/>
          </w:tcPr>
          <w:p w14:paraId="13CCAB90" w14:textId="6F9C2B98" w:rsidR="003B2564" w:rsidRPr="00365432" w:rsidRDefault="003B2564" w:rsidP="004B4441">
            <w:pPr>
              <w:pStyle w:val="TableText"/>
            </w:pPr>
            <w:r w:rsidRPr="00365432">
              <w:t>B6</w:t>
            </w:r>
          </w:p>
        </w:tc>
        <w:tc>
          <w:tcPr>
            <w:tcW w:w="11674" w:type="dxa"/>
            <w:shd w:val="clear" w:color="auto" w:fill="auto"/>
          </w:tcPr>
          <w:p w14:paraId="55414694" w14:textId="7B7423C7" w:rsidR="003B2564" w:rsidRPr="00D32663" w:rsidRDefault="003B2564" w:rsidP="00D32663">
            <w:pPr>
              <w:pStyle w:val="TableText"/>
              <w:cnfStyle w:val="000000000000" w:firstRow="0" w:lastRow="0" w:firstColumn="0" w:lastColumn="0" w:oddVBand="0" w:evenVBand="0" w:oddHBand="0" w:evenHBand="0" w:firstRowFirstColumn="0" w:firstRowLastColumn="0" w:lastRowFirstColumn="0" w:lastRowLastColumn="0"/>
              <w:rPr>
                <w:rStyle w:val="Bold"/>
              </w:rPr>
            </w:pPr>
            <w:r w:rsidRPr="00D32663">
              <w:rPr>
                <w:rStyle w:val="Bold"/>
              </w:rPr>
              <w:t>Noise impacts to fauna</w:t>
            </w:r>
          </w:p>
          <w:p w14:paraId="2DDE7FF7" w14:textId="09F0ADF3" w:rsidR="003B2564" w:rsidRPr="00365432" w:rsidRDefault="003B2564" w:rsidP="00D32663">
            <w:pPr>
              <w:pStyle w:val="TableText"/>
              <w:cnfStyle w:val="000000000000" w:firstRow="0" w:lastRow="0" w:firstColumn="0" w:lastColumn="0" w:oddVBand="0" w:evenVBand="0" w:oddHBand="0" w:evenHBand="0" w:firstRowFirstColumn="0" w:firstRowLastColumn="0" w:lastRowFirstColumn="0" w:lastRowLastColumn="0"/>
            </w:pPr>
            <w:r w:rsidRPr="00365432">
              <w:t xml:space="preserve">Construction noise and vibration </w:t>
            </w:r>
            <w:r>
              <w:t>must</w:t>
            </w:r>
            <w:r w:rsidRPr="00365432">
              <w:t xml:space="preserve"> be managed in accordance with the requirements identified in EMM NV1 and NV2.</w:t>
            </w:r>
            <w:r w:rsidR="00DA16A9">
              <w:t xml:space="preserve"> </w:t>
            </w:r>
          </w:p>
        </w:tc>
        <w:tc>
          <w:tcPr>
            <w:tcW w:w="1329" w:type="dxa"/>
            <w:shd w:val="clear" w:color="auto" w:fill="auto"/>
          </w:tcPr>
          <w:p w14:paraId="4BDFF99A" w14:textId="1B0D6012" w:rsidR="003B2564" w:rsidRPr="00365432" w:rsidRDefault="003B2564" w:rsidP="004B4441">
            <w:pPr>
              <w:pStyle w:val="TableText"/>
              <w:cnfStyle w:val="000000000000" w:firstRow="0" w:lastRow="0" w:firstColumn="0" w:lastColumn="0" w:oddVBand="0" w:evenVBand="0" w:oddHBand="0" w:evenHBand="0" w:firstRowFirstColumn="0" w:firstRowLastColumn="0" w:lastRowFirstColumn="0" w:lastRowLastColumn="0"/>
            </w:pPr>
            <w:r w:rsidRPr="00365432">
              <w:t>Construction</w:t>
            </w:r>
          </w:p>
        </w:tc>
      </w:tr>
      <w:tr w:rsidR="003B2564" w:rsidRPr="00365432" w14:paraId="275D41BA" w14:textId="77777777" w:rsidTr="003B2564">
        <w:trPr>
          <w:trHeight w:val="307"/>
        </w:trPr>
        <w:tc>
          <w:tcPr>
            <w:cnfStyle w:val="001000000000" w:firstRow="0" w:lastRow="0" w:firstColumn="1" w:lastColumn="0" w:oddVBand="0" w:evenVBand="0" w:oddHBand="0" w:evenHBand="0" w:firstRowFirstColumn="0" w:firstRowLastColumn="0" w:lastRowFirstColumn="0" w:lastRowLastColumn="0"/>
            <w:tcW w:w="989" w:type="dxa"/>
            <w:shd w:val="clear" w:color="auto" w:fill="auto"/>
          </w:tcPr>
          <w:p w14:paraId="28F77FEC" w14:textId="18AF1B0F" w:rsidR="003B2564" w:rsidRPr="00824714" w:rsidRDefault="003B2564" w:rsidP="00824714">
            <w:pPr>
              <w:pStyle w:val="TableText"/>
            </w:pPr>
            <w:r w:rsidRPr="00365432">
              <w:t>B7</w:t>
            </w:r>
          </w:p>
        </w:tc>
        <w:tc>
          <w:tcPr>
            <w:tcW w:w="11674" w:type="dxa"/>
            <w:shd w:val="clear" w:color="auto" w:fill="auto"/>
          </w:tcPr>
          <w:p w14:paraId="10ADD08A" w14:textId="77777777" w:rsidR="003B2564" w:rsidRPr="00824714" w:rsidRDefault="003B2564" w:rsidP="00824714">
            <w:pPr>
              <w:pStyle w:val="TableText"/>
              <w:cnfStyle w:val="000000000000" w:firstRow="0" w:lastRow="0" w:firstColumn="0" w:lastColumn="0" w:oddVBand="0" w:evenVBand="0" w:oddHBand="0" w:evenHBand="0" w:firstRowFirstColumn="0" w:firstRowLastColumn="0" w:lastRowFirstColumn="0" w:lastRowLastColumn="0"/>
              <w:rPr>
                <w:rStyle w:val="Bold"/>
              </w:rPr>
            </w:pPr>
            <w:r w:rsidRPr="00D32663">
              <w:rPr>
                <w:rStyle w:val="Bold"/>
              </w:rPr>
              <w:t>Site rehabilitation after construction</w:t>
            </w:r>
          </w:p>
          <w:p w14:paraId="7725F98C" w14:textId="00F7CDF3" w:rsidR="003B2564" w:rsidRPr="00824714" w:rsidRDefault="003B2564" w:rsidP="00FF0C1C">
            <w:pPr>
              <w:pStyle w:val="TableBullet1"/>
              <w:cnfStyle w:val="000000000000" w:firstRow="0" w:lastRow="0" w:firstColumn="0" w:lastColumn="0" w:oddVBand="0" w:evenVBand="0" w:oddHBand="0" w:evenHBand="0" w:firstRowFirstColumn="0" w:firstRowLastColumn="0" w:lastRowFirstColumn="0" w:lastRowLastColumn="0"/>
            </w:pPr>
            <w:r>
              <w:t>Reinstate t</w:t>
            </w:r>
            <w:r w:rsidRPr="00824714">
              <w:t xml:space="preserve">he construction corridor with consideration of native vegetation composition indigenous to the </w:t>
            </w:r>
            <w:r w:rsidR="00846CC9">
              <w:t>a</w:t>
            </w:r>
            <w:r w:rsidRPr="00824714">
              <w:t xml:space="preserve">rea as applicable to site conditions, adjacent ground surface levels, and in consultation with the landholder and in accordance with any agreement made as part of easement negotiations. </w:t>
            </w:r>
          </w:p>
          <w:p w14:paraId="06E371A4" w14:textId="1763C50A" w:rsidR="003B2564" w:rsidRPr="00824714" w:rsidRDefault="003B2564" w:rsidP="00FF0C1C">
            <w:pPr>
              <w:pStyle w:val="TableBullet1"/>
              <w:cnfStyle w:val="000000000000" w:firstRow="0" w:lastRow="0" w:firstColumn="0" w:lastColumn="0" w:oddVBand="0" w:evenVBand="0" w:oddHBand="0" w:evenHBand="0" w:firstRowFirstColumn="0" w:firstRowLastColumn="0" w:lastRowFirstColumn="0" w:lastRowLastColumn="0"/>
            </w:pPr>
            <w:r w:rsidRPr="00365432">
              <w:t xml:space="preserve">In known and assumed Golden Sun Moth </w:t>
            </w:r>
            <w:r w:rsidRPr="00824714">
              <w:t>and Striped Legless Lizard habitat that contain native patches of grassland, revegetate areas with appropriate native grass seed mix (</w:t>
            </w:r>
            <w:r w:rsidR="00256E15">
              <w:t>eg</w:t>
            </w:r>
            <w:r w:rsidRPr="00824714">
              <w:t xml:space="preserve"> Wallaby Grass, Spear Grass, Kangaroo Grass) that provide habitat and food sources.</w:t>
            </w:r>
            <w:r w:rsidR="00E43217">
              <w:rPr>
                <w:rFonts w:cs="Arial"/>
                <w:szCs w:val="18"/>
              </w:rPr>
              <w:t xml:space="preserve"> </w:t>
            </w:r>
            <w:r w:rsidR="00E43217" w:rsidRPr="00E43217">
              <w:t>On private property this will be in consultation with land owners.</w:t>
            </w:r>
          </w:p>
          <w:p w14:paraId="5E8B44C4" w14:textId="54DDD002" w:rsidR="003B2564" w:rsidRPr="00824714" w:rsidRDefault="003B2564" w:rsidP="00FF0C1C">
            <w:pPr>
              <w:pStyle w:val="TableBullet1"/>
              <w:cnfStyle w:val="000000000000" w:firstRow="0" w:lastRow="0" w:firstColumn="0" w:lastColumn="0" w:oddVBand="0" w:evenVBand="0" w:oddHBand="0" w:evenHBand="0" w:firstRowFirstColumn="0" w:firstRowLastColumn="0" w:lastRowFirstColumn="0" w:lastRowLastColumn="0"/>
            </w:pPr>
            <w:r w:rsidRPr="00D53437">
              <w:t>Rehabilitation of constru</w:t>
            </w:r>
            <w:r w:rsidRPr="00824714">
              <w:t xml:space="preserve">ction areas and all temporary facilities, temporary access tracks and extra works areas would begin as soon as practicable after the completion of the construction activities, with the aim of restoration of ground cover within six months. Rehabilitation </w:t>
            </w:r>
            <w:r w:rsidR="00084834" w:rsidRPr="00824714">
              <w:t>activities</w:t>
            </w:r>
            <w:r w:rsidRPr="00824714">
              <w:t xml:space="preserve"> are estimated to take approximately three months.</w:t>
            </w:r>
            <w:r w:rsidR="000C2CF3">
              <w:t xml:space="preserve"> </w:t>
            </w:r>
            <w:r w:rsidR="000C2CF3" w:rsidRPr="000C2CF3">
              <w:t>Any applicable replanting will be undertaken within 12 months of construction completion (subject to seasonal requirements).</w:t>
            </w:r>
            <w:r w:rsidR="007D76D8">
              <w:t xml:space="preserve"> </w:t>
            </w:r>
          </w:p>
          <w:p w14:paraId="451B6C0B" w14:textId="43757730" w:rsidR="00846CC9" w:rsidRPr="00824714" w:rsidRDefault="00846CC9" w:rsidP="00824714">
            <w:pPr>
              <w:pStyle w:val="TableText"/>
              <w:cnfStyle w:val="000000000000" w:firstRow="0" w:lastRow="0" w:firstColumn="0" w:lastColumn="0" w:oddVBand="0" w:evenVBand="0" w:oddHBand="0" w:evenHBand="0" w:firstRowFirstColumn="0" w:firstRowLastColumn="0" w:lastRowFirstColumn="0" w:lastRowLastColumn="0"/>
            </w:pPr>
            <w:r>
              <w:t>Subject to landhol</w:t>
            </w:r>
            <w:r w:rsidR="004D1D5F">
              <w:t>d</w:t>
            </w:r>
            <w:r>
              <w:t>er agreement the following requirements to return habitat features to the construction area will be considered:</w:t>
            </w:r>
          </w:p>
          <w:p w14:paraId="1FDA0924" w14:textId="072E1BC4" w:rsidR="003B2564" w:rsidRPr="00824714" w:rsidRDefault="003B2564" w:rsidP="00FF0C1C">
            <w:pPr>
              <w:pStyle w:val="TableBullet1"/>
              <w:cnfStyle w:val="000000000000" w:firstRow="0" w:lastRow="0" w:firstColumn="0" w:lastColumn="0" w:oddVBand="0" w:evenVBand="0" w:oddHBand="0" w:evenHBand="0" w:firstRowFirstColumn="0" w:firstRowLastColumn="0" w:lastRowFirstColumn="0" w:lastRowLastColumn="0"/>
            </w:pPr>
            <w:r>
              <w:t xml:space="preserve">Return </w:t>
            </w:r>
            <w:r w:rsidRPr="00824714">
              <w:t xml:space="preserve">habitat features removed during construction such as large hollow logs and large rocks or rock piles to the construction area during rehabilitation if consistent with rehabilitation objectives at a particular location. </w:t>
            </w:r>
          </w:p>
          <w:p w14:paraId="37982F98" w14:textId="35E95E82" w:rsidR="00275DCA" w:rsidRDefault="003B2564" w:rsidP="00FF0C1C">
            <w:pPr>
              <w:pStyle w:val="TableBullet1"/>
              <w:cnfStyle w:val="000000000000" w:firstRow="0" w:lastRow="0" w:firstColumn="0" w:lastColumn="0" w:oddVBand="0" w:evenVBand="0" w:oddHBand="0" w:evenHBand="0" w:firstRowFirstColumn="0" w:firstRowLastColumn="0" w:lastRowFirstColumn="0" w:lastRowLastColumn="0"/>
            </w:pPr>
            <w:r>
              <w:t>Rip s</w:t>
            </w:r>
            <w:r w:rsidRPr="00824714">
              <w:t>oil surfaces that have been compacted due to construction activities, such as those subject to traffic and/or storage areas within the site, to allow the topsoil to bind with the subsoil and increase water filtration, as appropriate, prior to revegetation with indigenous native species</w:t>
            </w:r>
            <w:r w:rsidR="00275DCA">
              <w:t>.</w:t>
            </w:r>
            <w:r w:rsidR="00275DCA" w:rsidRPr="008139E1">
              <w:rPr>
                <w:rFonts w:cs="Arial"/>
                <w:szCs w:val="18"/>
              </w:rPr>
              <w:t xml:space="preserve"> </w:t>
            </w:r>
            <w:r w:rsidR="00275DCA" w:rsidRPr="00275DCA">
              <w:t>Do not rip areas that are either known or assumed Golden Sun Moth or Striped Legless Lizard habitat and/or contained patches of native vege</w:t>
            </w:r>
            <w:r w:rsidR="00C66AA6">
              <w:t>t</w:t>
            </w:r>
            <w:r w:rsidR="00275DCA" w:rsidRPr="00275DCA">
              <w:t>ation prior to construction</w:t>
            </w:r>
            <w:r w:rsidR="00275DCA">
              <w:t>.</w:t>
            </w:r>
          </w:p>
          <w:p w14:paraId="574AE682" w14:textId="4D889649" w:rsidR="003B2564" w:rsidRPr="00824714" w:rsidRDefault="003B2564" w:rsidP="00FF0C1C">
            <w:pPr>
              <w:pStyle w:val="TableBullet1"/>
              <w:cnfStyle w:val="000000000000" w:firstRow="0" w:lastRow="0" w:firstColumn="0" w:lastColumn="0" w:oddVBand="0" w:evenVBand="0" w:oddHBand="0" w:evenHBand="0" w:firstRowFirstColumn="0" w:firstRowLastColumn="0" w:lastRowFirstColumn="0" w:lastRowLastColumn="0"/>
            </w:pPr>
            <w:r w:rsidRPr="00D53437">
              <w:t xml:space="preserve">Measures to rehabilitate Jacksons Creek </w:t>
            </w:r>
            <w:r w:rsidR="00846CC9">
              <w:t>as set out in</w:t>
            </w:r>
            <w:r w:rsidRPr="00D53437">
              <w:t xml:space="preserve"> EMM SW</w:t>
            </w:r>
            <w:r w:rsidRPr="00824714">
              <w:t>7 (Develop appropriate control measures as part of the CEMP for open cut construction) and EMM SW8 (Site rehabilitation (Jacksons Creek)) will be implemented.</w:t>
            </w:r>
          </w:p>
          <w:p w14:paraId="39F34658" w14:textId="490D0A84" w:rsidR="003B2564" w:rsidRPr="00824714" w:rsidRDefault="00E401D2" w:rsidP="00824714">
            <w:pPr>
              <w:pStyle w:val="TableText"/>
              <w:cnfStyle w:val="000000000000" w:firstRow="0" w:lastRow="0" w:firstColumn="0" w:lastColumn="0" w:oddVBand="0" w:evenVBand="0" w:oddHBand="0" w:evenHBand="0" w:firstRowFirstColumn="0" w:firstRowLastColumn="0" w:lastRowFirstColumn="0" w:lastRowLastColumn="0"/>
              <w:rPr>
                <w:rStyle w:val="Bold"/>
              </w:rPr>
            </w:pPr>
            <w:r w:rsidRPr="00E401D2">
              <w:t>Subject to Melbourne Water works on waterway permit conditions</w:t>
            </w:r>
            <w:r w:rsidR="002736E7">
              <w:t>,</w:t>
            </w:r>
            <w:r w:rsidR="003B2564" w:rsidRPr="00245627" w:rsidDel="002736E7">
              <w:t xml:space="preserve"> </w:t>
            </w:r>
            <w:r w:rsidR="002736E7">
              <w:t>r</w:t>
            </w:r>
            <w:r w:rsidR="002736E7" w:rsidRPr="00245627">
              <w:t xml:space="preserve">ehabilitation </w:t>
            </w:r>
            <w:r w:rsidR="003B2564" w:rsidRPr="00245627">
              <w:t xml:space="preserve">of Jacksons Creek </w:t>
            </w:r>
            <w:r w:rsidR="002736E7">
              <w:t xml:space="preserve">and Merri Creek </w:t>
            </w:r>
            <w:r w:rsidR="003B2564" w:rsidRPr="00245627">
              <w:t>will take into consideration appropriate instream and terrestrial reinstatement of habitat with regard to Platypus and Growl</w:t>
            </w:r>
            <w:r w:rsidR="003B2564" w:rsidRPr="00824714">
              <w:t>ing Grass Frog habitat.</w:t>
            </w:r>
          </w:p>
        </w:tc>
        <w:tc>
          <w:tcPr>
            <w:tcW w:w="1329" w:type="dxa"/>
            <w:shd w:val="clear" w:color="auto" w:fill="auto"/>
          </w:tcPr>
          <w:p w14:paraId="44DE6DFE" w14:textId="3419BD0D" w:rsidR="003B2564" w:rsidRPr="00824714" w:rsidRDefault="003B2564" w:rsidP="00824714">
            <w:pPr>
              <w:pStyle w:val="TableText"/>
              <w:cnfStyle w:val="000000000000" w:firstRow="0" w:lastRow="0" w:firstColumn="0" w:lastColumn="0" w:oddVBand="0" w:evenVBand="0" w:oddHBand="0" w:evenHBand="0" w:firstRowFirstColumn="0" w:firstRowLastColumn="0" w:lastRowFirstColumn="0" w:lastRowLastColumn="0"/>
            </w:pPr>
            <w:r w:rsidRPr="00365432">
              <w:t>Construction</w:t>
            </w:r>
          </w:p>
        </w:tc>
      </w:tr>
      <w:tr w:rsidR="003B2564" w:rsidRPr="00365432" w14:paraId="6AC90EBC" w14:textId="77777777" w:rsidTr="007155F5">
        <w:trPr>
          <w:cantSplit/>
        </w:trPr>
        <w:tc>
          <w:tcPr>
            <w:cnfStyle w:val="001000000000" w:firstRow="0" w:lastRow="0" w:firstColumn="1" w:lastColumn="0" w:oddVBand="0" w:evenVBand="0" w:oddHBand="0" w:evenHBand="0" w:firstRowFirstColumn="0" w:firstRowLastColumn="0" w:lastRowFirstColumn="0" w:lastRowLastColumn="0"/>
            <w:tcW w:w="989" w:type="dxa"/>
            <w:shd w:val="clear" w:color="auto" w:fill="auto"/>
          </w:tcPr>
          <w:p w14:paraId="209B06BE" w14:textId="3E473011" w:rsidR="003B2564" w:rsidRPr="00365432" w:rsidRDefault="003B2564" w:rsidP="004B4441">
            <w:pPr>
              <w:pStyle w:val="TableText"/>
            </w:pPr>
            <w:r w:rsidRPr="00365432">
              <w:lastRenderedPageBreak/>
              <w:t>B8</w:t>
            </w:r>
          </w:p>
        </w:tc>
        <w:tc>
          <w:tcPr>
            <w:tcW w:w="11674" w:type="dxa"/>
            <w:shd w:val="clear" w:color="auto" w:fill="auto"/>
          </w:tcPr>
          <w:p w14:paraId="4C0BDA0F" w14:textId="77777777" w:rsidR="003B2564" w:rsidRPr="00D32663" w:rsidRDefault="003B2564" w:rsidP="00D32663">
            <w:pPr>
              <w:pStyle w:val="TableText"/>
              <w:cnfStyle w:val="000000000000" w:firstRow="0" w:lastRow="0" w:firstColumn="0" w:lastColumn="0" w:oddVBand="0" w:evenVBand="0" w:oddHBand="0" w:evenHBand="0" w:firstRowFirstColumn="0" w:firstRowLastColumn="0" w:lastRowFirstColumn="0" w:lastRowLastColumn="0"/>
              <w:rPr>
                <w:rStyle w:val="Bold"/>
              </w:rPr>
            </w:pPr>
            <w:r w:rsidRPr="00D32663">
              <w:rPr>
                <w:rStyle w:val="Bold"/>
              </w:rPr>
              <w:t>Topsoil management</w:t>
            </w:r>
          </w:p>
          <w:p w14:paraId="24A15F0E" w14:textId="15B5364F" w:rsidR="003B2564" w:rsidRPr="007E3711" w:rsidRDefault="003B2564" w:rsidP="00FF0C1C">
            <w:pPr>
              <w:pStyle w:val="TableText"/>
              <w:cnfStyle w:val="000000000000" w:firstRow="0" w:lastRow="0" w:firstColumn="0" w:lastColumn="0" w:oddVBand="0" w:evenVBand="0" w:oddHBand="0" w:evenHBand="0" w:firstRowFirstColumn="0" w:firstRowLastColumn="0" w:lastRowFirstColumn="0" w:lastRowLastColumn="0"/>
            </w:pPr>
            <w:r w:rsidRPr="007E3711">
              <w:t>Topsoil imported to site from external locations must be free of weeds and pathogens. Stockpiled topsoil removed from weed</w:t>
            </w:r>
            <w:r w:rsidR="00846CC9">
              <w:t>-</w:t>
            </w:r>
            <w:r w:rsidRPr="007E3711">
              <w:t>infested sites for the Project must only be re-used, as far as reasonably practicable, in the location that it was originally sourced from. Stockpiled topsoil from weed</w:t>
            </w:r>
            <w:r w:rsidR="00846CC9">
              <w:t>-</w:t>
            </w:r>
            <w:r w:rsidRPr="007E3711">
              <w:t xml:space="preserve">infested sites may be reused where soil is sourced from sites supporting Golden Sun Moth where larvae may be present. </w:t>
            </w:r>
          </w:p>
          <w:p w14:paraId="4BF6E01C" w14:textId="65A533CC" w:rsidR="003B2564" w:rsidRPr="00365432" w:rsidRDefault="003B2564" w:rsidP="00D32663">
            <w:pPr>
              <w:pStyle w:val="TableText"/>
              <w:cnfStyle w:val="000000000000" w:firstRow="0" w:lastRow="0" w:firstColumn="0" w:lastColumn="0" w:oddVBand="0" w:evenVBand="0" w:oddHBand="0" w:evenHBand="0" w:firstRowFirstColumn="0" w:firstRowLastColumn="0" w:lastRowFirstColumn="0" w:lastRowLastColumn="0"/>
            </w:pPr>
            <w:r w:rsidRPr="00365432">
              <w:t>Stockpiled topsoil from weed</w:t>
            </w:r>
            <w:r w:rsidR="00846CC9">
              <w:t>-</w:t>
            </w:r>
            <w:r w:rsidRPr="00365432">
              <w:t xml:space="preserve">infested sites </w:t>
            </w:r>
            <w:r>
              <w:t>must</w:t>
            </w:r>
            <w:r w:rsidRPr="00365432">
              <w:t xml:space="preserve"> not be re</w:t>
            </w:r>
            <w:r w:rsidR="00846CC9">
              <w:t>-</w:t>
            </w:r>
            <w:r w:rsidRPr="00365432">
              <w:t>spread over threatened species habitat or where native vegetation is to be reinstated.</w:t>
            </w:r>
          </w:p>
          <w:p w14:paraId="590074B4" w14:textId="77777777" w:rsidR="003B2564" w:rsidRPr="00365432" w:rsidRDefault="003B2564" w:rsidP="00D32663">
            <w:pPr>
              <w:pStyle w:val="TableText"/>
              <w:cnfStyle w:val="000000000000" w:firstRow="0" w:lastRow="0" w:firstColumn="0" w:lastColumn="0" w:oddVBand="0" w:evenVBand="0" w:oddHBand="0" w:evenHBand="0" w:firstRowFirstColumn="0" w:firstRowLastColumn="0" w:lastRowFirstColumn="0" w:lastRowLastColumn="0"/>
            </w:pPr>
            <w:r w:rsidRPr="00365432">
              <w:t>For impacted areas that are Golden Sun Moth habitat:</w:t>
            </w:r>
          </w:p>
          <w:p w14:paraId="0189F1C4" w14:textId="3D78B995" w:rsidR="003B2564" w:rsidRPr="00365432" w:rsidRDefault="003B2564" w:rsidP="00955EC1">
            <w:pPr>
              <w:pStyle w:val="TableText"/>
              <w:cnfStyle w:val="000000000000" w:firstRow="0" w:lastRow="0" w:firstColumn="0" w:lastColumn="0" w:oddVBand="0" w:evenVBand="0" w:oddHBand="0" w:evenHBand="0" w:firstRowFirstColumn="0" w:firstRowLastColumn="0" w:lastRowFirstColumn="0" w:lastRowLastColumn="0"/>
            </w:pPr>
            <w:r w:rsidRPr="00365432">
              <w:t>In areas that are to be disturbed temporarily (</w:t>
            </w:r>
            <w:r w:rsidR="00256E15">
              <w:t>ie</w:t>
            </w:r>
            <w:r w:rsidRPr="00365432">
              <w:t>, reinstated after construction) and that require topsoil removal, the period between pre-trenching topsoil removal and post-trenching topsoil replacement must be minimised</w:t>
            </w:r>
            <w:r>
              <w:t xml:space="preserve"> to the extent practicable</w:t>
            </w:r>
            <w:r w:rsidRPr="00365432">
              <w:t xml:space="preserve">. </w:t>
            </w:r>
          </w:p>
          <w:p w14:paraId="5A08B845" w14:textId="7BA90A40" w:rsidR="003B2564" w:rsidRDefault="003B2564" w:rsidP="00955EC1">
            <w:pPr>
              <w:pStyle w:val="TableText"/>
              <w:cnfStyle w:val="000000000000" w:firstRow="0" w:lastRow="0" w:firstColumn="0" w:lastColumn="0" w:oddVBand="0" w:evenVBand="0" w:oddHBand="0" w:evenHBand="0" w:firstRowFirstColumn="0" w:firstRowLastColumn="0" w:lastRowFirstColumn="0" w:lastRowLastColumn="0"/>
            </w:pPr>
            <w:r w:rsidRPr="00365432">
              <w:t xml:space="preserve">Where the removal of topsoil is unavoidable appropriate measures to remove, separate (from sub-soils) and replace topsoils in the construction corridor </w:t>
            </w:r>
            <w:r>
              <w:t>must</w:t>
            </w:r>
            <w:r w:rsidRPr="00365432">
              <w:t xml:space="preserve"> be undertaken. As far as </w:t>
            </w:r>
            <w:r>
              <w:t xml:space="preserve">reasonably </w:t>
            </w:r>
            <w:r w:rsidRPr="00365432">
              <w:t xml:space="preserve">practicable, topsoil will be progressively reinstated. </w:t>
            </w:r>
          </w:p>
          <w:p w14:paraId="765E6BBB" w14:textId="3468F60B" w:rsidR="003B2564" w:rsidRPr="00365432" w:rsidRDefault="003B2564" w:rsidP="00FF0C1C">
            <w:pPr>
              <w:pStyle w:val="TableText"/>
              <w:cnfStyle w:val="000000000000" w:firstRow="0" w:lastRow="0" w:firstColumn="0" w:lastColumn="0" w:oddVBand="0" w:evenVBand="0" w:oddHBand="0" w:evenHBand="0" w:firstRowFirstColumn="0" w:firstRowLastColumn="0" w:lastRowFirstColumn="0" w:lastRowLastColumn="0"/>
            </w:pPr>
            <w:r w:rsidRPr="00955EC1">
              <w:t>Manage dust during the Golden Sun Moth flying season (November to January) in properties that are known or assumed Golden Sun Moth habitat to minimise impacts of dust on flying individuals</w:t>
            </w:r>
            <w:r w:rsidR="00DA16A9">
              <w:t xml:space="preserve"> </w:t>
            </w:r>
            <w:r w:rsidR="00D52912">
              <w:t>as per requirements in EMM AQ1.</w:t>
            </w:r>
          </w:p>
        </w:tc>
        <w:tc>
          <w:tcPr>
            <w:tcW w:w="1329" w:type="dxa"/>
            <w:shd w:val="clear" w:color="auto" w:fill="auto"/>
          </w:tcPr>
          <w:p w14:paraId="1F57D46E" w14:textId="712C7B46" w:rsidR="003B2564" w:rsidRPr="00365432" w:rsidRDefault="003B2564" w:rsidP="004B4441">
            <w:pPr>
              <w:pStyle w:val="TableText"/>
              <w:cnfStyle w:val="000000000000" w:firstRow="0" w:lastRow="0" w:firstColumn="0" w:lastColumn="0" w:oddVBand="0" w:evenVBand="0" w:oddHBand="0" w:evenHBand="0" w:firstRowFirstColumn="0" w:firstRowLastColumn="0" w:lastRowFirstColumn="0" w:lastRowLastColumn="0"/>
            </w:pPr>
            <w:r w:rsidRPr="00365432">
              <w:t>Construction</w:t>
            </w:r>
          </w:p>
        </w:tc>
      </w:tr>
      <w:tr w:rsidR="003B2564" w:rsidRPr="00365432" w14:paraId="5F6FD820" w14:textId="77777777" w:rsidTr="003B2564">
        <w:trPr>
          <w:trHeight w:val="307"/>
        </w:trPr>
        <w:tc>
          <w:tcPr>
            <w:cnfStyle w:val="001000000000" w:firstRow="0" w:lastRow="0" w:firstColumn="1" w:lastColumn="0" w:oddVBand="0" w:evenVBand="0" w:oddHBand="0" w:evenHBand="0" w:firstRowFirstColumn="0" w:firstRowLastColumn="0" w:lastRowFirstColumn="0" w:lastRowLastColumn="0"/>
            <w:tcW w:w="989" w:type="dxa"/>
            <w:shd w:val="clear" w:color="auto" w:fill="auto"/>
          </w:tcPr>
          <w:p w14:paraId="0228F8ED" w14:textId="60C3360A" w:rsidR="003B2564" w:rsidRPr="00365432" w:rsidRDefault="003B2564" w:rsidP="004B4441">
            <w:pPr>
              <w:pStyle w:val="TableText"/>
            </w:pPr>
            <w:r w:rsidRPr="00365432">
              <w:t>B9</w:t>
            </w:r>
          </w:p>
        </w:tc>
        <w:tc>
          <w:tcPr>
            <w:tcW w:w="11674" w:type="dxa"/>
            <w:shd w:val="clear" w:color="auto" w:fill="auto"/>
          </w:tcPr>
          <w:p w14:paraId="3BFD057C" w14:textId="77777777" w:rsidR="003B2564" w:rsidRPr="00D32663" w:rsidRDefault="003B2564" w:rsidP="00D32663">
            <w:pPr>
              <w:pStyle w:val="TableText"/>
              <w:cnfStyle w:val="000000000000" w:firstRow="0" w:lastRow="0" w:firstColumn="0" w:lastColumn="0" w:oddVBand="0" w:evenVBand="0" w:oddHBand="0" w:evenHBand="0" w:firstRowFirstColumn="0" w:firstRowLastColumn="0" w:lastRowFirstColumn="0" w:lastRowLastColumn="0"/>
              <w:rPr>
                <w:rStyle w:val="Bold"/>
              </w:rPr>
            </w:pPr>
            <w:r w:rsidRPr="00D32663">
              <w:rPr>
                <w:rStyle w:val="Bold"/>
              </w:rPr>
              <w:t>Fauna management</w:t>
            </w:r>
          </w:p>
          <w:p w14:paraId="2EF5542A" w14:textId="3CDFE805" w:rsidR="003B2564" w:rsidRDefault="003B2564" w:rsidP="00FF0C1C">
            <w:pPr>
              <w:pStyle w:val="TableText"/>
              <w:cnfStyle w:val="000000000000" w:firstRow="0" w:lastRow="0" w:firstColumn="0" w:lastColumn="0" w:oddVBand="0" w:evenVBand="0" w:oddHBand="0" w:evenHBand="0" w:firstRowFirstColumn="0" w:firstRowLastColumn="0" w:lastRowFirstColumn="0" w:lastRowLastColumn="0"/>
            </w:pPr>
            <w:r>
              <w:t xml:space="preserve">Measures to mitigate impacts on native fauna must be developed </w:t>
            </w:r>
            <w:r w:rsidR="00DC40D4">
              <w:t xml:space="preserve">and will be incorporated into a Fauna Management Plan. </w:t>
            </w:r>
            <w:r>
              <w:t>This must include the following requirements:</w:t>
            </w:r>
          </w:p>
          <w:p w14:paraId="74C83671" w14:textId="73B2660E" w:rsidR="003B2564" w:rsidRPr="00365432" w:rsidRDefault="003B2564" w:rsidP="00FF0C1C">
            <w:pPr>
              <w:pStyle w:val="TableBullet1"/>
              <w:cnfStyle w:val="000000000000" w:firstRow="0" w:lastRow="0" w:firstColumn="0" w:lastColumn="0" w:oddVBand="0" w:evenVBand="0" w:oddHBand="0" w:evenHBand="0" w:firstRowFirstColumn="0" w:firstRowLastColumn="0" w:lastRowFirstColumn="0" w:lastRowLastColumn="0"/>
            </w:pPr>
            <w:r w:rsidRPr="00365432">
              <w:t xml:space="preserve">Woody vegetation, trees and hollows to be removed </w:t>
            </w:r>
            <w:r>
              <w:t>must</w:t>
            </w:r>
            <w:r w:rsidRPr="00365432">
              <w:t xml:space="preserve"> be inspected for fauna by a suitably qualified wildlife handler immediately prior to removal. </w:t>
            </w:r>
            <w:r>
              <w:t>Measures to mitigate impacts on fauna must</w:t>
            </w:r>
            <w:r w:rsidRPr="00365432">
              <w:t xml:space="preserve"> include:</w:t>
            </w:r>
          </w:p>
          <w:p w14:paraId="3FDD896F" w14:textId="0E27402F" w:rsidR="003B2564" w:rsidRDefault="003B2564" w:rsidP="00462852">
            <w:pPr>
              <w:pStyle w:val="TableBullet2"/>
              <w:cnfStyle w:val="000000000000" w:firstRow="0" w:lastRow="0" w:firstColumn="0" w:lastColumn="0" w:oddVBand="0" w:evenVBand="0" w:oddHBand="0" w:evenHBand="0" w:firstRowFirstColumn="0" w:firstRowLastColumn="0" w:lastRowFirstColumn="0" w:lastRowLastColumn="0"/>
            </w:pPr>
            <w:r w:rsidRPr="00365432">
              <w:t xml:space="preserve">A walk-through/visual inspection of habitat to be removed immediately prior to clearance to flush out fauna and capture and relocate </w:t>
            </w:r>
          </w:p>
          <w:p w14:paraId="12D60D9D" w14:textId="61488FCB" w:rsidR="002736E7" w:rsidRPr="00365432" w:rsidRDefault="002736E7" w:rsidP="00462852">
            <w:pPr>
              <w:pStyle w:val="TableBullet2"/>
              <w:cnfStyle w:val="000000000000" w:firstRow="0" w:lastRow="0" w:firstColumn="0" w:lastColumn="0" w:oddVBand="0" w:evenVBand="0" w:oddHBand="0" w:evenHBand="0" w:firstRowFirstColumn="0" w:firstRowLastColumn="0" w:lastRowFirstColumn="0" w:lastRowLastColumn="0"/>
            </w:pPr>
            <w:r w:rsidRPr="002736E7">
              <w:t>Wildlife handler to be present during hollow-bearing tree removal and habitat removal for Growling Grass Frog and Striped Legless Lizard</w:t>
            </w:r>
          </w:p>
          <w:p w14:paraId="30EE2EE2" w14:textId="623777DD" w:rsidR="003B2564" w:rsidRPr="00365432" w:rsidRDefault="003B2564" w:rsidP="00462852">
            <w:pPr>
              <w:pStyle w:val="TableBullet2"/>
              <w:cnfStyle w:val="000000000000" w:firstRow="0" w:lastRow="0" w:firstColumn="0" w:lastColumn="0" w:oddVBand="0" w:evenVBand="0" w:oddHBand="0" w:evenHBand="0" w:firstRowFirstColumn="0" w:firstRowLastColumn="0" w:lastRowFirstColumn="0" w:lastRowLastColumn="0"/>
            </w:pPr>
            <w:r>
              <w:t>Wildlife handler to provide a</w:t>
            </w:r>
            <w:r w:rsidRPr="00365432">
              <w:t>dvice</w:t>
            </w:r>
            <w:r>
              <w:t>, which must be implemented,</w:t>
            </w:r>
            <w:r w:rsidRPr="00365432">
              <w:t xml:space="preserve"> that minimise fauna impact</w:t>
            </w:r>
            <w:r w:rsidRPr="00145613">
              <w:t>, and detailing appropriate measures to manage injured wildlife</w:t>
            </w:r>
          </w:p>
          <w:p w14:paraId="3C89597C" w14:textId="1BBF8B0B" w:rsidR="003B2564" w:rsidRPr="00365432" w:rsidRDefault="003B2564" w:rsidP="00DC163E">
            <w:pPr>
              <w:pStyle w:val="TableBullet1"/>
              <w:cnfStyle w:val="000000000000" w:firstRow="0" w:lastRow="0" w:firstColumn="0" w:lastColumn="0" w:oddVBand="0" w:evenVBand="0" w:oddHBand="0" w:evenHBand="0" w:firstRowFirstColumn="0" w:firstRowLastColumn="0" w:lastRowFirstColumn="0" w:lastRowLastColumn="0"/>
            </w:pPr>
            <w:r w:rsidRPr="00365432">
              <w:t xml:space="preserve">Keep records of </w:t>
            </w:r>
            <w:r>
              <w:t>all</w:t>
            </w:r>
            <w:r w:rsidRPr="00365432">
              <w:t xml:space="preserve"> fauna interactions, listing the species encountered, date, nature and outcome of the interaction and GPS coordinates.</w:t>
            </w:r>
            <w:r>
              <w:t xml:space="preserve"> A</w:t>
            </w:r>
            <w:r w:rsidRPr="00933C00">
              <w:t>ll fauna records will be submitted to the Victorian Biodiversity Atlas</w:t>
            </w:r>
          </w:p>
          <w:p w14:paraId="7C3ACB86" w14:textId="1D688F7F" w:rsidR="003B2564" w:rsidRPr="00365432" w:rsidRDefault="003B2564" w:rsidP="00DC163E">
            <w:pPr>
              <w:pStyle w:val="TableBullet1"/>
              <w:cnfStyle w:val="000000000000" w:firstRow="0" w:lastRow="0" w:firstColumn="0" w:lastColumn="0" w:oddVBand="0" w:evenVBand="0" w:oddHBand="0" w:evenHBand="0" w:firstRowFirstColumn="0" w:firstRowLastColumn="0" w:lastRowFirstColumn="0" w:lastRowLastColumn="0"/>
            </w:pPr>
            <w:r w:rsidRPr="00365432">
              <w:t xml:space="preserve">Trench management: Work areas, particularly excavations and trenches left open overnight, </w:t>
            </w:r>
            <w:r>
              <w:t>must</w:t>
            </w:r>
            <w:r w:rsidRPr="00365432">
              <w:t xml:space="preserve"> be visually inspected for fauna at the start of each work day</w:t>
            </w:r>
            <w:r w:rsidR="00846CC9">
              <w:t>.</w:t>
            </w:r>
            <w:r w:rsidRPr="00365432">
              <w:t xml:space="preserve"> </w:t>
            </w:r>
            <w:r w:rsidR="00846CC9">
              <w:t>A</w:t>
            </w:r>
            <w:r w:rsidRPr="00365432">
              <w:t xml:space="preserve">ny trapped fauna </w:t>
            </w:r>
            <w:r w:rsidR="00846CC9">
              <w:t xml:space="preserve">to be </w:t>
            </w:r>
            <w:r w:rsidRPr="00365432">
              <w:t xml:space="preserve">removed prior to work commencing. Measures </w:t>
            </w:r>
            <w:r w:rsidR="00846CC9">
              <w:t>are</w:t>
            </w:r>
            <w:r w:rsidRPr="00365432">
              <w:t xml:space="preserve"> to include egress points along the trench to allow fauna to escape the trench when unattended, protocols for trapped fauna removal and provision of in-trench shelters for sections left open overnight </w:t>
            </w:r>
          </w:p>
          <w:p w14:paraId="769EDFF1" w14:textId="4F55BD13" w:rsidR="003B2564" w:rsidRPr="00365432" w:rsidRDefault="003B2564" w:rsidP="00DC163E">
            <w:pPr>
              <w:pStyle w:val="TableBullet1"/>
              <w:cnfStyle w:val="000000000000" w:firstRow="0" w:lastRow="0" w:firstColumn="0" w:lastColumn="0" w:oddVBand="0" w:evenVBand="0" w:oddHBand="0" w:evenHBand="0" w:firstRowFirstColumn="0" w:firstRowLastColumn="0" w:lastRowFirstColumn="0" w:lastRowLastColumn="0"/>
            </w:pPr>
            <w:r w:rsidRPr="00365432">
              <w:t>Native fauna are to be captured, handled and relocated only by a qualified and authorised fauna handler. All fauna handling must be in line with a Wildlife Act Permit Management Authorisation and any conditions within.</w:t>
            </w:r>
            <w:r w:rsidR="00DA16A9">
              <w:t xml:space="preserve"> </w:t>
            </w:r>
            <w:r w:rsidRPr="00365432">
              <w:t xml:space="preserve">It is an offence under the Wildlife Act 1975 to handle or disturb fauna without authorisation </w:t>
            </w:r>
          </w:p>
          <w:p w14:paraId="0B32A96F" w14:textId="274355C0" w:rsidR="00846CC9" w:rsidRDefault="003B2564" w:rsidP="00DC163E">
            <w:pPr>
              <w:pStyle w:val="TableBullet1"/>
              <w:cnfStyle w:val="000000000000" w:firstRow="0" w:lastRow="0" w:firstColumn="0" w:lastColumn="0" w:oddVBand="0" w:evenVBand="0" w:oddHBand="0" w:evenHBand="0" w:firstRowFirstColumn="0" w:firstRowLastColumn="0" w:lastRowFirstColumn="0" w:lastRowLastColumn="0"/>
            </w:pPr>
            <w:r w:rsidRPr="00365432">
              <w:lastRenderedPageBreak/>
              <w:t xml:space="preserve">Records of all fauna relocations </w:t>
            </w:r>
            <w:r>
              <w:t>must</w:t>
            </w:r>
            <w:r w:rsidRPr="00365432">
              <w:t xml:space="preserve"> be kept</w:t>
            </w:r>
          </w:p>
          <w:p w14:paraId="480221F4" w14:textId="5D3D640A" w:rsidR="003B2564" w:rsidRPr="00365432" w:rsidRDefault="00846CC9" w:rsidP="00DC163E">
            <w:pPr>
              <w:pStyle w:val="TableBullet1"/>
              <w:cnfStyle w:val="000000000000" w:firstRow="0" w:lastRow="0" w:firstColumn="0" w:lastColumn="0" w:oddVBand="0" w:evenVBand="0" w:oddHBand="0" w:evenHBand="0" w:firstRowFirstColumn="0" w:firstRowLastColumn="0" w:lastRowFirstColumn="0" w:lastRowLastColumn="0"/>
            </w:pPr>
            <w:r>
              <w:t>Records of all fauna deaths or injuries to be kept and reported to DELWP</w:t>
            </w:r>
            <w:r w:rsidR="003B2564" w:rsidRPr="00365432">
              <w:t xml:space="preserve"> </w:t>
            </w:r>
          </w:p>
          <w:p w14:paraId="14DD5BCB" w14:textId="37EB6617" w:rsidR="003B2564" w:rsidRPr="00365432" w:rsidRDefault="003B2564" w:rsidP="00DC163E">
            <w:pPr>
              <w:pStyle w:val="TableBullet1"/>
              <w:cnfStyle w:val="000000000000" w:firstRow="0" w:lastRow="0" w:firstColumn="0" w:lastColumn="0" w:oddVBand="0" w:evenVBand="0" w:oddHBand="0" w:evenHBand="0" w:firstRowFirstColumn="0" w:firstRowLastColumn="0" w:lastRowFirstColumn="0" w:lastRowLastColumn="0"/>
            </w:pPr>
            <w:r w:rsidRPr="00365432">
              <w:t xml:space="preserve">Exposed pipe ends </w:t>
            </w:r>
            <w:r>
              <w:t>must</w:t>
            </w:r>
            <w:r w:rsidRPr="00365432">
              <w:t xml:space="preserve"> be capped each night to prevent fauna entry</w:t>
            </w:r>
          </w:p>
          <w:p w14:paraId="0B173F89" w14:textId="31750A6B" w:rsidR="003B2564" w:rsidRPr="00365432" w:rsidRDefault="003B2564" w:rsidP="00DC163E">
            <w:pPr>
              <w:pStyle w:val="TableBullet1"/>
              <w:cnfStyle w:val="000000000000" w:firstRow="0" w:lastRow="0" w:firstColumn="0" w:lastColumn="0" w:oddVBand="0" w:evenVBand="0" w:oddHBand="0" w:evenHBand="0" w:firstRowFirstColumn="0" w:firstRowLastColumn="0" w:lastRowFirstColumn="0" w:lastRowLastColumn="0"/>
            </w:pPr>
            <w:r w:rsidRPr="00365432">
              <w:t>Prepare</w:t>
            </w:r>
            <w:r>
              <w:t xml:space="preserve"> and implement</w:t>
            </w:r>
            <w:r w:rsidRPr="00365432">
              <w:t xml:space="preserve"> Kangaroo </w:t>
            </w:r>
            <w:r w:rsidR="00DC40D4">
              <w:t>m</w:t>
            </w:r>
            <w:r w:rsidRPr="00365432">
              <w:t>anagement</w:t>
            </w:r>
            <w:r>
              <w:t xml:space="preserve"> </w:t>
            </w:r>
            <w:r w:rsidRPr="00365432">
              <w:t>for areas where connectivity for fauna movement w</w:t>
            </w:r>
            <w:r>
              <w:t>i</w:t>
            </w:r>
            <w:r w:rsidRPr="00365432">
              <w:t>ll be restricted during construction</w:t>
            </w:r>
          </w:p>
          <w:p w14:paraId="15ED1482" w14:textId="75802370" w:rsidR="003B2564" w:rsidRPr="00365432" w:rsidRDefault="003B2564" w:rsidP="00DC163E">
            <w:pPr>
              <w:pStyle w:val="TableBullet1"/>
              <w:cnfStyle w:val="000000000000" w:firstRow="0" w:lastRow="0" w:firstColumn="0" w:lastColumn="0" w:oddVBand="0" w:evenVBand="0" w:oddHBand="0" w:evenHBand="0" w:firstRowFirstColumn="0" w:firstRowLastColumn="0" w:lastRowFirstColumn="0" w:lastRowLastColumn="0"/>
            </w:pPr>
            <w:r w:rsidRPr="00365432">
              <w:t xml:space="preserve">Temporary strainer assemblies and gateways </w:t>
            </w:r>
            <w:r>
              <w:t>must</w:t>
            </w:r>
            <w:r w:rsidRPr="00365432">
              <w:t xml:space="preserve"> be installed at every fence line that is intersected by the </w:t>
            </w:r>
            <w:r w:rsidR="00846CC9">
              <w:t>construction corridor</w:t>
            </w:r>
            <w:r w:rsidRPr="00365432">
              <w:t xml:space="preserve"> in </w:t>
            </w:r>
            <w:r w:rsidR="00846CC9">
              <w:t>agreement with the landowner and</w:t>
            </w:r>
            <w:r w:rsidRPr="00365432">
              <w:t xml:space="preserve"> in accordance with construction specifications. This </w:t>
            </w:r>
            <w:r>
              <w:t>must</w:t>
            </w:r>
            <w:r w:rsidRPr="00365432">
              <w:t xml:space="preserve"> provide security for farmstock during construction. Temporary security fencing </w:t>
            </w:r>
            <w:r>
              <w:t>must</w:t>
            </w:r>
            <w:r w:rsidRPr="00365432">
              <w:t xml:space="preserve"> be installed around the construction site in all public open spaces to prevent unauthorised access to the </w:t>
            </w:r>
            <w:r w:rsidR="00846CC9">
              <w:t>right of way (</w:t>
            </w:r>
            <w:r w:rsidRPr="00365432">
              <w:t>ROW</w:t>
            </w:r>
            <w:r w:rsidR="00846CC9">
              <w:t>)</w:t>
            </w:r>
            <w:r w:rsidRPr="00365432">
              <w:t xml:space="preserve"> and for public safety. When it is determined that there is no further safety risk to members of the public all security fencing will </w:t>
            </w:r>
            <w:r>
              <w:t xml:space="preserve">be </w:t>
            </w:r>
            <w:r w:rsidRPr="00365432">
              <w:t>removed</w:t>
            </w:r>
            <w:r w:rsidR="00090AF0">
              <w:t>.</w:t>
            </w:r>
          </w:p>
          <w:p w14:paraId="4338795F" w14:textId="77777777" w:rsidR="003B2564" w:rsidRPr="00D32663" w:rsidRDefault="003B2564" w:rsidP="00DA16A9">
            <w:pPr>
              <w:pStyle w:val="TableText"/>
              <w:keepNext/>
              <w:keepLines/>
              <w:cnfStyle w:val="000000000000" w:firstRow="0" w:lastRow="0" w:firstColumn="0" w:lastColumn="0" w:oddVBand="0" w:evenVBand="0" w:oddHBand="0" w:evenHBand="0" w:firstRowFirstColumn="0" w:firstRowLastColumn="0" w:lastRowFirstColumn="0" w:lastRowLastColumn="0"/>
              <w:rPr>
                <w:rStyle w:val="Bold"/>
              </w:rPr>
            </w:pPr>
            <w:r w:rsidRPr="00D32663">
              <w:rPr>
                <w:rStyle w:val="Bold"/>
              </w:rPr>
              <w:t xml:space="preserve">For all threatened fauna: </w:t>
            </w:r>
          </w:p>
          <w:p w14:paraId="78E2490D" w14:textId="33C8A1ED" w:rsidR="003B2564" w:rsidRPr="00365432" w:rsidRDefault="003B2564" w:rsidP="00D32663">
            <w:pPr>
              <w:pStyle w:val="TableText"/>
              <w:cnfStyle w:val="000000000000" w:firstRow="0" w:lastRow="0" w:firstColumn="0" w:lastColumn="0" w:oddVBand="0" w:evenVBand="0" w:oddHBand="0" w:evenHBand="0" w:firstRowFirstColumn="0" w:firstRowLastColumn="0" w:lastRowFirstColumn="0" w:lastRowLastColumn="0"/>
            </w:pPr>
            <w:r w:rsidRPr="00365432">
              <w:t xml:space="preserve">Any threatened species found within the construction site and needing relocation to avoid harm or death must be relocated to the nearest available suitable habitat. </w:t>
            </w:r>
            <w:r>
              <w:t>Details of suitable locations and a protocol for release for</w:t>
            </w:r>
            <w:r w:rsidRPr="00365432">
              <w:t xml:space="preserve"> any locations </w:t>
            </w:r>
            <w:r>
              <w:t>where</w:t>
            </w:r>
            <w:r w:rsidRPr="00365432">
              <w:t xml:space="preserve"> this is expected to be in excess of 100</w:t>
            </w:r>
            <w:r w:rsidR="00462852">
              <w:t> </w:t>
            </w:r>
            <w:r w:rsidRPr="00365432">
              <w:t>m from the point of capture</w:t>
            </w:r>
            <w:r>
              <w:t xml:space="preserve"> is required</w:t>
            </w:r>
            <w:r w:rsidRPr="00365432">
              <w:t xml:space="preserve">. </w:t>
            </w:r>
          </w:p>
        </w:tc>
        <w:tc>
          <w:tcPr>
            <w:tcW w:w="1329" w:type="dxa"/>
            <w:shd w:val="clear" w:color="auto" w:fill="auto"/>
          </w:tcPr>
          <w:p w14:paraId="1C197755" w14:textId="7ACAE7AB" w:rsidR="003B2564" w:rsidRPr="00365432" w:rsidRDefault="003B2564" w:rsidP="004B4441">
            <w:pPr>
              <w:pStyle w:val="TableText"/>
              <w:cnfStyle w:val="000000000000" w:firstRow="0" w:lastRow="0" w:firstColumn="0" w:lastColumn="0" w:oddVBand="0" w:evenVBand="0" w:oddHBand="0" w:evenHBand="0" w:firstRowFirstColumn="0" w:firstRowLastColumn="0" w:lastRowFirstColumn="0" w:lastRowLastColumn="0"/>
            </w:pPr>
            <w:r w:rsidRPr="00365432">
              <w:lastRenderedPageBreak/>
              <w:t>Construction</w:t>
            </w:r>
          </w:p>
        </w:tc>
      </w:tr>
      <w:tr w:rsidR="003B2564" w:rsidRPr="00365432" w14:paraId="59AB8E1A" w14:textId="77777777" w:rsidTr="003B2564">
        <w:trPr>
          <w:cantSplit/>
        </w:trPr>
        <w:tc>
          <w:tcPr>
            <w:cnfStyle w:val="001000000000" w:firstRow="0" w:lastRow="0" w:firstColumn="1" w:lastColumn="0" w:oddVBand="0" w:evenVBand="0" w:oddHBand="0" w:evenHBand="0" w:firstRowFirstColumn="0" w:firstRowLastColumn="0" w:lastRowFirstColumn="0" w:lastRowLastColumn="0"/>
            <w:tcW w:w="989" w:type="dxa"/>
            <w:shd w:val="clear" w:color="auto" w:fill="auto"/>
          </w:tcPr>
          <w:p w14:paraId="6B434991" w14:textId="257758CF" w:rsidR="003B2564" w:rsidRPr="00365432" w:rsidRDefault="003B2564" w:rsidP="004B4441">
            <w:pPr>
              <w:pStyle w:val="TableText"/>
            </w:pPr>
            <w:r w:rsidRPr="00365432">
              <w:t>B10</w:t>
            </w:r>
          </w:p>
        </w:tc>
        <w:tc>
          <w:tcPr>
            <w:tcW w:w="11674" w:type="dxa"/>
            <w:shd w:val="clear" w:color="auto" w:fill="auto"/>
          </w:tcPr>
          <w:p w14:paraId="6E96BD1C" w14:textId="24124C49" w:rsidR="003B2564" w:rsidRPr="006C711E" w:rsidRDefault="003B2564" w:rsidP="00D32663">
            <w:pPr>
              <w:pStyle w:val="TableText"/>
              <w:cnfStyle w:val="000000000000" w:firstRow="0" w:lastRow="0" w:firstColumn="0" w:lastColumn="0" w:oddVBand="0" w:evenVBand="0" w:oddHBand="0" w:evenHBand="0" w:firstRowFirstColumn="0" w:firstRowLastColumn="0" w:lastRowFirstColumn="0" w:lastRowLastColumn="0"/>
              <w:rPr>
                <w:rStyle w:val="Bold"/>
              </w:rPr>
            </w:pPr>
            <w:r w:rsidRPr="006C711E">
              <w:rPr>
                <w:rStyle w:val="Bold"/>
              </w:rPr>
              <w:t>Surface water sedimentation and runoff</w:t>
            </w:r>
          </w:p>
          <w:p w14:paraId="0F6A4055" w14:textId="34CDEE1D" w:rsidR="003B2564" w:rsidRPr="00365432" w:rsidRDefault="003B2564" w:rsidP="00D32663">
            <w:pPr>
              <w:pStyle w:val="TableText"/>
              <w:cnfStyle w:val="000000000000" w:firstRow="0" w:lastRow="0" w:firstColumn="0" w:lastColumn="0" w:oddVBand="0" w:evenVBand="0" w:oddHBand="0" w:evenHBand="0" w:firstRowFirstColumn="0" w:firstRowLastColumn="0" w:lastRowFirstColumn="0" w:lastRowLastColumn="0"/>
            </w:pPr>
            <w:r>
              <w:t xml:space="preserve">Manage surface water sedimentation and runoff risks and impacts in accordance with EMM </w:t>
            </w:r>
            <w:r w:rsidRPr="00365432">
              <w:t>SW4</w:t>
            </w:r>
            <w:r>
              <w:t xml:space="preserve"> and </w:t>
            </w:r>
            <w:r w:rsidR="00846CC9">
              <w:t xml:space="preserve">EMM </w:t>
            </w:r>
            <w:r w:rsidRPr="00365432">
              <w:t>SW5.</w:t>
            </w:r>
          </w:p>
        </w:tc>
        <w:tc>
          <w:tcPr>
            <w:tcW w:w="1329" w:type="dxa"/>
            <w:shd w:val="clear" w:color="auto" w:fill="auto"/>
          </w:tcPr>
          <w:p w14:paraId="7A32ABB5" w14:textId="641B5CD0" w:rsidR="003B2564" w:rsidRPr="00365432" w:rsidRDefault="003B2564" w:rsidP="004B4441">
            <w:pPr>
              <w:pStyle w:val="TableText"/>
              <w:cnfStyle w:val="000000000000" w:firstRow="0" w:lastRow="0" w:firstColumn="0" w:lastColumn="0" w:oddVBand="0" w:evenVBand="0" w:oddHBand="0" w:evenHBand="0" w:firstRowFirstColumn="0" w:firstRowLastColumn="0" w:lastRowFirstColumn="0" w:lastRowLastColumn="0"/>
            </w:pPr>
            <w:r w:rsidRPr="00365432">
              <w:t>Construction</w:t>
            </w:r>
          </w:p>
        </w:tc>
      </w:tr>
      <w:tr w:rsidR="003B2564" w:rsidRPr="00365432" w14:paraId="3F29AFD0" w14:textId="77777777" w:rsidTr="003B2564">
        <w:trPr>
          <w:trHeight w:val="307"/>
        </w:trPr>
        <w:tc>
          <w:tcPr>
            <w:cnfStyle w:val="001000000000" w:firstRow="0" w:lastRow="0" w:firstColumn="1" w:lastColumn="0" w:oddVBand="0" w:evenVBand="0" w:oddHBand="0" w:evenHBand="0" w:firstRowFirstColumn="0" w:firstRowLastColumn="0" w:lastRowFirstColumn="0" w:lastRowLastColumn="0"/>
            <w:tcW w:w="989" w:type="dxa"/>
            <w:shd w:val="clear" w:color="auto" w:fill="auto"/>
          </w:tcPr>
          <w:p w14:paraId="5D6C72C7" w14:textId="3D4A9E06" w:rsidR="003B2564" w:rsidRPr="00365432" w:rsidRDefault="003B2564" w:rsidP="004B4441">
            <w:pPr>
              <w:pStyle w:val="TableText"/>
            </w:pPr>
            <w:r w:rsidRPr="00365432">
              <w:t>B11</w:t>
            </w:r>
          </w:p>
        </w:tc>
        <w:tc>
          <w:tcPr>
            <w:tcW w:w="11674" w:type="dxa"/>
            <w:shd w:val="clear" w:color="auto" w:fill="auto"/>
          </w:tcPr>
          <w:p w14:paraId="729D0F63" w14:textId="457FE340" w:rsidR="003B2564" w:rsidRPr="006432E6" w:rsidRDefault="003B2564" w:rsidP="00D32663">
            <w:pPr>
              <w:pStyle w:val="TableText"/>
              <w:cnfStyle w:val="000000000000" w:firstRow="0" w:lastRow="0" w:firstColumn="0" w:lastColumn="0" w:oddVBand="0" w:evenVBand="0" w:oddHBand="0" w:evenHBand="0" w:firstRowFirstColumn="0" w:firstRowLastColumn="0" w:lastRowFirstColumn="0" w:lastRowLastColumn="0"/>
              <w:rPr>
                <w:rStyle w:val="Bold"/>
              </w:rPr>
            </w:pPr>
            <w:r w:rsidRPr="006432E6">
              <w:rPr>
                <w:rStyle w:val="Bold"/>
              </w:rPr>
              <w:t>Surface water contamination</w:t>
            </w:r>
          </w:p>
          <w:p w14:paraId="247C2FD6" w14:textId="650B5E44" w:rsidR="003B2564" w:rsidRPr="00365432" w:rsidRDefault="003B2564" w:rsidP="00D32663">
            <w:pPr>
              <w:pStyle w:val="TableText"/>
              <w:cnfStyle w:val="000000000000" w:firstRow="0" w:lastRow="0" w:firstColumn="0" w:lastColumn="0" w:oddVBand="0" w:evenVBand="0" w:oddHBand="0" w:evenHBand="0" w:firstRowFirstColumn="0" w:firstRowLastColumn="0" w:lastRowFirstColumn="0" w:lastRowLastColumn="0"/>
            </w:pPr>
            <w:r>
              <w:t xml:space="preserve">Manage chemicals fuels and hazardous materials </w:t>
            </w:r>
            <w:r w:rsidRPr="00365432">
              <w:t xml:space="preserve">in </w:t>
            </w:r>
            <w:r>
              <w:t xml:space="preserve">accordance with </w:t>
            </w:r>
            <w:r w:rsidRPr="00365432">
              <w:t>EMM C6</w:t>
            </w:r>
            <w:r>
              <w:t xml:space="preserve"> to mitigate impacts o</w:t>
            </w:r>
            <w:r w:rsidR="00846CC9">
              <w:t>n</w:t>
            </w:r>
            <w:r>
              <w:t xml:space="preserve"> ecological values</w:t>
            </w:r>
            <w:r w:rsidRPr="00365432">
              <w:t>.</w:t>
            </w:r>
          </w:p>
        </w:tc>
        <w:tc>
          <w:tcPr>
            <w:tcW w:w="1329" w:type="dxa"/>
            <w:shd w:val="clear" w:color="auto" w:fill="auto"/>
          </w:tcPr>
          <w:p w14:paraId="4B43DBAA" w14:textId="22BA161B" w:rsidR="003B2564" w:rsidRPr="00365432" w:rsidRDefault="003B2564" w:rsidP="004B4441">
            <w:pPr>
              <w:pStyle w:val="TableText"/>
              <w:cnfStyle w:val="000000000000" w:firstRow="0" w:lastRow="0" w:firstColumn="0" w:lastColumn="0" w:oddVBand="0" w:evenVBand="0" w:oddHBand="0" w:evenHBand="0" w:firstRowFirstColumn="0" w:firstRowLastColumn="0" w:lastRowFirstColumn="0" w:lastRowLastColumn="0"/>
            </w:pPr>
            <w:r w:rsidRPr="00365432">
              <w:t>Construction</w:t>
            </w:r>
          </w:p>
        </w:tc>
      </w:tr>
      <w:tr w:rsidR="003B2564" w:rsidRPr="00365432" w14:paraId="5B121B29" w14:textId="77777777" w:rsidTr="003B2564">
        <w:trPr>
          <w:trHeight w:val="307"/>
        </w:trPr>
        <w:tc>
          <w:tcPr>
            <w:cnfStyle w:val="001000000000" w:firstRow="0" w:lastRow="0" w:firstColumn="1" w:lastColumn="0" w:oddVBand="0" w:evenVBand="0" w:oddHBand="0" w:evenHBand="0" w:firstRowFirstColumn="0" w:firstRowLastColumn="0" w:lastRowFirstColumn="0" w:lastRowLastColumn="0"/>
            <w:tcW w:w="989" w:type="dxa"/>
            <w:shd w:val="clear" w:color="auto" w:fill="auto"/>
          </w:tcPr>
          <w:p w14:paraId="10452B6D" w14:textId="29887068" w:rsidR="003B2564" w:rsidRPr="00824714" w:rsidRDefault="003B2564" w:rsidP="00824714">
            <w:pPr>
              <w:pStyle w:val="TableText"/>
            </w:pPr>
            <w:r w:rsidRPr="00365432">
              <w:t>B12</w:t>
            </w:r>
          </w:p>
        </w:tc>
        <w:tc>
          <w:tcPr>
            <w:tcW w:w="11674" w:type="dxa"/>
            <w:shd w:val="clear" w:color="auto" w:fill="auto"/>
          </w:tcPr>
          <w:p w14:paraId="724D19A0" w14:textId="505E2B64" w:rsidR="003B2564" w:rsidRPr="00824714" w:rsidRDefault="00846CC9" w:rsidP="00824714">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Native v</w:t>
            </w:r>
            <w:r w:rsidR="003B2564" w:rsidRPr="00824714">
              <w:rPr>
                <w:rStyle w:val="Bold"/>
              </w:rPr>
              <w:t>egetation management - operation</w:t>
            </w:r>
          </w:p>
          <w:p w14:paraId="489FA7C6" w14:textId="0FCB0B36" w:rsidR="003B2564" w:rsidRPr="005F119E" w:rsidRDefault="003B2564" w:rsidP="00824714">
            <w:pPr>
              <w:pStyle w:val="TableText"/>
              <w:cnfStyle w:val="000000000000" w:firstRow="0" w:lastRow="0" w:firstColumn="0" w:lastColumn="0" w:oddVBand="0" w:evenVBand="0" w:oddHBand="0" w:evenHBand="0" w:firstRowFirstColumn="0" w:firstRowLastColumn="0" w:lastRowFirstColumn="0" w:lastRowLastColumn="0"/>
              <w:rPr>
                <w:rStyle w:val="Bold"/>
                <w:b w:val="0"/>
              </w:rPr>
            </w:pPr>
            <w:r>
              <w:t>Minimise a</w:t>
            </w:r>
            <w:r w:rsidRPr="00824714">
              <w:t>ny chance of accidental damage to vegetation during operation by</w:t>
            </w:r>
            <w:r w:rsidR="00846CC9">
              <w:t xml:space="preserve"> complying with the requirements in the VTS OEMP and obtaining state and federal permits and approvals as required, if accidental damage to native vegetation occurs within the easement during operation.</w:t>
            </w:r>
          </w:p>
        </w:tc>
        <w:tc>
          <w:tcPr>
            <w:tcW w:w="1329" w:type="dxa"/>
            <w:shd w:val="clear" w:color="auto" w:fill="auto"/>
          </w:tcPr>
          <w:p w14:paraId="2FF43318" w14:textId="5B49480B" w:rsidR="003B2564" w:rsidRPr="00824714" w:rsidRDefault="00D52912" w:rsidP="00824714">
            <w:pPr>
              <w:pStyle w:val="TableText"/>
              <w:cnfStyle w:val="000000000000" w:firstRow="0" w:lastRow="0" w:firstColumn="0" w:lastColumn="0" w:oddVBand="0" w:evenVBand="0" w:oddHBand="0" w:evenHBand="0" w:firstRowFirstColumn="0" w:firstRowLastColumn="0" w:lastRowFirstColumn="0" w:lastRowLastColumn="0"/>
            </w:pPr>
            <w:r>
              <w:t>Operation</w:t>
            </w:r>
          </w:p>
        </w:tc>
      </w:tr>
      <w:tr w:rsidR="003B2564" w:rsidRPr="00365432" w14:paraId="252ED80B" w14:textId="77777777" w:rsidTr="003B2564">
        <w:trPr>
          <w:trHeight w:val="307"/>
        </w:trPr>
        <w:tc>
          <w:tcPr>
            <w:cnfStyle w:val="001000000000" w:firstRow="0" w:lastRow="0" w:firstColumn="1" w:lastColumn="0" w:oddVBand="0" w:evenVBand="0" w:oddHBand="0" w:evenHBand="0" w:firstRowFirstColumn="0" w:firstRowLastColumn="0" w:lastRowFirstColumn="0" w:lastRowLastColumn="0"/>
            <w:tcW w:w="989" w:type="dxa"/>
            <w:shd w:val="clear" w:color="auto" w:fill="auto"/>
          </w:tcPr>
          <w:p w14:paraId="03602FFC" w14:textId="5BF69251" w:rsidR="003B2564" w:rsidRPr="00824714" w:rsidRDefault="003B2564" w:rsidP="00824714">
            <w:pPr>
              <w:pStyle w:val="TableText"/>
            </w:pPr>
            <w:r w:rsidRPr="00365432">
              <w:t>B13</w:t>
            </w:r>
          </w:p>
        </w:tc>
        <w:tc>
          <w:tcPr>
            <w:tcW w:w="11674" w:type="dxa"/>
            <w:shd w:val="clear" w:color="auto" w:fill="auto"/>
          </w:tcPr>
          <w:p w14:paraId="1D5827C9" w14:textId="22385573" w:rsidR="003B2564" w:rsidRPr="00824714" w:rsidRDefault="003B2564" w:rsidP="00824714">
            <w:pPr>
              <w:pStyle w:val="TableText"/>
              <w:cnfStyle w:val="000000000000" w:firstRow="0" w:lastRow="0" w:firstColumn="0" w:lastColumn="0" w:oddVBand="0" w:evenVBand="0" w:oddHBand="0" w:evenHBand="0" w:firstRowFirstColumn="0" w:firstRowLastColumn="0" w:lastRowFirstColumn="0" w:lastRowLastColumn="0"/>
              <w:rPr>
                <w:rStyle w:val="Bold"/>
              </w:rPr>
            </w:pPr>
            <w:r w:rsidRPr="00824714">
              <w:rPr>
                <w:rStyle w:val="Bold"/>
              </w:rPr>
              <w:t>Pest plant/animal/pathogen control - operation</w:t>
            </w:r>
          </w:p>
          <w:p w14:paraId="59FB153F" w14:textId="09179D1D" w:rsidR="003B2564" w:rsidRPr="00824714" w:rsidRDefault="003B2564" w:rsidP="00824714">
            <w:pPr>
              <w:pStyle w:val="TableText"/>
              <w:cnfStyle w:val="000000000000" w:firstRow="0" w:lastRow="0" w:firstColumn="0" w:lastColumn="0" w:oddVBand="0" w:evenVBand="0" w:oddHBand="0" w:evenHBand="0" w:firstRowFirstColumn="0" w:firstRowLastColumn="0" w:lastRowFirstColumn="0" w:lastRowLastColumn="0"/>
            </w:pPr>
            <w:r>
              <w:t>Develop and implement w</w:t>
            </w:r>
            <w:r w:rsidRPr="00824714">
              <w:t>eed and pest management in accordance with the VTS OEMP.This must include:</w:t>
            </w:r>
          </w:p>
          <w:p w14:paraId="106AF9D1" w14:textId="1459581A" w:rsidR="003B2564" w:rsidRPr="00824714" w:rsidRDefault="003B2564" w:rsidP="00824714">
            <w:pPr>
              <w:pStyle w:val="TableBullet1"/>
              <w:cnfStyle w:val="000000000000" w:firstRow="0" w:lastRow="0" w:firstColumn="0" w:lastColumn="0" w:oddVBand="0" w:evenVBand="0" w:oddHBand="0" w:evenHBand="0" w:firstRowFirstColumn="0" w:firstRowLastColumn="0" w:lastRowFirstColumn="0" w:lastRowLastColumn="0"/>
            </w:pPr>
            <w:r>
              <w:t>Taking r</w:t>
            </w:r>
            <w:r w:rsidRPr="00824714">
              <w:t xml:space="preserve">easonable steps to prevent the growth and spread of regionally controlled weeds and diseases </w:t>
            </w:r>
            <w:r w:rsidR="00846CC9">
              <w:t>including</w:t>
            </w:r>
            <w:r w:rsidRPr="00824714">
              <w:t xml:space="preserve">, Weeds of National </w:t>
            </w:r>
            <w:r w:rsidR="00DE4EB9" w:rsidRPr="00824714">
              <w:t>Significance</w:t>
            </w:r>
            <w:r w:rsidRPr="00824714">
              <w:t xml:space="preserve"> (WoNS), </w:t>
            </w:r>
            <w:r w:rsidR="00846CC9">
              <w:t>to</w:t>
            </w:r>
            <w:r w:rsidRPr="00824714">
              <w:t xml:space="preserve"> eradicate regionally prohibited weeds, and </w:t>
            </w:r>
            <w:r w:rsidR="00846CC9">
              <w:t xml:space="preserve">to </w:t>
            </w:r>
            <w:r w:rsidRPr="00824714">
              <w:t>prevent spread of established pest species</w:t>
            </w:r>
            <w:r w:rsidR="00E174BB">
              <w:t xml:space="preserve"> </w:t>
            </w:r>
            <w:r w:rsidRPr="00824714">
              <w:t xml:space="preserve">within the </w:t>
            </w:r>
            <w:r w:rsidR="00846CC9">
              <w:t>construction corridor</w:t>
            </w:r>
          </w:p>
          <w:p w14:paraId="72FE77ED" w14:textId="594DD3FC" w:rsidR="003B2564" w:rsidRPr="00824714" w:rsidRDefault="003B2564" w:rsidP="00824714">
            <w:pPr>
              <w:pStyle w:val="TableBullet1"/>
              <w:cnfStyle w:val="000000000000" w:firstRow="0" w:lastRow="0" w:firstColumn="0" w:lastColumn="0" w:oddVBand="0" w:evenVBand="0" w:oddHBand="0" w:evenHBand="0" w:firstRowFirstColumn="0" w:firstRowLastColumn="0" w:lastRowFirstColumn="0" w:lastRowLastColumn="0"/>
            </w:pPr>
            <w:r w:rsidRPr="00365432">
              <w:t xml:space="preserve">Targeted control of weeds </w:t>
            </w:r>
            <w:r w:rsidRPr="00824714">
              <w:t>undertaken by a qualified pest plant control contractor pending consultation with landowners</w:t>
            </w:r>
          </w:p>
          <w:p w14:paraId="274BB75C" w14:textId="09AFBAC3" w:rsidR="003B2564" w:rsidRPr="00824714" w:rsidRDefault="003B2564" w:rsidP="00824714">
            <w:pPr>
              <w:pStyle w:val="TableBullet1"/>
              <w:cnfStyle w:val="000000000000" w:firstRow="0" w:lastRow="0" w:firstColumn="0" w:lastColumn="0" w:oddVBand="0" w:evenVBand="0" w:oddHBand="0" w:evenHBand="0" w:firstRowFirstColumn="0" w:firstRowLastColumn="0" w:lastRowFirstColumn="0" w:lastRowLastColumn="0"/>
            </w:pPr>
            <w:r>
              <w:t xml:space="preserve">Limiting </w:t>
            </w:r>
            <w:r w:rsidR="00E174BB">
              <w:t>a</w:t>
            </w:r>
            <w:r w:rsidRPr="00824714">
              <w:t>ccess to works areas to the easement and following a designated access route to minimise potential for weed spread, pending consultation with landowners</w:t>
            </w:r>
          </w:p>
          <w:p w14:paraId="1C1D87ED" w14:textId="34BE0C21" w:rsidR="003B2564" w:rsidRPr="00824714" w:rsidRDefault="003B2564" w:rsidP="00824714">
            <w:pPr>
              <w:pStyle w:val="TableText"/>
              <w:cnfStyle w:val="000000000000" w:firstRow="0" w:lastRow="0" w:firstColumn="0" w:lastColumn="0" w:oddVBand="0" w:evenVBand="0" w:oddHBand="0" w:evenHBand="0" w:firstRowFirstColumn="0" w:firstRowLastColumn="0" w:lastRowFirstColumn="0" w:lastRowLastColumn="0"/>
              <w:rPr>
                <w:rStyle w:val="Bold"/>
              </w:rPr>
            </w:pPr>
            <w:r w:rsidRPr="00365432">
              <w:t xml:space="preserve">Routine inspections of the easement and facilities </w:t>
            </w:r>
            <w:r w:rsidRPr="00824714">
              <w:t>including vegetation and weed inspection, in consultation with landowners.</w:t>
            </w:r>
          </w:p>
        </w:tc>
        <w:tc>
          <w:tcPr>
            <w:tcW w:w="1329" w:type="dxa"/>
            <w:shd w:val="clear" w:color="auto" w:fill="auto"/>
          </w:tcPr>
          <w:p w14:paraId="33F45D79" w14:textId="21405481" w:rsidR="003B2564" w:rsidRPr="00824714" w:rsidRDefault="003B2564" w:rsidP="00824714">
            <w:pPr>
              <w:pStyle w:val="TableText"/>
              <w:cnfStyle w:val="000000000000" w:firstRow="0" w:lastRow="0" w:firstColumn="0" w:lastColumn="0" w:oddVBand="0" w:evenVBand="0" w:oddHBand="0" w:evenHBand="0" w:firstRowFirstColumn="0" w:firstRowLastColumn="0" w:lastRowFirstColumn="0" w:lastRowLastColumn="0"/>
            </w:pPr>
            <w:r w:rsidRPr="00365432">
              <w:t>Operation</w:t>
            </w:r>
          </w:p>
        </w:tc>
      </w:tr>
      <w:tr w:rsidR="003B2564" w:rsidRPr="00365432" w14:paraId="4EA00BA0" w14:textId="77777777" w:rsidTr="003B2564">
        <w:trPr>
          <w:cantSplit/>
          <w:trHeight w:val="307"/>
        </w:trPr>
        <w:tc>
          <w:tcPr>
            <w:cnfStyle w:val="001000000000" w:firstRow="0" w:lastRow="0" w:firstColumn="1" w:lastColumn="0" w:oddVBand="0" w:evenVBand="0" w:oddHBand="0" w:evenHBand="0" w:firstRowFirstColumn="0" w:firstRowLastColumn="0" w:lastRowFirstColumn="0" w:lastRowLastColumn="0"/>
            <w:tcW w:w="989" w:type="dxa"/>
            <w:shd w:val="clear" w:color="auto" w:fill="auto"/>
          </w:tcPr>
          <w:p w14:paraId="7801C754" w14:textId="3BF69AA7" w:rsidR="003B2564" w:rsidRPr="00824714" w:rsidRDefault="003B2564" w:rsidP="00824714">
            <w:pPr>
              <w:pStyle w:val="TableText"/>
            </w:pPr>
            <w:r w:rsidRPr="00365432">
              <w:lastRenderedPageBreak/>
              <w:t>B14</w:t>
            </w:r>
          </w:p>
        </w:tc>
        <w:tc>
          <w:tcPr>
            <w:tcW w:w="11674" w:type="dxa"/>
            <w:shd w:val="clear" w:color="auto" w:fill="auto"/>
          </w:tcPr>
          <w:p w14:paraId="7E97BE93" w14:textId="77777777" w:rsidR="003B2564" w:rsidRPr="00824714" w:rsidRDefault="003B2564" w:rsidP="00824714">
            <w:pPr>
              <w:pStyle w:val="TableText"/>
              <w:cnfStyle w:val="000000000000" w:firstRow="0" w:lastRow="0" w:firstColumn="0" w:lastColumn="0" w:oddVBand="0" w:evenVBand="0" w:oddHBand="0" w:evenHBand="0" w:firstRowFirstColumn="0" w:firstRowLastColumn="0" w:lastRowFirstColumn="0" w:lastRowLastColumn="0"/>
              <w:rPr>
                <w:rStyle w:val="Bold"/>
              </w:rPr>
            </w:pPr>
            <w:r w:rsidRPr="00093F28">
              <w:rPr>
                <w:rStyle w:val="Bold"/>
              </w:rPr>
              <w:t xml:space="preserve">Noise, vibration, lighting (operation) </w:t>
            </w:r>
            <w:r w:rsidRPr="00824714">
              <w:rPr>
                <w:rStyle w:val="Bold"/>
              </w:rPr>
              <w:t>impacts on threatened and non-threatened fauna</w:t>
            </w:r>
          </w:p>
          <w:p w14:paraId="1E76F94D" w14:textId="58588D19" w:rsidR="003B2564" w:rsidRPr="00824714" w:rsidRDefault="003B2564" w:rsidP="00824714">
            <w:pPr>
              <w:pStyle w:val="TableText"/>
              <w:cnfStyle w:val="000000000000" w:firstRow="0" w:lastRow="0" w:firstColumn="0" w:lastColumn="0" w:oddVBand="0" w:evenVBand="0" w:oddHBand="0" w:evenHBand="0" w:firstRowFirstColumn="0" w:firstRowLastColumn="0" w:lastRowFirstColumn="0" w:lastRowLastColumn="0"/>
            </w:pPr>
            <w:r w:rsidRPr="00824714">
              <w:t xml:space="preserve">Minimise noise, dust and lighting impacts </w:t>
            </w:r>
            <w:r w:rsidR="00846CC9">
              <w:t>on</w:t>
            </w:r>
            <w:r w:rsidR="00846CC9" w:rsidRPr="00824714">
              <w:t xml:space="preserve"> </w:t>
            </w:r>
            <w:r w:rsidRPr="00824714">
              <w:t>sensitive habitats and fauna, by:</w:t>
            </w:r>
          </w:p>
          <w:p w14:paraId="5546C807" w14:textId="77777777" w:rsidR="003B2564" w:rsidRPr="00824714" w:rsidRDefault="003B2564" w:rsidP="00824714">
            <w:pPr>
              <w:pStyle w:val="TableBullet1"/>
              <w:cnfStyle w:val="000000000000" w:firstRow="0" w:lastRow="0" w:firstColumn="0" w:lastColumn="0" w:oddVBand="0" w:evenVBand="0" w:oddHBand="0" w:evenHBand="0" w:firstRowFirstColumn="0" w:firstRowLastColumn="0" w:lastRowFirstColumn="0" w:lastRowLastColumn="0"/>
            </w:pPr>
            <w:r w:rsidRPr="00365432">
              <w:t>Turn</w:t>
            </w:r>
            <w:r w:rsidRPr="00824714">
              <w:t>ing off lighting when not required</w:t>
            </w:r>
          </w:p>
          <w:p w14:paraId="17749235" w14:textId="77777777" w:rsidR="003B2564" w:rsidRPr="00824714" w:rsidRDefault="003B2564" w:rsidP="00824714">
            <w:pPr>
              <w:pStyle w:val="TableBullet1"/>
              <w:cnfStyle w:val="000000000000" w:firstRow="0" w:lastRow="0" w:firstColumn="0" w:lastColumn="0" w:oddVBand="0" w:evenVBand="0" w:oddHBand="0" w:evenHBand="0" w:firstRowFirstColumn="0" w:firstRowLastColumn="0" w:lastRowFirstColumn="0" w:lastRowLastColumn="0"/>
            </w:pPr>
            <w:r w:rsidRPr="00365432">
              <w:t>Set</w:t>
            </w:r>
            <w:r w:rsidRPr="00824714">
              <w:t xml:space="preserve">ting speed limits and drive conditions to minimise noise and dust impacts </w:t>
            </w:r>
          </w:p>
          <w:p w14:paraId="6E19B0AD" w14:textId="77777777" w:rsidR="003B2564" w:rsidRPr="00824714" w:rsidRDefault="003B2564" w:rsidP="00824714">
            <w:pPr>
              <w:pStyle w:val="TableBullet1"/>
              <w:cnfStyle w:val="000000000000" w:firstRow="0" w:lastRow="0" w:firstColumn="0" w:lastColumn="0" w:oddVBand="0" w:evenVBand="0" w:oddHBand="0" w:evenHBand="0" w:firstRowFirstColumn="0" w:firstRowLastColumn="0" w:lastRowFirstColumn="0" w:lastRowLastColumn="0"/>
            </w:pPr>
            <w:r w:rsidRPr="00365432">
              <w:t>Limit</w:t>
            </w:r>
            <w:r w:rsidRPr="00824714">
              <w:t xml:space="preserve">ing access to easement and designated access routes to minimise erosion and associated dust. </w:t>
            </w:r>
          </w:p>
          <w:p w14:paraId="34A2C85D" w14:textId="77777777" w:rsidR="00CD70C3" w:rsidRPr="00CD70C3" w:rsidRDefault="00CD70C3" w:rsidP="00824714">
            <w:pPr>
              <w:pStyle w:val="TableText"/>
              <w:cnfStyle w:val="000000000000" w:firstRow="0" w:lastRow="0" w:firstColumn="0" w:lastColumn="0" w:oddVBand="0" w:evenVBand="0" w:oddHBand="0" w:evenHBand="0" w:firstRowFirstColumn="0" w:firstRowLastColumn="0" w:lastRowFirstColumn="0" w:lastRowLastColumn="0"/>
              <w:rPr>
                <w:b/>
              </w:rPr>
            </w:pPr>
            <w:r w:rsidRPr="00CD70C3">
              <w:t>Design and manage lighting in accordance with best practice lighting design as outlined within the National Light Pollution Guidelines for Wildlife (DAWE 2020) where these do not conflict with safety.</w:t>
            </w:r>
          </w:p>
          <w:p w14:paraId="7748CB76" w14:textId="4EA5405B" w:rsidR="003B2564" w:rsidRPr="00824714" w:rsidRDefault="003B2564" w:rsidP="00824714">
            <w:pPr>
              <w:pStyle w:val="TableText"/>
              <w:cnfStyle w:val="000000000000" w:firstRow="0" w:lastRow="0" w:firstColumn="0" w:lastColumn="0" w:oddVBand="0" w:evenVBand="0" w:oddHBand="0" w:evenHBand="0" w:firstRowFirstColumn="0" w:firstRowLastColumn="0" w:lastRowFirstColumn="0" w:lastRowLastColumn="0"/>
              <w:rPr>
                <w:rStyle w:val="Bold"/>
              </w:rPr>
            </w:pPr>
            <w:r w:rsidRPr="00DC6B4D">
              <w:t>Where lighting is required, consideration will be given to avoid unnecessary light spil</w:t>
            </w:r>
            <w:r w:rsidRPr="00824714">
              <w:t>l into surrounding areas that provide habitat for threatened fauna.</w:t>
            </w:r>
          </w:p>
        </w:tc>
        <w:tc>
          <w:tcPr>
            <w:tcW w:w="1329" w:type="dxa"/>
            <w:shd w:val="clear" w:color="auto" w:fill="auto"/>
          </w:tcPr>
          <w:p w14:paraId="3EB26813" w14:textId="2B10E287" w:rsidR="003B2564" w:rsidRPr="00824714" w:rsidRDefault="003B2564" w:rsidP="00824714">
            <w:pPr>
              <w:pStyle w:val="TableText"/>
              <w:cnfStyle w:val="000000000000" w:firstRow="0" w:lastRow="0" w:firstColumn="0" w:lastColumn="0" w:oddVBand="0" w:evenVBand="0" w:oddHBand="0" w:evenHBand="0" w:firstRowFirstColumn="0" w:firstRowLastColumn="0" w:lastRowFirstColumn="0" w:lastRowLastColumn="0"/>
            </w:pPr>
            <w:r w:rsidRPr="00365432">
              <w:t>Operation</w:t>
            </w:r>
          </w:p>
        </w:tc>
      </w:tr>
      <w:tr w:rsidR="003B2564" w:rsidRPr="00365432" w14:paraId="7193B908" w14:textId="77777777" w:rsidTr="003B2564">
        <w:trPr>
          <w:trHeight w:val="307"/>
        </w:trPr>
        <w:tc>
          <w:tcPr>
            <w:cnfStyle w:val="001000000000" w:firstRow="0" w:lastRow="0" w:firstColumn="1" w:lastColumn="0" w:oddVBand="0" w:evenVBand="0" w:oddHBand="0" w:evenHBand="0" w:firstRowFirstColumn="0" w:firstRowLastColumn="0" w:lastRowFirstColumn="0" w:lastRowLastColumn="0"/>
            <w:tcW w:w="989" w:type="dxa"/>
            <w:shd w:val="clear" w:color="auto" w:fill="auto"/>
          </w:tcPr>
          <w:p w14:paraId="162E2017" w14:textId="4B2E6B8E" w:rsidR="003B2564" w:rsidRPr="00365432" w:rsidRDefault="003B2564" w:rsidP="004B4441">
            <w:pPr>
              <w:pStyle w:val="TableText"/>
            </w:pPr>
            <w:r w:rsidRPr="00365432">
              <w:t>B15</w:t>
            </w:r>
          </w:p>
        </w:tc>
        <w:tc>
          <w:tcPr>
            <w:tcW w:w="11674" w:type="dxa"/>
            <w:shd w:val="clear" w:color="auto" w:fill="auto"/>
          </w:tcPr>
          <w:p w14:paraId="4EE105F8" w14:textId="5480902A" w:rsidR="003B2564" w:rsidRPr="00D32663" w:rsidRDefault="00846CC9" w:rsidP="00D32663">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Reinstate native vegetation</w:t>
            </w:r>
          </w:p>
          <w:p w14:paraId="0291D80B" w14:textId="4295915F" w:rsidR="003B2564" w:rsidRPr="00365432" w:rsidRDefault="00846CC9" w:rsidP="00D32663">
            <w:pPr>
              <w:pStyle w:val="TableText"/>
              <w:cnfStyle w:val="000000000000" w:firstRow="0" w:lastRow="0" w:firstColumn="0" w:lastColumn="0" w:oddVBand="0" w:evenVBand="0" w:oddHBand="0" w:evenHBand="0" w:firstRowFirstColumn="0" w:firstRowLastColumn="0" w:lastRowFirstColumn="0" w:lastRowLastColumn="0"/>
            </w:pPr>
            <w:r>
              <w:t>Where natural regeneration of species in situ is not feasible, revegetate the area using</w:t>
            </w:r>
            <w:r w:rsidR="003B2564" w:rsidRPr="00365432">
              <w:t xml:space="preserve"> seed or nursery stock obtained </w:t>
            </w:r>
            <w:r w:rsidR="003B2564">
              <w:t xml:space="preserve">from </w:t>
            </w:r>
            <w:r w:rsidR="003B2564" w:rsidRPr="00365432">
              <w:t xml:space="preserve">within the </w:t>
            </w:r>
            <w:r>
              <w:t xml:space="preserve">local area, to </w:t>
            </w:r>
            <w:r w:rsidR="003B2564" w:rsidRPr="00365432">
              <w:t xml:space="preserve">support preservation of </w:t>
            </w:r>
            <w:r w:rsidR="00B06E7A">
              <w:t>native vegetation values</w:t>
            </w:r>
            <w:r w:rsidR="003B2564" w:rsidRPr="00365432">
              <w:t xml:space="preserve"> within the broader area.</w:t>
            </w:r>
          </w:p>
        </w:tc>
        <w:tc>
          <w:tcPr>
            <w:tcW w:w="1329" w:type="dxa"/>
            <w:shd w:val="clear" w:color="auto" w:fill="auto"/>
          </w:tcPr>
          <w:p w14:paraId="3019CEA0" w14:textId="4866AA63" w:rsidR="003B2564" w:rsidRPr="00365432" w:rsidRDefault="003B2564" w:rsidP="004B4441">
            <w:pPr>
              <w:pStyle w:val="TableText"/>
              <w:cnfStyle w:val="000000000000" w:firstRow="0" w:lastRow="0" w:firstColumn="0" w:lastColumn="0" w:oddVBand="0" w:evenVBand="0" w:oddHBand="0" w:evenHBand="0" w:firstRowFirstColumn="0" w:firstRowLastColumn="0" w:lastRowFirstColumn="0" w:lastRowLastColumn="0"/>
            </w:pPr>
            <w:r w:rsidRPr="00365432">
              <w:t>Construction</w:t>
            </w:r>
          </w:p>
        </w:tc>
      </w:tr>
      <w:tr w:rsidR="003B2564" w:rsidRPr="00365432" w14:paraId="4AE3A8FF" w14:textId="77777777" w:rsidTr="003B2564">
        <w:trPr>
          <w:trHeight w:val="307"/>
        </w:trPr>
        <w:tc>
          <w:tcPr>
            <w:cnfStyle w:val="001000000000" w:firstRow="0" w:lastRow="0" w:firstColumn="1" w:lastColumn="0" w:oddVBand="0" w:evenVBand="0" w:oddHBand="0" w:evenHBand="0" w:firstRowFirstColumn="0" w:firstRowLastColumn="0" w:lastRowFirstColumn="0" w:lastRowLastColumn="0"/>
            <w:tcW w:w="989" w:type="dxa"/>
            <w:shd w:val="clear" w:color="auto" w:fill="auto"/>
          </w:tcPr>
          <w:p w14:paraId="58C52E52" w14:textId="1AD72B96" w:rsidR="003B2564" w:rsidRPr="00365432" w:rsidRDefault="003B2564" w:rsidP="004B4441">
            <w:pPr>
              <w:pStyle w:val="TableText"/>
            </w:pPr>
            <w:r w:rsidRPr="00365432">
              <w:t>B16</w:t>
            </w:r>
          </w:p>
        </w:tc>
        <w:tc>
          <w:tcPr>
            <w:tcW w:w="11674" w:type="dxa"/>
            <w:shd w:val="clear" w:color="auto" w:fill="auto"/>
          </w:tcPr>
          <w:p w14:paraId="4BAFD103" w14:textId="05F758C1" w:rsidR="003B2564" w:rsidRPr="00D32663" w:rsidRDefault="003B2564" w:rsidP="00FF0C1C">
            <w:pPr>
              <w:pStyle w:val="TableText"/>
              <w:cnfStyle w:val="000000000000" w:firstRow="0" w:lastRow="0" w:firstColumn="0" w:lastColumn="0" w:oddVBand="0" w:evenVBand="0" w:oddHBand="0" w:evenHBand="0" w:firstRowFirstColumn="0" w:firstRowLastColumn="0" w:lastRowFirstColumn="0" w:lastRowLastColumn="0"/>
              <w:rPr>
                <w:rStyle w:val="Bold"/>
              </w:rPr>
            </w:pPr>
            <w:r w:rsidRPr="00D32663">
              <w:rPr>
                <w:rStyle w:val="Bold"/>
              </w:rPr>
              <w:t>A</w:t>
            </w:r>
            <w:r w:rsidR="00846CC9">
              <w:rPr>
                <w:rStyle w:val="Bold"/>
              </w:rPr>
              <w:t>dditional site assessment and management</w:t>
            </w:r>
            <w:r w:rsidR="00F63D50">
              <w:rPr>
                <w:rStyle w:val="Bold"/>
              </w:rPr>
              <w:t xml:space="preserve"> </w:t>
            </w:r>
            <w:r w:rsidRPr="00D32663">
              <w:rPr>
                <w:rStyle w:val="Bold"/>
              </w:rPr>
              <w:t>(construction)</w:t>
            </w:r>
          </w:p>
          <w:p w14:paraId="32F250C8" w14:textId="270A1DDE" w:rsidR="003B2564" w:rsidRPr="00365432" w:rsidRDefault="003B2564" w:rsidP="0045718F">
            <w:pPr>
              <w:pStyle w:val="TableText"/>
              <w:cnfStyle w:val="000000000000" w:firstRow="0" w:lastRow="0" w:firstColumn="0" w:lastColumn="0" w:oddVBand="0" w:evenVBand="0" w:oddHBand="0" w:evenHBand="0" w:firstRowFirstColumn="0" w:firstRowLastColumn="0" w:lastRowFirstColumn="0" w:lastRowLastColumn="0"/>
            </w:pPr>
            <w:r>
              <w:t>Any v</w:t>
            </w:r>
            <w:r w:rsidRPr="00365432">
              <w:t xml:space="preserve">egetation clearing or damage to plants outside the </w:t>
            </w:r>
            <w:r w:rsidR="00846CC9">
              <w:t>construction corridor</w:t>
            </w:r>
            <w:r w:rsidRPr="00365432">
              <w:t xml:space="preserve"> that occurs accident</w:t>
            </w:r>
            <w:r w:rsidR="00846CC9">
              <w:t>ly</w:t>
            </w:r>
            <w:r w:rsidRPr="00365432">
              <w:t xml:space="preserve"> or without prior approval </w:t>
            </w:r>
            <w:r>
              <w:t>must be reported as an incident and</w:t>
            </w:r>
            <w:r w:rsidRPr="00365432">
              <w:t xml:space="preserve"> works </w:t>
            </w:r>
            <w:r>
              <w:t>must</w:t>
            </w:r>
            <w:r w:rsidRPr="00365432">
              <w:t xml:space="preserve"> cease immediately. The accidental clearing area </w:t>
            </w:r>
            <w:r>
              <w:t>must</w:t>
            </w:r>
            <w:r w:rsidRPr="00365432">
              <w:t xml:space="preserve"> be subject to:</w:t>
            </w:r>
          </w:p>
          <w:p w14:paraId="057A56FC" w14:textId="129629CC" w:rsidR="00846CC9" w:rsidRDefault="003B2564" w:rsidP="00B40950">
            <w:pPr>
              <w:pStyle w:val="TableBullet1"/>
              <w:cnfStyle w:val="000000000000" w:firstRow="0" w:lastRow="0" w:firstColumn="0" w:lastColumn="0" w:oddVBand="0" w:evenVBand="0" w:oddHBand="0" w:evenHBand="0" w:firstRowFirstColumn="0" w:firstRowLastColumn="0" w:lastRowFirstColumn="0" w:lastRowLastColumn="0"/>
            </w:pPr>
            <w:r w:rsidRPr="00365432">
              <w:t>Botanical surveys to assess and map the condition and extent of native vegetation</w:t>
            </w:r>
          </w:p>
          <w:p w14:paraId="1E633CEF" w14:textId="57728E6C" w:rsidR="00846CC9" w:rsidRPr="00846CC9" w:rsidRDefault="003B2564" w:rsidP="00846CC9">
            <w:pPr>
              <w:pStyle w:val="TableBullet1"/>
              <w:cnfStyle w:val="000000000000" w:firstRow="0" w:lastRow="0" w:firstColumn="0" w:lastColumn="0" w:oddVBand="0" w:evenVBand="0" w:oddHBand="0" w:evenHBand="0" w:firstRowFirstColumn="0" w:firstRowLastColumn="0" w:lastRowFirstColumn="0" w:lastRowLastColumn="0"/>
            </w:pPr>
            <w:r>
              <w:t xml:space="preserve">If site based information of the native vegetation can no longer be observed, </w:t>
            </w:r>
            <w:r w:rsidR="00846CC9" w:rsidRPr="00846CC9">
              <w:t>DELWP mapped data must be used to determine offset requirements</w:t>
            </w:r>
          </w:p>
          <w:p w14:paraId="673FDB17" w14:textId="73D5A712" w:rsidR="003B2564" w:rsidRPr="00365432" w:rsidRDefault="003B2564" w:rsidP="00B40950">
            <w:pPr>
              <w:pStyle w:val="TableBullet1"/>
              <w:cnfStyle w:val="000000000000" w:firstRow="0" w:lastRow="0" w:firstColumn="0" w:lastColumn="0" w:oddVBand="0" w:evenVBand="0" w:oddHBand="0" w:evenHBand="0" w:firstRowFirstColumn="0" w:firstRowLastColumn="0" w:lastRowFirstColumn="0" w:lastRowLastColumn="0"/>
            </w:pPr>
            <w:r w:rsidRPr="00365432">
              <w:t xml:space="preserve">The extent and condition of accidental vegetation removal </w:t>
            </w:r>
            <w:r>
              <w:t>must</w:t>
            </w:r>
            <w:r w:rsidRPr="00365432">
              <w:t xml:space="preserve"> be reported to the relevant authority as soon as </w:t>
            </w:r>
            <w:r>
              <w:t xml:space="preserve">reasonably </w:t>
            </w:r>
            <w:r w:rsidRPr="00365432">
              <w:t>practicable</w:t>
            </w:r>
          </w:p>
          <w:p w14:paraId="17C4F3A0" w14:textId="006EE2B6" w:rsidR="003B2564" w:rsidRPr="00365432" w:rsidRDefault="003B2564" w:rsidP="00B40950">
            <w:pPr>
              <w:pStyle w:val="TableBullet1"/>
              <w:cnfStyle w:val="000000000000" w:firstRow="0" w:lastRow="0" w:firstColumn="0" w:lastColumn="0" w:oddVBand="0" w:evenVBand="0" w:oddHBand="0" w:evenHBand="0" w:firstRowFirstColumn="0" w:firstRowLastColumn="0" w:lastRowFirstColumn="0" w:lastRowLastColumn="0"/>
            </w:pPr>
            <w:r w:rsidRPr="00365432">
              <w:t xml:space="preserve">A qualified arborist </w:t>
            </w:r>
            <w:r>
              <w:t>must</w:t>
            </w:r>
            <w:r w:rsidRPr="00365432">
              <w:t xml:space="preserve"> assess any damage to trees and </w:t>
            </w:r>
            <w:r>
              <w:t>must</w:t>
            </w:r>
            <w:r w:rsidRPr="00365432">
              <w:t xml:space="preserve"> identify</w:t>
            </w:r>
            <w:r>
              <w:t xml:space="preserve"> tree protection zones</w:t>
            </w:r>
            <w:r w:rsidRPr="00365432">
              <w:t xml:space="preserve"> </w:t>
            </w:r>
            <w:r>
              <w:t>(</w:t>
            </w:r>
            <w:r w:rsidRPr="00365432">
              <w:t>TPZs</w:t>
            </w:r>
            <w:r>
              <w:t>)</w:t>
            </w:r>
            <w:r w:rsidRPr="00365432">
              <w:t xml:space="preserve"> and SRZs</w:t>
            </w:r>
          </w:p>
          <w:p w14:paraId="0CAAEAB0" w14:textId="589743D4" w:rsidR="0051716B" w:rsidRDefault="003B2564" w:rsidP="007A31DE">
            <w:pPr>
              <w:pStyle w:val="TableBullet1"/>
              <w:numPr>
                <w:ilvl w:val="0"/>
                <w:numId w:val="2"/>
              </w:numPr>
              <w:cnfStyle w:val="000000000000" w:firstRow="0" w:lastRow="0" w:firstColumn="0" w:lastColumn="0" w:oddVBand="0" w:evenVBand="0" w:oddHBand="0" w:evenHBand="0" w:firstRowFirstColumn="0" w:firstRowLastColumn="0" w:lastRowFirstColumn="0" w:lastRowLastColumn="0"/>
            </w:pPr>
            <w:r w:rsidRPr="00365432">
              <w:t xml:space="preserve">All native vegetation to be retained </w:t>
            </w:r>
            <w:r>
              <w:t>must</w:t>
            </w:r>
            <w:r w:rsidRPr="00365432">
              <w:t xml:space="preserve"> be demarcated via fencing, so no</w:t>
            </w:r>
            <w:r w:rsidR="00846CC9">
              <w:t>-</w:t>
            </w:r>
            <w:r w:rsidRPr="00365432">
              <w:t>go zones are clearly delineated and noted by workers, and any further accidental loss of vegetation is avoided</w:t>
            </w:r>
          </w:p>
          <w:p w14:paraId="1F8ED5A9" w14:textId="1D524C07" w:rsidR="003B2564" w:rsidRPr="00365432" w:rsidRDefault="0051716B" w:rsidP="007A31DE">
            <w:pPr>
              <w:pStyle w:val="TableBullet1"/>
              <w:numPr>
                <w:ilvl w:val="0"/>
                <w:numId w:val="2"/>
              </w:numPr>
              <w:cnfStyle w:val="000000000000" w:firstRow="0" w:lastRow="0" w:firstColumn="0" w:lastColumn="0" w:oddVBand="0" w:evenVBand="0" w:oddHBand="0" w:evenHBand="0" w:firstRowFirstColumn="0" w:firstRowLastColumn="0" w:lastRowFirstColumn="0" w:lastRowLastColumn="0"/>
            </w:pPr>
            <w:r w:rsidRPr="0051716B">
              <w:t>Install and maintain temporary fencing</w:t>
            </w:r>
            <w:r w:rsidR="009249C3">
              <w:t xml:space="preserve"> </w:t>
            </w:r>
            <w:r w:rsidRPr="0051716B">
              <w:t xml:space="preserve">along the construction footprint boundary in areas adjacent to sensitive environmental values. For works within conservation areas of the MSA (ie KP 43 and 49) fencing must be </w:t>
            </w:r>
            <w:r w:rsidR="00A72C95" w:rsidRPr="0051716B">
              <w:t>compliant</w:t>
            </w:r>
            <w:r w:rsidRPr="0051716B">
              <w:t xml:space="preserve"> with relevant DELWP </w:t>
            </w:r>
            <w:r w:rsidR="00A72C95" w:rsidRPr="0051716B">
              <w:t>guidelines</w:t>
            </w:r>
            <w:r w:rsidRPr="0051716B">
              <w:t xml:space="preserve"> </w:t>
            </w:r>
            <w:r w:rsidR="00846CC9">
              <w:t>specific to these areas.</w:t>
            </w:r>
            <w:r w:rsidRPr="0051716B">
              <w:t xml:space="preserve"> </w:t>
            </w:r>
          </w:p>
        </w:tc>
        <w:tc>
          <w:tcPr>
            <w:tcW w:w="1329" w:type="dxa"/>
            <w:shd w:val="clear" w:color="auto" w:fill="auto"/>
          </w:tcPr>
          <w:p w14:paraId="45A76E04" w14:textId="7811E054" w:rsidR="003B2564" w:rsidRPr="00365432" w:rsidRDefault="003B2564" w:rsidP="004B4441">
            <w:pPr>
              <w:pStyle w:val="TableText"/>
              <w:cnfStyle w:val="000000000000" w:firstRow="0" w:lastRow="0" w:firstColumn="0" w:lastColumn="0" w:oddVBand="0" w:evenVBand="0" w:oddHBand="0" w:evenHBand="0" w:firstRowFirstColumn="0" w:firstRowLastColumn="0" w:lastRowFirstColumn="0" w:lastRowLastColumn="0"/>
            </w:pPr>
            <w:r w:rsidRPr="00365432">
              <w:t>Construction</w:t>
            </w:r>
          </w:p>
        </w:tc>
      </w:tr>
      <w:tr w:rsidR="003B2564" w:rsidRPr="00365432" w14:paraId="2A36A444" w14:textId="77777777" w:rsidTr="007155F5">
        <w:trPr>
          <w:cantSplit/>
        </w:trPr>
        <w:tc>
          <w:tcPr>
            <w:cnfStyle w:val="001000000000" w:firstRow="0" w:lastRow="0" w:firstColumn="1" w:lastColumn="0" w:oddVBand="0" w:evenVBand="0" w:oddHBand="0" w:evenHBand="0" w:firstRowFirstColumn="0" w:firstRowLastColumn="0" w:lastRowFirstColumn="0" w:lastRowLastColumn="0"/>
            <w:tcW w:w="989" w:type="dxa"/>
            <w:shd w:val="clear" w:color="auto" w:fill="auto"/>
          </w:tcPr>
          <w:p w14:paraId="655ECD91" w14:textId="0D489C5F" w:rsidR="003B2564" w:rsidRPr="00365432" w:rsidRDefault="003B2564" w:rsidP="004B4441">
            <w:pPr>
              <w:pStyle w:val="TableText"/>
            </w:pPr>
            <w:r w:rsidRPr="00365432">
              <w:lastRenderedPageBreak/>
              <w:t>B17</w:t>
            </w:r>
          </w:p>
        </w:tc>
        <w:tc>
          <w:tcPr>
            <w:tcW w:w="11674" w:type="dxa"/>
            <w:shd w:val="clear" w:color="auto" w:fill="auto"/>
          </w:tcPr>
          <w:p w14:paraId="35A3AFEB" w14:textId="2685F65D" w:rsidR="003B2564" w:rsidRPr="00093F28" w:rsidRDefault="003B2564" w:rsidP="00093F28">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Barriers to</w:t>
            </w:r>
            <w:r w:rsidRPr="00093F28">
              <w:rPr>
                <w:rStyle w:val="Bold"/>
              </w:rPr>
              <w:t xml:space="preserve"> fish passage and</w:t>
            </w:r>
            <w:r w:rsidR="009249C3">
              <w:rPr>
                <w:rStyle w:val="Bold"/>
              </w:rPr>
              <w:t>/</w:t>
            </w:r>
            <w:r w:rsidRPr="00093F28">
              <w:rPr>
                <w:rStyle w:val="Bold"/>
              </w:rPr>
              <w:t>or migration</w:t>
            </w:r>
          </w:p>
          <w:p w14:paraId="63A0A82E" w14:textId="4F3C9136" w:rsidR="003B2564" w:rsidRPr="00365432" w:rsidRDefault="003B2564" w:rsidP="00093F28">
            <w:pPr>
              <w:pStyle w:val="TableText"/>
              <w:cnfStyle w:val="000000000000" w:firstRow="0" w:lastRow="0" w:firstColumn="0" w:lastColumn="0" w:oddVBand="0" w:evenVBand="0" w:oddHBand="0" w:evenHBand="0" w:firstRowFirstColumn="0" w:firstRowLastColumn="0" w:lastRowFirstColumn="0" w:lastRowLastColumn="0"/>
            </w:pPr>
            <w:r>
              <w:t>M</w:t>
            </w:r>
            <w:r w:rsidRPr="00365432">
              <w:t xml:space="preserve">inimise the creation of a barrier that impedes native fish passage and /or migration, </w:t>
            </w:r>
            <w:r>
              <w:t xml:space="preserve">and </w:t>
            </w:r>
            <w:r w:rsidRPr="00365432">
              <w:t xml:space="preserve">the time required for installation of the pipeline during open cut trenching across Jacksons Creek and Merri Creek </w:t>
            </w:r>
            <w:r>
              <w:t>by</w:t>
            </w:r>
            <w:r w:rsidRPr="00365432">
              <w:t xml:space="preserve"> using the following approaches:</w:t>
            </w:r>
          </w:p>
          <w:p w14:paraId="2560D670" w14:textId="68FDD3C1" w:rsidR="003B2564" w:rsidRPr="00365432" w:rsidRDefault="003B2564" w:rsidP="004D14CD">
            <w:pPr>
              <w:pStyle w:val="TableBullet1"/>
              <w:cnfStyle w:val="000000000000" w:firstRow="0" w:lastRow="0" w:firstColumn="0" w:lastColumn="0" w:oddVBand="0" w:evenVBand="0" w:oddHBand="0" w:evenHBand="0" w:firstRowFirstColumn="0" w:firstRowLastColumn="0" w:lastRowFirstColumn="0" w:lastRowLastColumn="0"/>
            </w:pPr>
            <w:r>
              <w:t>A</w:t>
            </w:r>
            <w:r w:rsidRPr="00365432">
              <w:t>ssemble and prepare</w:t>
            </w:r>
            <w:r>
              <w:t xml:space="preserve"> the pipeline</w:t>
            </w:r>
            <w:r w:rsidRPr="00365432">
              <w:t xml:space="preserve"> so it can be installed as soon as </w:t>
            </w:r>
            <w:r>
              <w:t xml:space="preserve">reasonably </w:t>
            </w:r>
            <w:r w:rsidRPr="00365432">
              <w:t>practicable once trenching through the watercourse is complete</w:t>
            </w:r>
          </w:p>
          <w:p w14:paraId="0F0F457B" w14:textId="6496C36D" w:rsidR="003B2564" w:rsidRPr="00365432" w:rsidRDefault="003B2564" w:rsidP="004D14CD">
            <w:pPr>
              <w:pStyle w:val="TableBullet1"/>
              <w:cnfStyle w:val="000000000000" w:firstRow="0" w:lastRow="0" w:firstColumn="0" w:lastColumn="0" w:oddVBand="0" w:evenVBand="0" w:oddHBand="0" w:evenHBand="0" w:firstRowFirstColumn="0" w:firstRowLastColumn="0" w:lastRowFirstColumn="0" w:lastRowLastColumn="0"/>
            </w:pPr>
            <w:r>
              <w:t>Remove a</w:t>
            </w:r>
            <w:r w:rsidRPr="00365432">
              <w:t>ll obstructions to flow and passage as soon as</w:t>
            </w:r>
            <w:r>
              <w:t xml:space="preserve"> reasonably</w:t>
            </w:r>
            <w:r w:rsidRPr="00365432">
              <w:t xml:space="preserve"> practicable after the pipeline has been laid and backfilled.</w:t>
            </w:r>
            <w:r w:rsidR="003F5E30">
              <w:t xml:space="preserve"> That is, with the exception of the flume pipe at Merri Creek, which may not be immediately removed after the pipe has been laid</w:t>
            </w:r>
          </w:p>
          <w:p w14:paraId="57E93B66" w14:textId="68F36F12" w:rsidR="003B2564" w:rsidRPr="00365432" w:rsidRDefault="003B2564" w:rsidP="004D14CD">
            <w:pPr>
              <w:pStyle w:val="TableBullet1"/>
              <w:cnfStyle w:val="000000000000" w:firstRow="0" w:lastRow="0" w:firstColumn="0" w:lastColumn="0" w:oddVBand="0" w:evenVBand="0" w:oddHBand="0" w:evenHBand="0" w:firstRowFirstColumn="0" w:firstRowLastColumn="0" w:lastRowFirstColumn="0" w:lastRowLastColumn="0"/>
            </w:pPr>
            <w:r>
              <w:t>Reinstate t</w:t>
            </w:r>
            <w:r w:rsidRPr="00365432">
              <w:t xml:space="preserve">he exposed trench within the watercourse and riparian zones </w:t>
            </w:r>
            <w:r>
              <w:t>as soon as reasonably practicable</w:t>
            </w:r>
            <w:r w:rsidRPr="00365432">
              <w:t xml:space="preserve"> following the installation of the pipeline</w:t>
            </w:r>
          </w:p>
          <w:p w14:paraId="010122CC" w14:textId="1D46049B" w:rsidR="003B2564" w:rsidRPr="00365432" w:rsidRDefault="003B2564" w:rsidP="00824714">
            <w:pPr>
              <w:pStyle w:val="TableBullet1"/>
              <w:cnfStyle w:val="000000000000" w:firstRow="0" w:lastRow="0" w:firstColumn="0" w:lastColumn="0" w:oddVBand="0" w:evenVBand="0" w:oddHBand="0" w:evenHBand="0" w:firstRowFirstColumn="0" w:firstRowLastColumn="0" w:lastRowFirstColumn="0" w:lastRowLastColumn="0"/>
            </w:pPr>
            <w:r w:rsidRPr="00365432">
              <w:t xml:space="preserve">Works on a designated watercourse must have a permit for Works on Waterways from Melbourne Water. All works </w:t>
            </w:r>
            <w:r>
              <w:t>must</w:t>
            </w:r>
            <w:r w:rsidRPr="00365432">
              <w:t xml:space="preserve"> be completed in accordance with permit requirements.</w:t>
            </w:r>
          </w:p>
        </w:tc>
        <w:tc>
          <w:tcPr>
            <w:tcW w:w="1329" w:type="dxa"/>
            <w:shd w:val="clear" w:color="auto" w:fill="auto"/>
          </w:tcPr>
          <w:p w14:paraId="23A0ADE6" w14:textId="1E2DED36" w:rsidR="003B2564" w:rsidRPr="00365432" w:rsidRDefault="003B2564" w:rsidP="004B4441">
            <w:pPr>
              <w:pStyle w:val="TableText"/>
              <w:cnfStyle w:val="000000000000" w:firstRow="0" w:lastRow="0" w:firstColumn="0" w:lastColumn="0" w:oddVBand="0" w:evenVBand="0" w:oddHBand="0" w:evenHBand="0" w:firstRowFirstColumn="0" w:firstRowLastColumn="0" w:lastRowFirstColumn="0" w:lastRowLastColumn="0"/>
            </w:pPr>
            <w:r w:rsidRPr="00365432">
              <w:t>Construction</w:t>
            </w:r>
          </w:p>
        </w:tc>
      </w:tr>
      <w:tr w:rsidR="003B2564" w:rsidRPr="00365432" w14:paraId="4E445033" w14:textId="77777777" w:rsidTr="003B2564">
        <w:trPr>
          <w:trHeight w:val="307"/>
        </w:trPr>
        <w:tc>
          <w:tcPr>
            <w:cnfStyle w:val="001000000000" w:firstRow="0" w:lastRow="0" w:firstColumn="1" w:lastColumn="0" w:oddVBand="0" w:evenVBand="0" w:oddHBand="0" w:evenHBand="0" w:firstRowFirstColumn="0" w:firstRowLastColumn="0" w:lastRowFirstColumn="0" w:lastRowLastColumn="0"/>
            <w:tcW w:w="989" w:type="dxa"/>
            <w:shd w:val="clear" w:color="auto" w:fill="auto"/>
          </w:tcPr>
          <w:p w14:paraId="5E61E83D" w14:textId="2DC58E11" w:rsidR="003B2564" w:rsidRPr="00365432" w:rsidRDefault="003B2564" w:rsidP="004B4441">
            <w:pPr>
              <w:pStyle w:val="TableText"/>
            </w:pPr>
            <w:r w:rsidRPr="00365432">
              <w:t>B18</w:t>
            </w:r>
          </w:p>
        </w:tc>
        <w:tc>
          <w:tcPr>
            <w:tcW w:w="11674" w:type="dxa"/>
            <w:shd w:val="clear" w:color="auto" w:fill="auto"/>
          </w:tcPr>
          <w:p w14:paraId="0EE7FE57" w14:textId="745230BD" w:rsidR="003B2564" w:rsidRPr="00093F28" w:rsidRDefault="003B2564" w:rsidP="00A162F5">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Value-specific mitigation</w:t>
            </w:r>
          </w:p>
          <w:p w14:paraId="7515131D" w14:textId="0FC074B4" w:rsidR="003B2564" w:rsidRPr="00365432" w:rsidRDefault="003B2564" w:rsidP="0045718F">
            <w:pPr>
              <w:pStyle w:val="TableText"/>
              <w:cnfStyle w:val="000000000000" w:firstRow="0" w:lastRow="0" w:firstColumn="0" w:lastColumn="0" w:oddVBand="0" w:evenVBand="0" w:oddHBand="0" w:evenHBand="0" w:firstRowFirstColumn="0" w:firstRowLastColumn="0" w:lastRowFirstColumn="0" w:lastRowLastColumn="0"/>
            </w:pPr>
            <w:r>
              <w:t>Develop and implement s</w:t>
            </w:r>
            <w:r w:rsidRPr="00365432">
              <w:t>pecific measures to protect EPBC Act and/or FFG Act communities that are impacted</w:t>
            </w:r>
            <w:r>
              <w:t>, including</w:t>
            </w:r>
            <w:r w:rsidRPr="00365432">
              <w:t>:</w:t>
            </w:r>
          </w:p>
          <w:p w14:paraId="6E96CA31" w14:textId="5B772AFA" w:rsidR="003B2564" w:rsidRDefault="00073EF8" w:rsidP="00933C00">
            <w:pPr>
              <w:pStyle w:val="TableBullet1"/>
              <w:cnfStyle w:val="000000000000" w:firstRow="0" w:lastRow="0" w:firstColumn="0" w:lastColumn="0" w:oddVBand="0" w:evenVBand="0" w:oddHBand="0" w:evenHBand="0" w:firstRowFirstColumn="0" w:firstRowLastColumn="0" w:lastRowFirstColumn="0" w:lastRowLastColumn="0"/>
            </w:pPr>
            <w:r>
              <w:t>M</w:t>
            </w:r>
            <w:r w:rsidR="003B2564">
              <w:t>easures required by EMM B1</w:t>
            </w:r>
          </w:p>
          <w:p w14:paraId="448B32A0" w14:textId="1D50624F" w:rsidR="003B2564" w:rsidRDefault="003B2564" w:rsidP="00933C00">
            <w:pPr>
              <w:pStyle w:val="TableBullet1"/>
              <w:cnfStyle w:val="000000000000" w:firstRow="0" w:lastRow="0" w:firstColumn="0" w:lastColumn="0" w:oddVBand="0" w:evenVBand="0" w:oddHBand="0" w:evenHBand="0" w:firstRowFirstColumn="0" w:firstRowLastColumn="0" w:lastRowFirstColumn="0" w:lastRowLastColumn="0"/>
            </w:pPr>
            <w:r w:rsidRPr="00365432">
              <w:t>Establishing no-go areas around plant populations</w:t>
            </w:r>
          </w:p>
          <w:p w14:paraId="30160C66" w14:textId="5D781DA0" w:rsidR="0051716B" w:rsidRPr="00933C00" w:rsidRDefault="0051716B" w:rsidP="007A31DE">
            <w:pPr>
              <w:pStyle w:val="TableBullet1"/>
              <w:numPr>
                <w:ilvl w:val="0"/>
                <w:numId w:val="2"/>
              </w:numPr>
              <w:cnfStyle w:val="000000000000" w:firstRow="0" w:lastRow="0" w:firstColumn="0" w:lastColumn="0" w:oddVBand="0" w:evenVBand="0" w:oddHBand="0" w:evenHBand="0" w:firstRowFirstColumn="0" w:firstRowLastColumn="0" w:lastRowFirstColumn="0" w:lastRowLastColumn="0"/>
            </w:pPr>
            <w:r w:rsidRPr="0051716B">
              <w:t>Install and maintain temporary fencing</w:t>
            </w:r>
            <w:r w:rsidR="00B970E5">
              <w:t xml:space="preserve"> </w:t>
            </w:r>
            <w:r w:rsidRPr="0051716B">
              <w:t>along the construction footprint boundary in areas adjacent to sensitive environmental values. For works within conservation areas of the MSA (ie KP 43 and 49) fencing must be compli</w:t>
            </w:r>
            <w:r w:rsidR="00C92357">
              <w:t>a</w:t>
            </w:r>
            <w:r w:rsidRPr="0051716B">
              <w:t xml:space="preserve">nt with relevant DELWP </w:t>
            </w:r>
            <w:r w:rsidR="00A72C95" w:rsidRPr="0051716B">
              <w:t>guidelines</w:t>
            </w:r>
          </w:p>
          <w:p w14:paraId="2B21FDF7" w14:textId="37398B33" w:rsidR="003B2564" w:rsidRPr="00365432" w:rsidRDefault="003B2564" w:rsidP="00933C00">
            <w:pPr>
              <w:pStyle w:val="TableBullet1"/>
              <w:cnfStyle w:val="000000000000" w:firstRow="0" w:lastRow="0" w:firstColumn="0" w:lastColumn="0" w:oddVBand="0" w:evenVBand="0" w:oddHBand="0" w:evenHBand="0" w:firstRowFirstColumn="0" w:firstRowLastColumn="0" w:lastRowFirstColumn="0" w:lastRowLastColumn="0"/>
            </w:pPr>
            <w:r>
              <w:t>Marking a</w:t>
            </w:r>
            <w:r w:rsidRPr="00365432">
              <w:t>ny significant values such as large old trees on site plans</w:t>
            </w:r>
          </w:p>
          <w:p w14:paraId="5218BE67" w14:textId="77777777" w:rsidR="003B2564" w:rsidRPr="00365432" w:rsidRDefault="003B2564" w:rsidP="00933C00">
            <w:pPr>
              <w:pStyle w:val="TableBullet1"/>
              <w:cnfStyle w:val="000000000000" w:firstRow="0" w:lastRow="0" w:firstColumn="0" w:lastColumn="0" w:oddVBand="0" w:evenVBand="0" w:oddHBand="0" w:evenHBand="0" w:firstRowFirstColumn="0" w:firstRowLastColumn="0" w:lastRowFirstColumn="0" w:lastRowLastColumn="0"/>
            </w:pPr>
            <w:r w:rsidRPr="00365432">
              <w:t>An arborist's assessment to establish no-go areas around retained large old trees close to the construction corridor</w:t>
            </w:r>
          </w:p>
          <w:p w14:paraId="1A4D4ECF" w14:textId="77777777" w:rsidR="003B2564" w:rsidRPr="00365432" w:rsidRDefault="003B2564" w:rsidP="0051716B">
            <w:pPr>
              <w:pStyle w:val="TableBullet1"/>
              <w:cnfStyle w:val="000000000000" w:firstRow="0" w:lastRow="0" w:firstColumn="0" w:lastColumn="0" w:oddVBand="0" w:evenVBand="0" w:oddHBand="0" w:evenHBand="0" w:firstRowFirstColumn="0" w:firstRowLastColumn="0" w:lastRowFirstColumn="0" w:lastRowLastColumn="0"/>
            </w:pPr>
            <w:r w:rsidRPr="00365432">
              <w:t>On-site supervision by a botanist and/or arborist to avoid accidental damage to retained native vegetation during construction works in GEWVVP</w:t>
            </w:r>
          </w:p>
          <w:p w14:paraId="22D5296D" w14:textId="787379BC" w:rsidR="003B2564" w:rsidRPr="00365432" w:rsidRDefault="003B2564" w:rsidP="00933C00">
            <w:pPr>
              <w:pStyle w:val="TableBullet1"/>
              <w:cnfStyle w:val="000000000000" w:firstRow="0" w:lastRow="0" w:firstColumn="0" w:lastColumn="0" w:oddVBand="0" w:evenVBand="0" w:oddHBand="0" w:evenHBand="0" w:firstRowFirstColumn="0" w:firstRowLastColumn="0" w:lastRowFirstColumn="0" w:lastRowLastColumn="0"/>
            </w:pPr>
            <w:r w:rsidRPr="00365432">
              <w:t>Retention of stockpiled vegetation to be used for site rehabilitation</w:t>
            </w:r>
          </w:p>
          <w:p w14:paraId="66A30659" w14:textId="1DF969E7" w:rsidR="003B2564" w:rsidRPr="00365432" w:rsidRDefault="003B2564" w:rsidP="00933C00">
            <w:pPr>
              <w:pStyle w:val="TableBullet1"/>
              <w:cnfStyle w:val="000000000000" w:firstRow="0" w:lastRow="0" w:firstColumn="0" w:lastColumn="0" w:oddVBand="0" w:evenVBand="0" w:oddHBand="0" w:evenHBand="0" w:firstRowFirstColumn="0" w:firstRowLastColumn="0" w:lastRowFirstColumn="0" w:lastRowLastColumn="0"/>
            </w:pPr>
            <w:r>
              <w:t>Rehabilitating d</w:t>
            </w:r>
            <w:r w:rsidRPr="00365432">
              <w:t xml:space="preserve">isturbed areas as soon as </w:t>
            </w:r>
            <w:r>
              <w:t xml:space="preserve">reasonably </w:t>
            </w:r>
            <w:r w:rsidRPr="00365432">
              <w:t>p</w:t>
            </w:r>
            <w:r>
              <w:t>racticable</w:t>
            </w:r>
          </w:p>
          <w:p w14:paraId="6D17544F" w14:textId="559F2001" w:rsidR="003B2564" w:rsidRPr="00365432" w:rsidRDefault="003B2564" w:rsidP="00933C00">
            <w:pPr>
              <w:pStyle w:val="TableBullet1"/>
              <w:cnfStyle w:val="000000000000" w:firstRow="0" w:lastRow="0" w:firstColumn="0" w:lastColumn="0" w:oddVBand="0" w:evenVBand="0" w:oddHBand="0" w:evenHBand="0" w:firstRowFirstColumn="0" w:firstRowLastColumn="0" w:lastRowFirstColumn="0" w:lastRowLastColumn="0"/>
            </w:pPr>
            <w:r w:rsidRPr="00365432">
              <w:t>A Tree Management Plan must be prepared based on detailed construction drawings and surveyed tree locations (</w:t>
            </w:r>
            <w:r w:rsidR="00073EF8">
              <w:t xml:space="preserve">EMM </w:t>
            </w:r>
            <w:r w:rsidRPr="00365432">
              <w:t>B23)</w:t>
            </w:r>
            <w:r w:rsidR="00462852">
              <w:t>.</w:t>
            </w:r>
          </w:p>
        </w:tc>
        <w:tc>
          <w:tcPr>
            <w:tcW w:w="1329" w:type="dxa"/>
            <w:shd w:val="clear" w:color="auto" w:fill="auto"/>
          </w:tcPr>
          <w:p w14:paraId="330A46F9" w14:textId="3C8D0E7D" w:rsidR="003B2564" w:rsidRPr="00365432" w:rsidRDefault="003B2564" w:rsidP="004B4441">
            <w:pPr>
              <w:pStyle w:val="TableText"/>
              <w:cnfStyle w:val="000000000000" w:firstRow="0" w:lastRow="0" w:firstColumn="0" w:lastColumn="0" w:oddVBand="0" w:evenVBand="0" w:oddHBand="0" w:evenHBand="0" w:firstRowFirstColumn="0" w:firstRowLastColumn="0" w:lastRowFirstColumn="0" w:lastRowLastColumn="0"/>
            </w:pPr>
            <w:r w:rsidRPr="00365432">
              <w:t>Construction</w:t>
            </w:r>
          </w:p>
        </w:tc>
      </w:tr>
      <w:tr w:rsidR="003B2564" w:rsidRPr="00365432" w14:paraId="79BEB9E4" w14:textId="77777777" w:rsidTr="007155F5">
        <w:trPr>
          <w:cantSplit/>
        </w:trPr>
        <w:tc>
          <w:tcPr>
            <w:cnfStyle w:val="001000000000" w:firstRow="0" w:lastRow="0" w:firstColumn="1" w:lastColumn="0" w:oddVBand="0" w:evenVBand="0" w:oddHBand="0" w:evenHBand="0" w:firstRowFirstColumn="0" w:firstRowLastColumn="0" w:lastRowFirstColumn="0" w:lastRowLastColumn="0"/>
            <w:tcW w:w="989" w:type="dxa"/>
            <w:shd w:val="clear" w:color="auto" w:fill="auto"/>
          </w:tcPr>
          <w:p w14:paraId="2D50CA18" w14:textId="24EE6308" w:rsidR="003B2564" w:rsidRPr="00365432" w:rsidRDefault="003B2564" w:rsidP="004B4441">
            <w:pPr>
              <w:pStyle w:val="TableText"/>
            </w:pPr>
            <w:r w:rsidRPr="00365432">
              <w:lastRenderedPageBreak/>
              <w:t>B19</w:t>
            </w:r>
          </w:p>
        </w:tc>
        <w:tc>
          <w:tcPr>
            <w:tcW w:w="11674" w:type="dxa"/>
            <w:shd w:val="clear" w:color="auto" w:fill="auto"/>
          </w:tcPr>
          <w:p w14:paraId="6859DF7A" w14:textId="77777777" w:rsidR="003B2564" w:rsidRPr="00093F28" w:rsidRDefault="003B2564" w:rsidP="00093F28">
            <w:pPr>
              <w:pStyle w:val="TableText"/>
              <w:cnfStyle w:val="000000000000" w:firstRow="0" w:lastRow="0" w:firstColumn="0" w:lastColumn="0" w:oddVBand="0" w:evenVBand="0" w:oddHBand="0" w:evenHBand="0" w:firstRowFirstColumn="0" w:firstRowLastColumn="0" w:lastRowFirstColumn="0" w:lastRowLastColumn="0"/>
              <w:rPr>
                <w:rStyle w:val="Bold"/>
              </w:rPr>
            </w:pPr>
            <w:r w:rsidRPr="00093F28">
              <w:rPr>
                <w:rStyle w:val="Bold"/>
              </w:rPr>
              <w:t>Fauna Mitigation – Golden Sun Moth</w:t>
            </w:r>
          </w:p>
          <w:p w14:paraId="5ADF46A7" w14:textId="04608EF9" w:rsidR="003B2564" w:rsidRPr="00365432" w:rsidRDefault="003B2564" w:rsidP="00093F28">
            <w:pPr>
              <w:pStyle w:val="TableText"/>
              <w:cnfStyle w:val="000000000000" w:firstRow="0" w:lastRow="0" w:firstColumn="0" w:lastColumn="0" w:oddVBand="0" w:evenVBand="0" w:oddHBand="0" w:evenHBand="0" w:firstRowFirstColumn="0" w:firstRowLastColumn="0" w:lastRowFirstColumn="0" w:lastRowLastColumn="0"/>
            </w:pPr>
            <w:r w:rsidRPr="00365432">
              <w:t xml:space="preserve">Prepare and implement a Golden Sun Moth Management Plan and obtain approval for the plan from DELWP. The plan </w:t>
            </w:r>
            <w:r>
              <w:t>must</w:t>
            </w:r>
            <w:r w:rsidRPr="00365432">
              <w:t xml:space="preserve"> include details regarding:</w:t>
            </w:r>
          </w:p>
          <w:p w14:paraId="42A64DC2" w14:textId="158CBF51" w:rsidR="003B2564" w:rsidRPr="00365432" w:rsidRDefault="003B2564" w:rsidP="004D14CD">
            <w:pPr>
              <w:pStyle w:val="TableBullet1"/>
              <w:cnfStyle w:val="000000000000" w:firstRow="0" w:lastRow="0" w:firstColumn="0" w:lastColumn="0" w:oddVBand="0" w:evenVBand="0" w:oddHBand="0" w:evenHBand="0" w:firstRowFirstColumn="0" w:firstRowLastColumn="0" w:lastRowFirstColumn="0" w:lastRowLastColumn="0"/>
            </w:pPr>
            <w:r w:rsidRPr="00365432">
              <w:t xml:space="preserve">Location </w:t>
            </w:r>
            <w:r>
              <w:t xml:space="preserve">of Golden Sun Moth habitat </w:t>
            </w:r>
            <w:r w:rsidRPr="00365432">
              <w:t>and method for mitigation</w:t>
            </w:r>
            <w:r>
              <w:t xml:space="preserve"> measures in these areas</w:t>
            </w:r>
          </w:p>
          <w:p w14:paraId="0101E432" w14:textId="77777777" w:rsidR="003B2564" w:rsidRPr="00365432" w:rsidRDefault="003B2564" w:rsidP="004D14CD">
            <w:pPr>
              <w:pStyle w:val="TableBullet1"/>
              <w:cnfStyle w:val="000000000000" w:firstRow="0" w:lastRow="0" w:firstColumn="0" w:lastColumn="0" w:oddVBand="0" w:evenVBand="0" w:oddHBand="0" w:evenHBand="0" w:firstRowFirstColumn="0" w:firstRowLastColumn="0" w:lastRowFirstColumn="0" w:lastRowLastColumn="0"/>
            </w:pPr>
            <w:r w:rsidRPr="00365432">
              <w:t>Topsoil management (including as outlined within EMM B8)</w:t>
            </w:r>
          </w:p>
          <w:p w14:paraId="409C080A" w14:textId="77777777" w:rsidR="003B2564" w:rsidRPr="00365432" w:rsidRDefault="003B2564" w:rsidP="004D14CD">
            <w:pPr>
              <w:pStyle w:val="TableBullet1"/>
              <w:cnfStyle w:val="000000000000" w:firstRow="0" w:lastRow="0" w:firstColumn="0" w:lastColumn="0" w:oddVBand="0" w:evenVBand="0" w:oddHBand="0" w:evenHBand="0" w:firstRowFirstColumn="0" w:firstRowLastColumn="0" w:lastRowFirstColumn="0" w:lastRowLastColumn="0"/>
            </w:pPr>
            <w:r w:rsidRPr="00365432">
              <w:t>Rehabilitation measures</w:t>
            </w:r>
          </w:p>
          <w:p w14:paraId="0F65B6D1" w14:textId="4F46CEB0" w:rsidR="003B2564" w:rsidRPr="00365432" w:rsidRDefault="003B2564" w:rsidP="004D14CD">
            <w:pPr>
              <w:pStyle w:val="TableBullet1"/>
              <w:cnfStyle w:val="000000000000" w:firstRow="0" w:lastRow="0" w:firstColumn="0" w:lastColumn="0" w:oddVBand="0" w:evenVBand="0" w:oddHBand="0" w:evenHBand="0" w:firstRowFirstColumn="0" w:firstRowLastColumn="0" w:lastRowFirstColumn="0" w:lastRowLastColumn="0"/>
            </w:pPr>
            <w:r w:rsidRPr="00365432">
              <w:t>Ongoing management and/or monitoring</w:t>
            </w:r>
            <w:r>
              <w:t>.</w:t>
            </w:r>
          </w:p>
        </w:tc>
        <w:tc>
          <w:tcPr>
            <w:tcW w:w="1329" w:type="dxa"/>
            <w:shd w:val="clear" w:color="auto" w:fill="auto"/>
          </w:tcPr>
          <w:p w14:paraId="4C2316F7" w14:textId="3D592AF1" w:rsidR="003B2564" w:rsidRPr="00365432" w:rsidRDefault="003B2564" w:rsidP="004B4441">
            <w:pPr>
              <w:pStyle w:val="TableText"/>
              <w:cnfStyle w:val="000000000000" w:firstRow="0" w:lastRow="0" w:firstColumn="0" w:lastColumn="0" w:oddVBand="0" w:evenVBand="0" w:oddHBand="0" w:evenHBand="0" w:firstRowFirstColumn="0" w:firstRowLastColumn="0" w:lastRowFirstColumn="0" w:lastRowLastColumn="0"/>
            </w:pPr>
            <w:r w:rsidRPr="00365432">
              <w:t>Construction</w:t>
            </w:r>
          </w:p>
        </w:tc>
      </w:tr>
      <w:tr w:rsidR="003B2564" w:rsidRPr="00365432" w14:paraId="7C617E85" w14:textId="77777777" w:rsidTr="003B2564">
        <w:trPr>
          <w:trHeight w:val="307"/>
        </w:trPr>
        <w:tc>
          <w:tcPr>
            <w:cnfStyle w:val="001000000000" w:firstRow="0" w:lastRow="0" w:firstColumn="1" w:lastColumn="0" w:oddVBand="0" w:evenVBand="0" w:oddHBand="0" w:evenHBand="0" w:firstRowFirstColumn="0" w:firstRowLastColumn="0" w:lastRowFirstColumn="0" w:lastRowLastColumn="0"/>
            <w:tcW w:w="989" w:type="dxa"/>
            <w:shd w:val="clear" w:color="auto" w:fill="auto"/>
          </w:tcPr>
          <w:p w14:paraId="24D7FB8E" w14:textId="433F9BF1" w:rsidR="003B2564" w:rsidRPr="00365432" w:rsidRDefault="003B2564" w:rsidP="004B4441">
            <w:pPr>
              <w:pStyle w:val="TableText"/>
            </w:pPr>
            <w:r w:rsidRPr="00365432">
              <w:t>B20</w:t>
            </w:r>
          </w:p>
        </w:tc>
        <w:tc>
          <w:tcPr>
            <w:tcW w:w="11674" w:type="dxa"/>
            <w:shd w:val="clear" w:color="auto" w:fill="auto"/>
          </w:tcPr>
          <w:p w14:paraId="7A4E4E7B" w14:textId="77777777" w:rsidR="003B2564" w:rsidRPr="00093F28" w:rsidRDefault="003B2564" w:rsidP="00093F28">
            <w:pPr>
              <w:pStyle w:val="TableText"/>
              <w:cnfStyle w:val="000000000000" w:firstRow="0" w:lastRow="0" w:firstColumn="0" w:lastColumn="0" w:oddVBand="0" w:evenVBand="0" w:oddHBand="0" w:evenHBand="0" w:firstRowFirstColumn="0" w:firstRowLastColumn="0" w:lastRowFirstColumn="0" w:lastRowLastColumn="0"/>
              <w:rPr>
                <w:rStyle w:val="Bold"/>
              </w:rPr>
            </w:pPr>
            <w:r w:rsidRPr="00093F28">
              <w:rPr>
                <w:rStyle w:val="Bold"/>
              </w:rPr>
              <w:t>Fauna Mitigation – Striped Legless Lizard</w:t>
            </w:r>
          </w:p>
          <w:p w14:paraId="2925AE09" w14:textId="2A7FDAEC" w:rsidR="003B2564" w:rsidRPr="00365432" w:rsidRDefault="003B2564" w:rsidP="00093F28">
            <w:pPr>
              <w:pStyle w:val="TableText"/>
              <w:cnfStyle w:val="000000000000" w:firstRow="0" w:lastRow="0" w:firstColumn="0" w:lastColumn="0" w:oddVBand="0" w:evenVBand="0" w:oddHBand="0" w:evenHBand="0" w:firstRowFirstColumn="0" w:firstRowLastColumn="0" w:lastRowFirstColumn="0" w:lastRowLastColumn="0"/>
            </w:pPr>
            <w:r w:rsidRPr="00365432">
              <w:t>Prepare and implement a Striped Legless Lizard Management Plan and obtain approval for the plan from DELWP</w:t>
            </w:r>
            <w:r>
              <w:t>.</w:t>
            </w:r>
            <w:r w:rsidRPr="00365432">
              <w:t xml:space="preserve"> The plan </w:t>
            </w:r>
            <w:r>
              <w:t>must</w:t>
            </w:r>
            <w:r w:rsidRPr="00365432">
              <w:t xml:space="preserve"> include </w:t>
            </w:r>
            <w:r>
              <w:t xml:space="preserve">the following </w:t>
            </w:r>
            <w:r w:rsidRPr="00365432">
              <w:t xml:space="preserve">measures: </w:t>
            </w:r>
          </w:p>
          <w:p w14:paraId="418C555C" w14:textId="202425C1" w:rsidR="003B2564" w:rsidRDefault="003B2564" w:rsidP="00614E88">
            <w:pPr>
              <w:pStyle w:val="TableBullet1"/>
              <w:cnfStyle w:val="000000000000" w:firstRow="0" w:lastRow="0" w:firstColumn="0" w:lastColumn="0" w:oddVBand="0" w:evenVBand="0" w:oddHBand="0" w:evenHBand="0" w:firstRowFirstColumn="0" w:firstRowLastColumn="0" w:lastRowFirstColumn="0" w:lastRowLastColumn="0"/>
            </w:pPr>
            <w:r>
              <w:t>Undertake active searching of areas iden</w:t>
            </w:r>
            <w:r w:rsidRPr="0011329E">
              <w:t>tified as Striped Legless Lizard habitat (including rock rolling and lifting debris) prior to slashing</w:t>
            </w:r>
          </w:p>
          <w:p w14:paraId="259251BC" w14:textId="5A418EDD" w:rsidR="003B2564" w:rsidRPr="00365432" w:rsidRDefault="003B2564" w:rsidP="004D14CD">
            <w:pPr>
              <w:pStyle w:val="TableBullet1"/>
              <w:cnfStyle w:val="000000000000" w:firstRow="0" w:lastRow="0" w:firstColumn="0" w:lastColumn="0" w:oddVBand="0" w:evenVBand="0" w:oddHBand="0" w:evenHBand="0" w:firstRowFirstColumn="0" w:firstRowLastColumn="0" w:lastRowFirstColumn="0" w:lastRowLastColumn="0"/>
            </w:pPr>
            <w:r w:rsidRPr="00365432">
              <w:t>Slash areas of known and assumed habitat one week prior to tyning, to make them less suitable for lizards and encourage lizards to vacate the construction area.</w:t>
            </w:r>
            <w:r>
              <w:t xml:space="preserve"> Slas</w:t>
            </w:r>
            <w:r w:rsidRPr="0011329E">
              <w:t>hing heights to be limited to no lower than 50 mm to minimise risk to individuals</w:t>
            </w:r>
          </w:p>
          <w:p w14:paraId="79565131" w14:textId="05FE5D37" w:rsidR="003B2564" w:rsidRPr="00365432" w:rsidRDefault="003B2564" w:rsidP="004D14CD">
            <w:pPr>
              <w:pStyle w:val="TableBullet1"/>
              <w:cnfStyle w:val="000000000000" w:firstRow="0" w:lastRow="0" w:firstColumn="0" w:lastColumn="0" w:oddVBand="0" w:evenVBand="0" w:oddHBand="0" w:evenHBand="0" w:firstRowFirstColumn="0" w:firstRowLastColumn="0" w:lastRowFirstColumn="0" w:lastRowLastColumn="0"/>
            </w:pPr>
            <w:r w:rsidRPr="00365432">
              <w:t>If tyning is delayed, areas may need to be re-slashed to keep the grass short</w:t>
            </w:r>
          </w:p>
          <w:p w14:paraId="7F75B1F8" w14:textId="0A4AB36B" w:rsidR="003B2564" w:rsidRPr="00365432" w:rsidRDefault="003B2564" w:rsidP="004D14CD">
            <w:pPr>
              <w:pStyle w:val="TableBullet1"/>
              <w:cnfStyle w:val="000000000000" w:firstRow="0" w:lastRow="0" w:firstColumn="0" w:lastColumn="0" w:oddVBand="0" w:evenVBand="0" w:oddHBand="0" w:evenHBand="0" w:firstRowFirstColumn="0" w:firstRowLastColumn="0" w:lastRowFirstColumn="0" w:lastRowLastColumn="0"/>
            </w:pPr>
            <w:r w:rsidRPr="00365432">
              <w:t>Tyne areas of known and assumed habitat immediately prior to trenching to salvage and relocate individuals to immediately adjacent suitable habitat</w:t>
            </w:r>
          </w:p>
          <w:p w14:paraId="103AC68D" w14:textId="05067F75" w:rsidR="009D21B3" w:rsidRPr="00365432" w:rsidRDefault="009D21B3" w:rsidP="004D14CD">
            <w:pPr>
              <w:pStyle w:val="TableBullet1"/>
              <w:cnfStyle w:val="000000000000" w:firstRow="0" w:lastRow="0" w:firstColumn="0" w:lastColumn="0" w:oddVBand="0" w:evenVBand="0" w:oddHBand="0" w:evenHBand="0" w:firstRowFirstColumn="0" w:firstRowLastColumn="0" w:lastRowFirstColumn="0" w:lastRowLastColumn="0"/>
            </w:pPr>
            <w:r>
              <w:t xml:space="preserve">A suitably qualified wildlife </w:t>
            </w:r>
            <w:r w:rsidR="00CA43EE">
              <w:t>handler</w:t>
            </w:r>
            <w:r>
              <w:t xml:space="preserve"> would be present during all tyning activities to undertake salvage and relocation activities</w:t>
            </w:r>
          </w:p>
          <w:p w14:paraId="613969F5" w14:textId="0A647C6E" w:rsidR="003B2564" w:rsidRPr="00365432" w:rsidRDefault="003B2564" w:rsidP="004D14CD">
            <w:pPr>
              <w:pStyle w:val="TableBullet1"/>
              <w:cnfStyle w:val="000000000000" w:firstRow="0" w:lastRow="0" w:firstColumn="0" w:lastColumn="0" w:oddVBand="0" w:evenVBand="0" w:oddHBand="0" w:evenHBand="0" w:firstRowFirstColumn="0" w:firstRowLastColumn="0" w:lastRowFirstColumn="0" w:lastRowLastColumn="0"/>
            </w:pPr>
            <w:r w:rsidRPr="00365432">
              <w:t xml:space="preserve">Once habitat has been made unsuitable and tyning has been completed, install lizard-proof fencing along the construction site boundary (where it meets lizard habitat) to prevent individuals from recolonising the </w:t>
            </w:r>
            <w:r w:rsidR="009D21B3">
              <w:t>site</w:t>
            </w:r>
            <w:r w:rsidRPr="00365432">
              <w:t xml:space="preserve"> during construction. Fencing </w:t>
            </w:r>
            <w:r>
              <w:t>must</w:t>
            </w:r>
            <w:r w:rsidRPr="00365432">
              <w:t xml:space="preserve"> be a solid material (</w:t>
            </w:r>
            <w:r w:rsidR="00256E15">
              <w:t>eg</w:t>
            </w:r>
            <w:r w:rsidRPr="00365432">
              <w:t xml:space="preserve"> polyethylene sheeting or plastic) that is 400 mm high and dug into the ground at a depth of 100 mm</w:t>
            </w:r>
          </w:p>
          <w:p w14:paraId="72A2C760" w14:textId="5A486864" w:rsidR="003B2564" w:rsidRPr="00365432" w:rsidRDefault="003B2564" w:rsidP="004D14CD">
            <w:pPr>
              <w:pStyle w:val="TableBullet1"/>
              <w:cnfStyle w:val="000000000000" w:firstRow="0" w:lastRow="0" w:firstColumn="0" w:lastColumn="0" w:oddVBand="0" w:evenVBand="0" w:oddHBand="0" w:evenHBand="0" w:firstRowFirstColumn="0" w:firstRowLastColumn="0" w:lastRowFirstColumn="0" w:lastRowLastColumn="0"/>
            </w:pPr>
            <w:r w:rsidRPr="00365432">
              <w:t xml:space="preserve">Develop a record-keeping, storage, treatment and/or disposal protocol for killed or injured individuals, in accordance with DELWP advice. </w:t>
            </w:r>
            <w:r w:rsidR="009D21B3">
              <w:t>All such records will be reported to DELWP</w:t>
            </w:r>
            <w:r w:rsidRPr="00365432">
              <w:t xml:space="preserve"> </w:t>
            </w:r>
          </w:p>
          <w:p w14:paraId="0CDA2A4A" w14:textId="56938E31" w:rsidR="003B2564" w:rsidRPr="00365432" w:rsidRDefault="003B2564" w:rsidP="004D14CD">
            <w:pPr>
              <w:pStyle w:val="TableBullet1"/>
              <w:cnfStyle w:val="000000000000" w:firstRow="0" w:lastRow="0" w:firstColumn="0" w:lastColumn="0" w:oddVBand="0" w:evenVBand="0" w:oddHBand="0" w:evenHBand="0" w:firstRowFirstColumn="0" w:firstRowLastColumn="0" w:lastRowFirstColumn="0" w:lastRowLastColumn="0"/>
            </w:pPr>
            <w:r w:rsidRPr="00365432">
              <w:t xml:space="preserve">Management of topsoil as per EMM </w:t>
            </w:r>
            <w:r>
              <w:t xml:space="preserve">B7 and </w:t>
            </w:r>
            <w:r w:rsidRPr="00365432">
              <w:t>B8 is also required.</w:t>
            </w:r>
          </w:p>
        </w:tc>
        <w:tc>
          <w:tcPr>
            <w:tcW w:w="1329" w:type="dxa"/>
            <w:shd w:val="clear" w:color="auto" w:fill="auto"/>
          </w:tcPr>
          <w:p w14:paraId="28951919" w14:textId="20A86CDA" w:rsidR="003B2564" w:rsidRPr="00365432" w:rsidRDefault="003B2564" w:rsidP="004B4441">
            <w:pPr>
              <w:pStyle w:val="TableText"/>
              <w:cnfStyle w:val="000000000000" w:firstRow="0" w:lastRow="0" w:firstColumn="0" w:lastColumn="0" w:oddVBand="0" w:evenVBand="0" w:oddHBand="0" w:evenHBand="0" w:firstRowFirstColumn="0" w:firstRowLastColumn="0" w:lastRowFirstColumn="0" w:lastRowLastColumn="0"/>
            </w:pPr>
            <w:r w:rsidRPr="00365432">
              <w:t>Construction</w:t>
            </w:r>
          </w:p>
        </w:tc>
      </w:tr>
      <w:tr w:rsidR="003B2564" w:rsidRPr="00365432" w14:paraId="092B43DF" w14:textId="77777777" w:rsidTr="007155F5">
        <w:trPr>
          <w:cantSplit/>
        </w:trPr>
        <w:tc>
          <w:tcPr>
            <w:cnfStyle w:val="001000000000" w:firstRow="0" w:lastRow="0" w:firstColumn="1" w:lastColumn="0" w:oddVBand="0" w:evenVBand="0" w:oddHBand="0" w:evenHBand="0" w:firstRowFirstColumn="0" w:firstRowLastColumn="0" w:lastRowFirstColumn="0" w:lastRowLastColumn="0"/>
            <w:tcW w:w="989" w:type="dxa"/>
            <w:shd w:val="clear" w:color="auto" w:fill="auto"/>
          </w:tcPr>
          <w:p w14:paraId="2BA5EE7C" w14:textId="5BD777CF" w:rsidR="003B2564" w:rsidRPr="00365432" w:rsidRDefault="003B2564" w:rsidP="004B4441">
            <w:pPr>
              <w:pStyle w:val="TableText"/>
            </w:pPr>
            <w:r w:rsidRPr="00365432">
              <w:lastRenderedPageBreak/>
              <w:t>B21</w:t>
            </w:r>
          </w:p>
        </w:tc>
        <w:tc>
          <w:tcPr>
            <w:tcW w:w="11674" w:type="dxa"/>
            <w:shd w:val="clear" w:color="auto" w:fill="auto"/>
          </w:tcPr>
          <w:p w14:paraId="741C2A12" w14:textId="77777777" w:rsidR="003B2564" w:rsidRPr="00093F28" w:rsidRDefault="003B2564" w:rsidP="00093F28">
            <w:pPr>
              <w:pStyle w:val="TableText"/>
              <w:cnfStyle w:val="000000000000" w:firstRow="0" w:lastRow="0" w:firstColumn="0" w:lastColumn="0" w:oddVBand="0" w:evenVBand="0" w:oddHBand="0" w:evenHBand="0" w:firstRowFirstColumn="0" w:firstRowLastColumn="0" w:lastRowFirstColumn="0" w:lastRowLastColumn="0"/>
              <w:rPr>
                <w:rStyle w:val="Bold"/>
              </w:rPr>
            </w:pPr>
            <w:r w:rsidRPr="00093F28">
              <w:rPr>
                <w:rStyle w:val="Bold"/>
              </w:rPr>
              <w:t>Fauna Mitigation – Growling Grass Frog</w:t>
            </w:r>
          </w:p>
          <w:p w14:paraId="7786E7A0" w14:textId="0EBB37E1" w:rsidR="003B2564" w:rsidRPr="00365432" w:rsidRDefault="003B2564" w:rsidP="00093F28">
            <w:pPr>
              <w:pStyle w:val="TableText"/>
              <w:cnfStyle w:val="000000000000" w:firstRow="0" w:lastRow="0" w:firstColumn="0" w:lastColumn="0" w:oddVBand="0" w:evenVBand="0" w:oddHBand="0" w:evenHBand="0" w:firstRowFirstColumn="0" w:firstRowLastColumn="0" w:lastRowFirstColumn="0" w:lastRowLastColumn="0"/>
            </w:pPr>
            <w:r w:rsidRPr="00365432">
              <w:t xml:space="preserve">Schedule construction within Jacksons Creek outside the species’ peak active period (November </w:t>
            </w:r>
            <w:r>
              <w:t>to March</w:t>
            </w:r>
            <w:r w:rsidRPr="00365432">
              <w:t>).</w:t>
            </w:r>
          </w:p>
          <w:p w14:paraId="0D70E555" w14:textId="33473CCE" w:rsidR="003B2564" w:rsidRPr="00365432" w:rsidRDefault="003B2564" w:rsidP="00093F28">
            <w:pPr>
              <w:pStyle w:val="TableText"/>
              <w:cnfStyle w:val="000000000000" w:firstRow="0" w:lastRow="0" w:firstColumn="0" w:lastColumn="0" w:oddVBand="0" w:evenVBand="0" w:oddHBand="0" w:evenHBand="0" w:firstRowFirstColumn="0" w:firstRowLastColumn="0" w:lastRowFirstColumn="0" w:lastRowLastColumn="0"/>
            </w:pPr>
            <w:r w:rsidRPr="00365432">
              <w:t>Prepare and implement a salvage and translocation plan for the Growling Grass Frog and obtain approval for the plan from DELWP. The</w:t>
            </w:r>
            <w:r>
              <w:t> </w:t>
            </w:r>
            <w:r w:rsidRPr="00365432">
              <w:t xml:space="preserve">salvage and translocation plan </w:t>
            </w:r>
            <w:r>
              <w:t>must</w:t>
            </w:r>
            <w:r w:rsidRPr="00365432">
              <w:t xml:space="preserve"> include details regarding: </w:t>
            </w:r>
          </w:p>
          <w:p w14:paraId="3F1A9943" w14:textId="2EBAB912" w:rsidR="003B2564" w:rsidRPr="00365432" w:rsidRDefault="003B2564" w:rsidP="004D14CD">
            <w:pPr>
              <w:pStyle w:val="TableBullet1"/>
              <w:cnfStyle w:val="000000000000" w:firstRow="0" w:lastRow="0" w:firstColumn="0" w:lastColumn="0" w:oddVBand="0" w:evenVBand="0" w:oddHBand="0" w:evenHBand="0" w:firstRowFirstColumn="0" w:firstRowLastColumn="0" w:lastRowFirstColumn="0" w:lastRowLastColumn="0"/>
            </w:pPr>
            <w:r w:rsidRPr="00365432">
              <w:t xml:space="preserve">Making habitat unsuitable for Growling Grass Frog </w:t>
            </w:r>
            <w:r w:rsidR="009D21B3">
              <w:t>by slashing bank vegetation</w:t>
            </w:r>
            <w:r w:rsidRPr="00365432">
              <w:t xml:space="preserve"> one week prior to construction to discourage individuals from remaining within the site</w:t>
            </w:r>
          </w:p>
          <w:p w14:paraId="7A767FB2" w14:textId="13DDC62E" w:rsidR="003B2564" w:rsidRPr="00365432" w:rsidRDefault="003B2564" w:rsidP="004D14CD">
            <w:pPr>
              <w:pStyle w:val="TableBullet1"/>
              <w:cnfStyle w:val="000000000000" w:firstRow="0" w:lastRow="0" w:firstColumn="0" w:lastColumn="0" w:oddVBand="0" w:evenVBand="0" w:oddHBand="0" w:evenHBand="0" w:firstRowFirstColumn="0" w:firstRowLastColumn="0" w:lastRowFirstColumn="0" w:lastRowLastColumn="0"/>
            </w:pPr>
            <w:r w:rsidRPr="00365432">
              <w:t>Undertaking checks for the species immediately prior to construction to remove any individuals found</w:t>
            </w:r>
          </w:p>
          <w:p w14:paraId="2F0DC022" w14:textId="69E25C28" w:rsidR="003B2564" w:rsidRPr="00365432" w:rsidRDefault="003B2564" w:rsidP="004D14CD">
            <w:pPr>
              <w:pStyle w:val="TableBullet1"/>
              <w:cnfStyle w:val="000000000000" w:firstRow="0" w:lastRow="0" w:firstColumn="0" w:lastColumn="0" w:oddVBand="0" w:evenVBand="0" w:oddHBand="0" w:evenHBand="0" w:firstRowFirstColumn="0" w:firstRowLastColumn="0" w:lastRowFirstColumn="0" w:lastRowLastColumn="0"/>
            </w:pPr>
            <w:r w:rsidRPr="00365432">
              <w:t>For dams proposed for removal that have been identified as habitat, install fauna</w:t>
            </w:r>
            <w:r w:rsidR="009D21B3">
              <w:t>-</w:t>
            </w:r>
            <w:r w:rsidRPr="00365432">
              <w:t>proof fencing around the waterbodies once habitat has been made unsuitable and cleared of individuals to prevent individuals recolonising for the period between clearing and construction</w:t>
            </w:r>
          </w:p>
          <w:p w14:paraId="3D90A48E" w14:textId="16747516" w:rsidR="003B2564" w:rsidRPr="00365432" w:rsidRDefault="003B2564" w:rsidP="004D14CD">
            <w:pPr>
              <w:pStyle w:val="TableBullet1"/>
              <w:cnfStyle w:val="000000000000" w:firstRow="0" w:lastRow="0" w:firstColumn="0" w:lastColumn="0" w:oddVBand="0" w:evenVBand="0" w:oddHBand="0" w:evenHBand="0" w:firstRowFirstColumn="0" w:firstRowLastColumn="0" w:lastRowFirstColumn="0" w:lastRowLastColumn="0"/>
            </w:pPr>
            <w:r w:rsidRPr="00365432">
              <w:t>For waterways identified as habitat, install fauna</w:t>
            </w:r>
            <w:r w:rsidR="009D21B3">
              <w:t>-</w:t>
            </w:r>
            <w:r w:rsidRPr="00365432">
              <w:t>proof fencing along the edge of the terrestrial works area once habitat has been made unsuitable and cleared of individuals to prevent individuals recolonising for the period between clearing and construction</w:t>
            </w:r>
          </w:p>
          <w:p w14:paraId="7105AB02" w14:textId="6AACC0B3" w:rsidR="003B2564" w:rsidRPr="00365432" w:rsidRDefault="003B2564" w:rsidP="004D14CD">
            <w:pPr>
              <w:pStyle w:val="TableBullet1"/>
              <w:cnfStyle w:val="000000000000" w:firstRow="0" w:lastRow="0" w:firstColumn="0" w:lastColumn="0" w:oddVBand="0" w:evenVBand="0" w:oddHBand="0" w:evenHBand="0" w:firstRowFirstColumn="0" w:firstRowLastColumn="0" w:lastRowFirstColumn="0" w:lastRowLastColumn="0"/>
            </w:pPr>
            <w:r w:rsidRPr="00365432">
              <w:t>Install fauna</w:t>
            </w:r>
            <w:r w:rsidR="009D21B3">
              <w:t>-</w:t>
            </w:r>
            <w:r w:rsidRPr="00365432">
              <w:t xml:space="preserve">proof fencing </w:t>
            </w:r>
            <w:r w:rsidR="00D0554A" w:rsidRPr="00D0554A">
              <w:t>within 100 m of areas with habitat known or assumed to support Growling Grass Frog</w:t>
            </w:r>
          </w:p>
          <w:p w14:paraId="017E5A40" w14:textId="2651074B" w:rsidR="003B2564" w:rsidRPr="00365432" w:rsidRDefault="003B2564" w:rsidP="004D14CD">
            <w:pPr>
              <w:pStyle w:val="TableBullet1"/>
              <w:cnfStyle w:val="000000000000" w:firstRow="0" w:lastRow="0" w:firstColumn="0" w:lastColumn="0" w:oddVBand="0" w:evenVBand="0" w:oddHBand="0" w:evenHBand="0" w:firstRowFirstColumn="0" w:firstRowLastColumn="0" w:lastRowFirstColumn="0" w:lastRowLastColumn="0"/>
            </w:pPr>
            <w:r w:rsidRPr="00365432">
              <w:t xml:space="preserve">Handling and relocation protocols </w:t>
            </w:r>
            <w:r w:rsidR="00256E15">
              <w:t>eg</w:t>
            </w:r>
            <w:r w:rsidRPr="00365432">
              <w:t xml:space="preserve"> animal storage, hygiene controls</w:t>
            </w:r>
          </w:p>
          <w:p w14:paraId="6758F9BA" w14:textId="511BD622" w:rsidR="003B2564" w:rsidRPr="00365432" w:rsidRDefault="003B2564" w:rsidP="004D14CD">
            <w:pPr>
              <w:pStyle w:val="TableBullet1"/>
              <w:cnfStyle w:val="000000000000" w:firstRow="0" w:lastRow="0" w:firstColumn="0" w:lastColumn="0" w:oddVBand="0" w:evenVBand="0" w:oddHBand="0" w:evenHBand="0" w:firstRowFirstColumn="0" w:firstRowLastColumn="0" w:lastRowFirstColumn="0" w:lastRowLastColumn="0"/>
            </w:pPr>
            <w:r w:rsidRPr="00365432">
              <w:t>Locations of suitable habitat (within 100 m) to relocate any individuals found</w:t>
            </w:r>
          </w:p>
          <w:p w14:paraId="5B71426A" w14:textId="4615FF89" w:rsidR="003B2564" w:rsidRPr="00365432" w:rsidRDefault="003B2564" w:rsidP="004D14CD">
            <w:pPr>
              <w:pStyle w:val="TableBullet1"/>
              <w:cnfStyle w:val="000000000000" w:firstRow="0" w:lastRow="0" w:firstColumn="0" w:lastColumn="0" w:oddVBand="0" w:evenVBand="0" w:oddHBand="0" w:evenHBand="0" w:firstRowFirstColumn="0" w:firstRowLastColumn="0" w:lastRowFirstColumn="0" w:lastRowLastColumn="0"/>
            </w:pPr>
            <w:r w:rsidRPr="00365432">
              <w:t>A protocol for any individuals found where appropriate release habitat is not available within 100</w:t>
            </w:r>
            <w:r w:rsidR="00462852">
              <w:t> </w:t>
            </w:r>
            <w:r w:rsidRPr="00365432">
              <w:t>m of capture</w:t>
            </w:r>
          </w:p>
          <w:p w14:paraId="46D0FBE3" w14:textId="3A9C5881" w:rsidR="003B2564" w:rsidRPr="00D53437" w:rsidRDefault="003B2564" w:rsidP="00D53437">
            <w:pPr>
              <w:pStyle w:val="TableBullet1"/>
              <w:cnfStyle w:val="000000000000" w:firstRow="0" w:lastRow="0" w:firstColumn="0" w:lastColumn="0" w:oddVBand="0" w:evenVBand="0" w:oddHBand="0" w:evenHBand="0" w:firstRowFirstColumn="0" w:firstRowLastColumn="0" w:lastRowFirstColumn="0" w:lastRowLastColumn="0"/>
            </w:pPr>
            <w:r w:rsidRPr="00365432">
              <w:t>Means of treatment or disposal for any individuals injured or killed by works.</w:t>
            </w:r>
            <w:r>
              <w:t xml:space="preserve"> </w:t>
            </w:r>
            <w:r w:rsidRPr="00D53437">
              <w:t xml:space="preserve">All deaths or injuries </w:t>
            </w:r>
            <w:r w:rsidR="009D21B3">
              <w:t xml:space="preserve">to </w:t>
            </w:r>
            <w:r w:rsidRPr="00D53437">
              <w:t>be recorded and reported to DELWP</w:t>
            </w:r>
          </w:p>
          <w:p w14:paraId="5A5C08E2" w14:textId="6776638B" w:rsidR="003B2564" w:rsidRPr="00D53437" w:rsidRDefault="003B2564" w:rsidP="00D53437">
            <w:pPr>
              <w:pStyle w:val="TableBullet1"/>
              <w:cnfStyle w:val="000000000000" w:firstRow="0" w:lastRow="0" w:firstColumn="0" w:lastColumn="0" w:oddVBand="0" w:evenVBand="0" w:oddHBand="0" w:evenHBand="0" w:firstRowFirstColumn="0" w:firstRowLastColumn="0" w:lastRowFirstColumn="0" w:lastRowLastColumn="0"/>
            </w:pPr>
            <w:r w:rsidRPr="00D53437">
              <w:t>Fauna</w:t>
            </w:r>
            <w:r w:rsidR="00C43EC6">
              <w:t>-</w:t>
            </w:r>
            <w:r w:rsidRPr="00D53437">
              <w:t>proof fencing for Growling Grass Frog will be of a suitable structure and material to prevent frog movement from one side of the fence to the other</w:t>
            </w:r>
          </w:p>
          <w:p w14:paraId="17BAD022" w14:textId="34F9D4C3" w:rsidR="003B2564" w:rsidRPr="00365432" w:rsidRDefault="003B2564" w:rsidP="004D14CD">
            <w:pPr>
              <w:pStyle w:val="TableBullet1"/>
              <w:cnfStyle w:val="000000000000" w:firstRow="0" w:lastRow="0" w:firstColumn="0" w:lastColumn="0" w:oddVBand="0" w:evenVBand="0" w:oddHBand="0" w:evenHBand="0" w:firstRowFirstColumn="0" w:firstRowLastColumn="0" w:lastRowFirstColumn="0" w:lastRowLastColumn="0"/>
            </w:pPr>
            <w:r>
              <w:t>Minimise t</w:t>
            </w:r>
            <w:r w:rsidRPr="00D53437">
              <w:t xml:space="preserve">he risk of high flow events </w:t>
            </w:r>
            <w:r w:rsidR="00C43EC6">
              <w:t>on</w:t>
            </w:r>
            <w:r w:rsidRPr="00D53437">
              <w:t xml:space="preserve"> Growling Grass Frog habitat through site</w:t>
            </w:r>
            <w:r w:rsidR="00C43EC6">
              <w:t>-</w:t>
            </w:r>
            <w:r w:rsidRPr="00D53437">
              <w:t xml:space="preserve">specific measures outlined </w:t>
            </w:r>
            <w:r w:rsidR="00C43EC6">
              <w:t>in</w:t>
            </w:r>
            <w:r w:rsidRPr="00D53437">
              <w:t xml:space="preserve"> EMM SW7 and </w:t>
            </w:r>
            <w:r w:rsidR="00C43EC6">
              <w:t xml:space="preserve">EMM </w:t>
            </w:r>
            <w:r w:rsidRPr="00D53437">
              <w:t>SW9 including but not limited to timing of works, Flood Management Plan and Response Plans.</w:t>
            </w:r>
          </w:p>
        </w:tc>
        <w:tc>
          <w:tcPr>
            <w:tcW w:w="1329" w:type="dxa"/>
            <w:shd w:val="clear" w:color="auto" w:fill="auto"/>
          </w:tcPr>
          <w:p w14:paraId="74CF6DF5" w14:textId="633DE15B" w:rsidR="003B2564" w:rsidRPr="00365432" w:rsidRDefault="003B2564" w:rsidP="004B4441">
            <w:pPr>
              <w:pStyle w:val="TableText"/>
              <w:cnfStyle w:val="000000000000" w:firstRow="0" w:lastRow="0" w:firstColumn="0" w:lastColumn="0" w:oddVBand="0" w:evenVBand="0" w:oddHBand="0" w:evenHBand="0" w:firstRowFirstColumn="0" w:firstRowLastColumn="0" w:lastRowFirstColumn="0" w:lastRowLastColumn="0"/>
            </w:pPr>
            <w:r w:rsidRPr="00365432">
              <w:t>Construction</w:t>
            </w:r>
          </w:p>
        </w:tc>
      </w:tr>
      <w:tr w:rsidR="003B2564" w:rsidRPr="00365432" w14:paraId="3B600848" w14:textId="77777777" w:rsidTr="003B2564">
        <w:trPr>
          <w:trHeight w:val="307"/>
        </w:trPr>
        <w:tc>
          <w:tcPr>
            <w:cnfStyle w:val="001000000000" w:firstRow="0" w:lastRow="0" w:firstColumn="1" w:lastColumn="0" w:oddVBand="0" w:evenVBand="0" w:oddHBand="0" w:evenHBand="0" w:firstRowFirstColumn="0" w:firstRowLastColumn="0" w:lastRowFirstColumn="0" w:lastRowLastColumn="0"/>
            <w:tcW w:w="989" w:type="dxa"/>
            <w:shd w:val="clear" w:color="auto" w:fill="auto"/>
          </w:tcPr>
          <w:p w14:paraId="7BE5466C" w14:textId="6E2A852D" w:rsidR="003B2564" w:rsidRPr="00365432" w:rsidRDefault="003B2564" w:rsidP="004B4441">
            <w:pPr>
              <w:pStyle w:val="TableText"/>
            </w:pPr>
            <w:r w:rsidRPr="00365432">
              <w:t>B22</w:t>
            </w:r>
          </w:p>
        </w:tc>
        <w:tc>
          <w:tcPr>
            <w:tcW w:w="11674" w:type="dxa"/>
            <w:shd w:val="clear" w:color="auto" w:fill="auto"/>
          </w:tcPr>
          <w:p w14:paraId="7043F313" w14:textId="77777777" w:rsidR="003B2564" w:rsidRPr="00093F28" w:rsidRDefault="003B2564" w:rsidP="00093F28">
            <w:pPr>
              <w:pStyle w:val="TableText"/>
              <w:cnfStyle w:val="000000000000" w:firstRow="0" w:lastRow="0" w:firstColumn="0" w:lastColumn="0" w:oddVBand="0" w:evenVBand="0" w:oddHBand="0" w:evenHBand="0" w:firstRowFirstColumn="0" w:firstRowLastColumn="0" w:lastRowFirstColumn="0" w:lastRowLastColumn="0"/>
              <w:rPr>
                <w:rStyle w:val="Bold"/>
              </w:rPr>
            </w:pPr>
            <w:r w:rsidRPr="00093F28">
              <w:rPr>
                <w:rStyle w:val="Bold"/>
              </w:rPr>
              <w:t>Fauna Mitigation – Platypus</w:t>
            </w:r>
          </w:p>
          <w:p w14:paraId="79D1171C" w14:textId="6EB42386" w:rsidR="003B2564" w:rsidRPr="00365432" w:rsidRDefault="003B2564" w:rsidP="00093F28">
            <w:pPr>
              <w:pStyle w:val="TableText"/>
              <w:cnfStyle w:val="000000000000" w:firstRow="0" w:lastRow="0" w:firstColumn="0" w:lastColumn="0" w:oddVBand="0" w:evenVBand="0" w:oddHBand="0" w:evenHBand="0" w:firstRowFirstColumn="0" w:firstRowLastColumn="0" w:lastRowFirstColumn="0" w:lastRowLastColumn="0"/>
            </w:pPr>
            <w:r w:rsidRPr="00365432">
              <w:t xml:space="preserve">Protect Platypus </w:t>
            </w:r>
            <w:r>
              <w:t>in accordance with</w:t>
            </w:r>
            <w:r w:rsidRPr="00365432">
              <w:t xml:space="preserve"> the Platypus Management Guidelines (Australian Platypus Conservancy https://platypus.asn.au/management-guidelines/). This </w:t>
            </w:r>
            <w:r>
              <w:t>must</w:t>
            </w:r>
            <w:r w:rsidRPr="00365432">
              <w:t xml:space="preserve"> include: </w:t>
            </w:r>
          </w:p>
          <w:p w14:paraId="65708D13" w14:textId="15249014" w:rsidR="003B2564" w:rsidRPr="00365432" w:rsidRDefault="003B2564" w:rsidP="004D14CD">
            <w:pPr>
              <w:pStyle w:val="TableBullet1"/>
              <w:cnfStyle w:val="000000000000" w:firstRow="0" w:lastRow="0" w:firstColumn="0" w:lastColumn="0" w:oddVBand="0" w:evenVBand="0" w:oddHBand="0" w:evenHBand="0" w:firstRowFirstColumn="0" w:firstRowLastColumn="0" w:lastRowFirstColumn="0" w:lastRowLastColumn="0"/>
            </w:pPr>
            <w:r w:rsidRPr="00365432">
              <w:t xml:space="preserve">A </w:t>
            </w:r>
            <w:r>
              <w:t xml:space="preserve">pre-construction </w:t>
            </w:r>
            <w:r w:rsidRPr="00365432">
              <w:t xml:space="preserve">survey for the presence of burrows within the </w:t>
            </w:r>
            <w:r w:rsidR="00C43EC6">
              <w:t>construction corridor at</w:t>
            </w:r>
            <w:r w:rsidRPr="00365432">
              <w:t xml:space="preserve"> Jacksons Creek where open cut trenching is to occur</w:t>
            </w:r>
          </w:p>
          <w:p w14:paraId="7FA2E9BC" w14:textId="34E3A0A4" w:rsidR="003B2564" w:rsidRPr="00365432" w:rsidRDefault="003B2564" w:rsidP="00F74BFE">
            <w:pPr>
              <w:pStyle w:val="TableBullet1"/>
              <w:cnfStyle w:val="000000000000" w:firstRow="0" w:lastRow="0" w:firstColumn="0" w:lastColumn="0" w:oddVBand="0" w:evenVBand="0" w:oddHBand="0" w:evenHBand="0" w:firstRowFirstColumn="0" w:firstRowLastColumn="0" w:lastRowFirstColumn="0" w:lastRowLastColumn="0"/>
            </w:pPr>
            <w:r w:rsidRPr="007253F5">
              <w:t xml:space="preserve">If the presence of burrows can’t be ruled out, the construction works at Jacksons Creek waterway/banks will be timed to avoid the peak juvenile nesting period between September and beginning of March </w:t>
            </w:r>
          </w:p>
          <w:p w14:paraId="3E9F366D" w14:textId="030ADB06" w:rsidR="003F5E30" w:rsidRDefault="003F5E30" w:rsidP="007A31DE">
            <w:pPr>
              <w:pStyle w:val="TableBullet1"/>
              <w:numPr>
                <w:ilvl w:val="0"/>
                <w:numId w:val="2"/>
              </w:numPr>
              <w:cnfStyle w:val="000000000000" w:firstRow="0" w:lastRow="0" w:firstColumn="0" w:lastColumn="0" w:oddVBand="0" w:evenVBand="0" w:oddHBand="0" w:evenHBand="0" w:firstRowFirstColumn="0" w:firstRowLastColumn="0" w:lastRowFirstColumn="0" w:lastRowLastColumn="0"/>
            </w:pPr>
            <w:r>
              <w:t>If burrows are observed or can't be ruled out, excavations should proceed carefully using a non-toothed excavator bucket (</w:t>
            </w:r>
            <w:r w:rsidR="00256E15">
              <w:t>eg</w:t>
            </w:r>
            <w:r>
              <w:t xml:space="preserve"> mud or batter bucket) in order to allow any individuals present to escape</w:t>
            </w:r>
          </w:p>
          <w:p w14:paraId="29E0EE24" w14:textId="34A501A8" w:rsidR="003B2564" w:rsidRPr="00365432" w:rsidRDefault="003B2564" w:rsidP="004D14CD">
            <w:pPr>
              <w:pStyle w:val="TableBullet1"/>
              <w:cnfStyle w:val="000000000000" w:firstRow="0" w:lastRow="0" w:firstColumn="0" w:lastColumn="0" w:oddVBand="0" w:evenVBand="0" w:oddHBand="0" w:evenHBand="0" w:firstRowFirstColumn="0" w:firstRowLastColumn="0" w:lastRowFirstColumn="0" w:lastRowLastColumn="0"/>
            </w:pPr>
            <w:r>
              <w:t>Minimise where practicable a</w:t>
            </w:r>
            <w:r w:rsidRPr="00365432">
              <w:t xml:space="preserve">ctivities </w:t>
            </w:r>
            <w:r w:rsidR="00C43EC6">
              <w:t>that</w:t>
            </w:r>
            <w:r w:rsidR="00C43EC6" w:rsidRPr="00365432">
              <w:t xml:space="preserve"> </w:t>
            </w:r>
            <w:r w:rsidRPr="00365432">
              <w:t xml:space="preserve">involve excavating or driving over banks with heavy machinery and </w:t>
            </w:r>
            <w:r>
              <w:t>limit these</w:t>
            </w:r>
            <w:r w:rsidRPr="00365432">
              <w:t xml:space="preserve"> to areas within the construction corridor</w:t>
            </w:r>
          </w:p>
          <w:p w14:paraId="351CA58F" w14:textId="23204F59" w:rsidR="003B2564" w:rsidRPr="00365432" w:rsidRDefault="003B2564" w:rsidP="004D14CD">
            <w:pPr>
              <w:pStyle w:val="TableBullet1"/>
              <w:cnfStyle w:val="000000000000" w:firstRow="0" w:lastRow="0" w:firstColumn="0" w:lastColumn="0" w:oddVBand="0" w:evenVBand="0" w:oddHBand="0" w:evenHBand="0" w:firstRowFirstColumn="0" w:firstRowLastColumn="0" w:lastRowFirstColumn="0" w:lastRowLastColumn="0"/>
            </w:pPr>
            <w:r w:rsidRPr="00365432">
              <w:t xml:space="preserve">To avoid disturbing active platypus, </w:t>
            </w:r>
            <w:r>
              <w:t xml:space="preserve">schedule </w:t>
            </w:r>
            <w:r w:rsidRPr="00365432">
              <w:t xml:space="preserve">work activities during daylight hours in Jacksons Creek. This excludes the use of pumps to extract water from the construction footprint overnight. </w:t>
            </w:r>
            <w:r>
              <w:t>Locate p</w:t>
            </w:r>
            <w:r w:rsidRPr="00365432">
              <w:t xml:space="preserve">umps as far from the waterway as </w:t>
            </w:r>
            <w:r>
              <w:t xml:space="preserve">reasonably </w:t>
            </w:r>
            <w:r w:rsidRPr="00365432">
              <w:t xml:space="preserve">practicable </w:t>
            </w:r>
            <w:r w:rsidR="00C43EC6">
              <w:t>with use of</w:t>
            </w:r>
            <w:r w:rsidRPr="00365432">
              <w:t xml:space="preserve"> noise deflectors to minimise noise impacts</w:t>
            </w:r>
          </w:p>
          <w:p w14:paraId="7264DD85" w14:textId="344C875E" w:rsidR="003B2564" w:rsidRPr="007253F5" w:rsidRDefault="003B2564" w:rsidP="007253F5">
            <w:pPr>
              <w:pStyle w:val="TableBullet1"/>
              <w:cnfStyle w:val="000000000000" w:firstRow="0" w:lastRow="0" w:firstColumn="0" w:lastColumn="0" w:oddVBand="0" w:evenVBand="0" w:oddHBand="0" w:evenHBand="0" w:firstRowFirstColumn="0" w:firstRowLastColumn="0" w:lastRowFirstColumn="0" w:lastRowLastColumn="0"/>
            </w:pPr>
            <w:r w:rsidRPr="007253F5">
              <w:t>All pumps and pipes to include exclusion grill to prevent Platypus becoming trapped, injured or killed</w:t>
            </w:r>
          </w:p>
          <w:p w14:paraId="22931B7F" w14:textId="1DE70814" w:rsidR="003B2564" w:rsidRPr="007253F5" w:rsidRDefault="003B2564" w:rsidP="007253F5">
            <w:pPr>
              <w:pStyle w:val="TableBullet1"/>
              <w:cnfStyle w:val="000000000000" w:firstRow="0" w:lastRow="0" w:firstColumn="0" w:lastColumn="0" w:oddVBand="0" w:evenVBand="0" w:oddHBand="0" w:evenHBand="0" w:firstRowFirstColumn="0" w:firstRowLastColumn="0" w:lastRowFirstColumn="0" w:lastRowLastColumn="0"/>
            </w:pPr>
            <w:r w:rsidRPr="007253F5">
              <w:t>Egress points should be installed to allow any trapped individuals to escape</w:t>
            </w:r>
            <w:r w:rsidR="00B3041B">
              <w:t xml:space="preserve"> coffer dams</w:t>
            </w:r>
          </w:p>
          <w:p w14:paraId="0092AB6F" w14:textId="14E4D034" w:rsidR="003B2564" w:rsidRPr="007253F5" w:rsidRDefault="003B2564" w:rsidP="007253F5">
            <w:pPr>
              <w:pStyle w:val="TableBullet1"/>
              <w:cnfStyle w:val="000000000000" w:firstRow="0" w:lastRow="0" w:firstColumn="0" w:lastColumn="0" w:oddVBand="0" w:evenVBand="0" w:oddHBand="0" w:evenHBand="0" w:firstRowFirstColumn="0" w:firstRowLastColumn="0" w:lastRowFirstColumn="0" w:lastRowLastColumn="0"/>
            </w:pPr>
            <w:r>
              <w:t>Install e</w:t>
            </w:r>
            <w:r w:rsidRPr="007253F5">
              <w:t xml:space="preserve">xclusion fencing around coffer dams to </w:t>
            </w:r>
            <w:r w:rsidR="003F5E30">
              <w:t xml:space="preserve">reduce risks of predation on </w:t>
            </w:r>
            <w:r w:rsidRPr="007253F5">
              <w:t>Platypus travelling around the coffer dams overland</w:t>
            </w:r>
          </w:p>
          <w:p w14:paraId="2708278E" w14:textId="0D7DF4A7" w:rsidR="003B2564" w:rsidRPr="00365432" w:rsidRDefault="003B2564" w:rsidP="004D14CD">
            <w:pPr>
              <w:pStyle w:val="TableBullet1"/>
              <w:cnfStyle w:val="000000000000" w:firstRow="0" w:lastRow="0" w:firstColumn="0" w:lastColumn="0" w:oddVBand="0" w:evenVBand="0" w:oddHBand="0" w:evenHBand="0" w:firstRowFirstColumn="0" w:firstRowLastColumn="0" w:lastRowFirstColumn="0" w:lastRowLastColumn="0"/>
            </w:pPr>
            <w:r>
              <w:t>Manage</w:t>
            </w:r>
            <w:r w:rsidRPr="00365432">
              <w:t xml:space="preserve"> loose soil from moving from the banks to the channel while works are underway</w:t>
            </w:r>
            <w:r w:rsidR="00C43EC6">
              <w:t>.</w:t>
            </w:r>
            <w:r w:rsidR="00A72C95">
              <w:t xml:space="preserve"> </w:t>
            </w:r>
            <w:r w:rsidR="00C43EC6">
              <w:t>A</w:t>
            </w:r>
            <w:r w:rsidRPr="00365432">
              <w:t xml:space="preserve">reas of bare or disturbed soil are to be replanted as soon as </w:t>
            </w:r>
            <w:r>
              <w:t xml:space="preserve">reasonably </w:t>
            </w:r>
            <w:r w:rsidRPr="00365432">
              <w:t>p</w:t>
            </w:r>
            <w:r>
              <w:t>ractica</w:t>
            </w:r>
            <w:r w:rsidRPr="00365432">
              <w:t>ble once works are completed</w:t>
            </w:r>
            <w:r>
              <w:t xml:space="preserve"> and in accordance with landowner agreements</w:t>
            </w:r>
          </w:p>
          <w:p w14:paraId="7EE24CCC" w14:textId="4544D27F" w:rsidR="003B2564" w:rsidRPr="00365432" w:rsidRDefault="003B2564" w:rsidP="004D14CD">
            <w:pPr>
              <w:pStyle w:val="TableBullet1"/>
              <w:cnfStyle w:val="000000000000" w:firstRow="0" w:lastRow="0" w:firstColumn="0" w:lastColumn="0" w:oddVBand="0" w:evenVBand="0" w:oddHBand="0" w:evenHBand="0" w:firstRowFirstColumn="0" w:firstRowLastColumn="0" w:lastRowFirstColumn="0" w:lastRowLastColumn="0"/>
            </w:pPr>
            <w:r>
              <w:t>Implement m</w:t>
            </w:r>
            <w:r w:rsidRPr="00365432">
              <w:t>easures to prevent chemicals or litter associated with work activities from entering waterways and drainage lines</w:t>
            </w:r>
          </w:p>
          <w:p w14:paraId="4AA9229F" w14:textId="4220DB3D" w:rsidR="003B2564" w:rsidRPr="00365432" w:rsidRDefault="003B2564" w:rsidP="004D14CD">
            <w:pPr>
              <w:pStyle w:val="TableBullet1"/>
              <w:cnfStyle w:val="000000000000" w:firstRow="0" w:lastRow="0" w:firstColumn="0" w:lastColumn="0" w:oddVBand="0" w:evenVBand="0" w:oddHBand="0" w:evenHBand="0" w:firstRowFirstColumn="0" w:firstRowLastColumn="0" w:lastRowFirstColumn="0" w:lastRowLastColumn="0"/>
            </w:pPr>
            <w:r w:rsidRPr="00365432">
              <w:t xml:space="preserve">To maintain natural foraging substrates for platypus, concrete </w:t>
            </w:r>
            <w:r>
              <w:t>must</w:t>
            </w:r>
            <w:r w:rsidRPr="00365432">
              <w:t xml:space="preserve"> not be substantially used as a binding agent along surface areas of the channel or banks </w:t>
            </w:r>
            <w:r>
              <w:t>T</w:t>
            </w:r>
            <w:r w:rsidRPr="00365432">
              <w:t>his does not include the subsurface concrete encasement of slab protection considered for pipe protection as part of EMM SW7</w:t>
            </w:r>
          </w:p>
          <w:p w14:paraId="25CB951F" w14:textId="65546AD1" w:rsidR="003B2564" w:rsidRPr="00365432" w:rsidRDefault="003B2564" w:rsidP="003B2564">
            <w:pPr>
              <w:pStyle w:val="TableBullet1"/>
              <w:ind w:right="-57"/>
              <w:cnfStyle w:val="000000000000" w:firstRow="0" w:lastRow="0" w:firstColumn="0" w:lastColumn="0" w:oddVBand="0" w:evenVBand="0" w:oddHBand="0" w:evenHBand="0" w:firstRowFirstColumn="0" w:firstRowLastColumn="0" w:lastRowFirstColumn="0" w:lastRowLastColumn="0"/>
            </w:pPr>
            <w:r>
              <w:t>Develop and implement a</w:t>
            </w:r>
            <w:r w:rsidRPr="00365432">
              <w:t xml:space="preserve"> contingency plan for dealing with any platypus that may be accidentally injured or displaced during work activities</w:t>
            </w:r>
            <w:r w:rsidR="00C43EC6">
              <w:t>.</w:t>
            </w:r>
          </w:p>
        </w:tc>
        <w:tc>
          <w:tcPr>
            <w:tcW w:w="1329" w:type="dxa"/>
            <w:shd w:val="clear" w:color="auto" w:fill="auto"/>
          </w:tcPr>
          <w:p w14:paraId="0E2491B8" w14:textId="24B4A241" w:rsidR="003B2564" w:rsidRPr="00365432" w:rsidRDefault="003B2564" w:rsidP="004B4441">
            <w:pPr>
              <w:pStyle w:val="TableText"/>
              <w:cnfStyle w:val="000000000000" w:firstRow="0" w:lastRow="0" w:firstColumn="0" w:lastColumn="0" w:oddVBand="0" w:evenVBand="0" w:oddHBand="0" w:evenHBand="0" w:firstRowFirstColumn="0" w:firstRowLastColumn="0" w:lastRowFirstColumn="0" w:lastRowLastColumn="0"/>
            </w:pPr>
            <w:r w:rsidRPr="00365432">
              <w:t>Construction</w:t>
            </w:r>
          </w:p>
        </w:tc>
      </w:tr>
      <w:tr w:rsidR="003B2564" w:rsidRPr="00365432" w14:paraId="7963B32B" w14:textId="77777777" w:rsidTr="003B2564">
        <w:trPr>
          <w:trHeight w:val="307"/>
        </w:trPr>
        <w:tc>
          <w:tcPr>
            <w:cnfStyle w:val="001000000000" w:firstRow="0" w:lastRow="0" w:firstColumn="1" w:lastColumn="0" w:oddVBand="0" w:evenVBand="0" w:oddHBand="0" w:evenHBand="0" w:firstRowFirstColumn="0" w:firstRowLastColumn="0" w:lastRowFirstColumn="0" w:lastRowLastColumn="0"/>
            <w:tcW w:w="989" w:type="dxa"/>
            <w:shd w:val="clear" w:color="auto" w:fill="auto"/>
          </w:tcPr>
          <w:p w14:paraId="6D466342" w14:textId="64BE3DF7" w:rsidR="003B2564" w:rsidRPr="00365432" w:rsidRDefault="003B2564" w:rsidP="004B4441">
            <w:pPr>
              <w:pStyle w:val="TableText"/>
            </w:pPr>
            <w:r>
              <w:t>B23</w:t>
            </w:r>
          </w:p>
        </w:tc>
        <w:tc>
          <w:tcPr>
            <w:tcW w:w="11674" w:type="dxa"/>
            <w:shd w:val="clear" w:color="auto" w:fill="auto"/>
          </w:tcPr>
          <w:p w14:paraId="79EF3149" w14:textId="2DCEF9B9" w:rsidR="003B2564" w:rsidRPr="007D69D3" w:rsidRDefault="00C43EC6" w:rsidP="007D69D3">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Remnant</w:t>
            </w:r>
            <w:r w:rsidR="003B2564" w:rsidRPr="007D69D3">
              <w:rPr>
                <w:rStyle w:val="Bold"/>
              </w:rPr>
              <w:t xml:space="preserve"> Tree Management Plan</w:t>
            </w:r>
          </w:p>
          <w:p w14:paraId="6842AF7C" w14:textId="4592F4B9" w:rsidR="003B2564" w:rsidRPr="00F63D50" w:rsidRDefault="003B2564" w:rsidP="007D69D3">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sidRPr="00FF0C1C">
              <w:rPr>
                <w:rStyle w:val="Bold"/>
                <w:b w:val="0"/>
              </w:rPr>
              <w:t>Develop and implement a Tree Manage</w:t>
            </w:r>
            <w:r w:rsidRPr="00F63D50">
              <w:rPr>
                <w:rStyle w:val="Removedirectformatting"/>
              </w:rPr>
              <w:t xml:space="preserve">ment Plan </w:t>
            </w:r>
            <w:r w:rsidR="00C43EC6" w:rsidRPr="00F63D50">
              <w:rPr>
                <w:rStyle w:val="Removedirectformatting"/>
              </w:rPr>
              <w:t>to</w:t>
            </w:r>
            <w:r w:rsidRPr="00F63D50">
              <w:rPr>
                <w:rStyle w:val="Removedirectformatting"/>
              </w:rPr>
              <w:t xml:space="preserve"> identif</w:t>
            </w:r>
            <w:r w:rsidR="00C43EC6" w:rsidRPr="00F63D50">
              <w:rPr>
                <w:rStyle w:val="Removedirectformatting"/>
              </w:rPr>
              <w:t>y</w:t>
            </w:r>
            <w:r w:rsidRPr="00F63D50">
              <w:rPr>
                <w:rStyle w:val="Removedirectformatting"/>
              </w:rPr>
              <w:t xml:space="preserve"> all remnant native (non-planted) trees within 15 m of the </w:t>
            </w:r>
            <w:r w:rsidR="00C43EC6" w:rsidRPr="00F63D50">
              <w:rPr>
                <w:rStyle w:val="Removedirectformatting"/>
              </w:rPr>
              <w:t>construction corridor</w:t>
            </w:r>
            <w:r w:rsidRPr="00F63D50">
              <w:rPr>
                <w:rStyle w:val="Removedirectformatting"/>
              </w:rPr>
              <w:t xml:space="preserve"> boundary, deemed </w:t>
            </w:r>
            <w:r w:rsidR="00C43EC6" w:rsidRPr="00F63D50">
              <w:rPr>
                <w:rStyle w:val="Removedirectformatting"/>
              </w:rPr>
              <w:t>"</w:t>
            </w:r>
            <w:r w:rsidRPr="00F63D50">
              <w:rPr>
                <w:rStyle w:val="Removedirectformatting"/>
              </w:rPr>
              <w:t>lost</w:t>
            </w:r>
            <w:r w:rsidR="00C43EC6" w:rsidRPr="00F63D50">
              <w:rPr>
                <w:rStyle w:val="Removedirectformatting"/>
              </w:rPr>
              <w:t>"</w:t>
            </w:r>
            <w:r w:rsidRPr="00F63D50">
              <w:rPr>
                <w:rStyle w:val="Removedirectformatting"/>
              </w:rPr>
              <w:t xml:space="preserve"> through encroachment of their TPZs and specifies:</w:t>
            </w:r>
          </w:p>
          <w:p w14:paraId="61530C86" w14:textId="5AD426D7" w:rsidR="003B2564" w:rsidRPr="00F63D50" w:rsidRDefault="003B2564" w:rsidP="00FF0C1C">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F63D50">
              <w:rPr>
                <w:rStyle w:val="Removedirectformatting"/>
              </w:rPr>
              <w:t>Trees to be impacted as part of the construction</w:t>
            </w:r>
            <w:r w:rsidR="00C43EC6" w:rsidRPr="00F63D50">
              <w:rPr>
                <w:rStyle w:val="Removedirectformatting"/>
              </w:rPr>
              <w:t xml:space="preserve"> activities</w:t>
            </w:r>
          </w:p>
          <w:p w14:paraId="4A1460C6" w14:textId="77777777" w:rsidR="003B2564" w:rsidRPr="00F63D50" w:rsidRDefault="003B2564" w:rsidP="00FF0C1C">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F63D50">
              <w:rPr>
                <w:rStyle w:val="Removedirectformatting"/>
              </w:rPr>
              <w:t>The condition and arboricultural value of the trees.</w:t>
            </w:r>
          </w:p>
          <w:p w14:paraId="0AD15B95" w14:textId="2B922DC7" w:rsidR="003B2564" w:rsidRPr="00F63D50" w:rsidRDefault="003B2564">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sidRPr="00F63D50">
              <w:rPr>
                <w:rStyle w:val="Removedirectformatting"/>
              </w:rPr>
              <w:t>Maximise tree retention to the extent practicable through detailed design and selection of construction methods to minimise canopy loss including by retaining trees where practicable and minimising potential impacts to trees.</w:t>
            </w:r>
          </w:p>
          <w:p w14:paraId="1CB319D4" w14:textId="2751EDFC" w:rsidR="003B2564" w:rsidRPr="00F63D50" w:rsidRDefault="003B2564">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sidRPr="00F63D50">
              <w:rPr>
                <w:rStyle w:val="Removedirectformatting"/>
              </w:rPr>
              <w:t xml:space="preserve">Arboricultural assessments must inform the Tree Management Plan in order to maximise tree retention and long-term viability of individual trees including those deemed </w:t>
            </w:r>
            <w:r w:rsidR="00C43EC6" w:rsidRPr="00F63D50">
              <w:rPr>
                <w:rStyle w:val="Removedirectformatting"/>
              </w:rPr>
              <w:t>"</w:t>
            </w:r>
            <w:r w:rsidRPr="00F63D50">
              <w:rPr>
                <w:rStyle w:val="Removedirectformatting"/>
              </w:rPr>
              <w:t>lost</w:t>
            </w:r>
            <w:r w:rsidR="00C43EC6" w:rsidRPr="00F63D50">
              <w:rPr>
                <w:rStyle w:val="Removedirectformatting"/>
              </w:rPr>
              <w:t>"</w:t>
            </w:r>
            <w:r w:rsidRPr="00F63D50">
              <w:rPr>
                <w:rStyle w:val="Removedirectformatting"/>
              </w:rPr>
              <w:t xml:space="preserve"> through encroachment of their TPZs or groundwater changes.</w:t>
            </w:r>
          </w:p>
          <w:p w14:paraId="1DF2A46C" w14:textId="2191C9B8" w:rsidR="003B2564" w:rsidRPr="00F63D50" w:rsidRDefault="003B2564">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sidRPr="00F63D50">
              <w:rPr>
                <w:rStyle w:val="Removedirectformatting"/>
              </w:rPr>
              <w:t xml:space="preserve">The Tree Management Plan must be informed by a pre-construction site assessment to confirm the area and number of trees proposed to be impacted. </w:t>
            </w:r>
          </w:p>
          <w:p w14:paraId="405AD99B" w14:textId="4944772B" w:rsidR="003B2564" w:rsidRPr="00093F28" w:rsidRDefault="003B2564">
            <w:pPr>
              <w:pStyle w:val="TableText"/>
              <w:cnfStyle w:val="000000000000" w:firstRow="0" w:lastRow="0" w:firstColumn="0" w:lastColumn="0" w:oddVBand="0" w:evenVBand="0" w:oddHBand="0" w:evenHBand="0" w:firstRowFirstColumn="0" w:firstRowLastColumn="0" w:lastRowFirstColumn="0" w:lastRowLastColumn="0"/>
              <w:rPr>
                <w:rStyle w:val="Bold"/>
              </w:rPr>
            </w:pPr>
            <w:r w:rsidRPr="00F63D50">
              <w:rPr>
                <w:rStyle w:val="Removedirectformatting"/>
              </w:rPr>
              <w:t xml:space="preserve">The area and number of trees actually removed are to be confirmed through a post-construction </w:t>
            </w:r>
            <w:r w:rsidR="00C43EC6" w:rsidRPr="00F63D50">
              <w:rPr>
                <w:rStyle w:val="Removedirectformatting"/>
              </w:rPr>
              <w:t xml:space="preserve">arborist </w:t>
            </w:r>
            <w:r w:rsidRPr="00F63D50">
              <w:rPr>
                <w:rStyle w:val="Removedirectformatting"/>
              </w:rPr>
              <w:t>assessment.</w:t>
            </w:r>
          </w:p>
        </w:tc>
        <w:tc>
          <w:tcPr>
            <w:tcW w:w="1329" w:type="dxa"/>
            <w:shd w:val="clear" w:color="auto" w:fill="auto"/>
          </w:tcPr>
          <w:p w14:paraId="785AE83F" w14:textId="2BDFDB96" w:rsidR="003B2564" w:rsidRPr="00365432" w:rsidRDefault="003B2564" w:rsidP="004B4441">
            <w:pPr>
              <w:pStyle w:val="TableText"/>
              <w:cnfStyle w:val="000000000000" w:firstRow="0" w:lastRow="0" w:firstColumn="0" w:lastColumn="0" w:oddVBand="0" w:evenVBand="0" w:oddHBand="0" w:evenHBand="0" w:firstRowFirstColumn="0" w:firstRowLastColumn="0" w:lastRowFirstColumn="0" w:lastRowLastColumn="0"/>
            </w:pPr>
            <w:r>
              <w:t>Design and construction</w:t>
            </w:r>
          </w:p>
        </w:tc>
      </w:tr>
    </w:tbl>
    <w:p w14:paraId="2E1C42B8" w14:textId="08F53D2C" w:rsidR="00C86066" w:rsidRPr="00BA3780" w:rsidRDefault="009632A9" w:rsidP="00BA3780">
      <w:pPr>
        <w:pStyle w:val="Heading2NoNumber"/>
        <w:rPr>
          <w:rStyle w:val="CharacterStyle-BrightColour"/>
          <w:sz w:val="28"/>
          <w:szCs w:val="28"/>
        </w:rPr>
      </w:pPr>
      <w:bookmarkStart w:id="119" w:name="_Toc70908059"/>
      <w:bookmarkStart w:id="120" w:name="_Toc72470906"/>
      <w:r w:rsidRPr="00BA3780">
        <w:rPr>
          <w:rStyle w:val="CharacterStyle-BrightColour"/>
          <w:sz w:val="28"/>
          <w:szCs w:val="28"/>
        </w:rPr>
        <w:t>Contamination</w:t>
      </w:r>
      <w:bookmarkEnd w:id="119"/>
      <w:bookmarkEnd w:id="120"/>
    </w:p>
    <w:p w14:paraId="08B153B8" w14:textId="0C96F6FC" w:rsidR="00365432" w:rsidRPr="00DA16A9" w:rsidRDefault="00365432" w:rsidP="007155F5">
      <w:pPr>
        <w:pStyle w:val="Caption"/>
        <w:spacing w:before="0"/>
      </w:pPr>
      <w:r w:rsidRPr="00DA16A9">
        <w:t>Table</w:t>
      </w:r>
      <w:r w:rsidR="003B2564" w:rsidRPr="00DA16A9">
        <w:t> </w:t>
      </w:r>
      <w:r w:rsidR="00BE22CE">
        <w:fldChar w:fldCharType="begin"/>
      </w:r>
      <w:r w:rsidR="00BE22CE">
        <w:instrText xml:space="preserve"> STYLEREF 1 \s </w:instrText>
      </w:r>
      <w:r w:rsidR="00BE22CE">
        <w:fldChar w:fldCharType="separate"/>
      </w:r>
      <w:r w:rsidR="00B27AA4">
        <w:rPr>
          <w:noProof/>
        </w:rPr>
        <w:t>19</w:t>
      </w:r>
      <w:r w:rsidR="00BE22CE">
        <w:rPr>
          <w:noProof/>
        </w:rPr>
        <w:fldChar w:fldCharType="end"/>
      </w:r>
      <w:r w:rsidR="00FA7E43" w:rsidRPr="00DA16A9">
        <w:noBreakHyphen/>
      </w:r>
      <w:r w:rsidR="00BE22CE">
        <w:fldChar w:fldCharType="begin"/>
      </w:r>
      <w:r w:rsidR="00BE22CE">
        <w:instrText xml:space="preserve"> SEQ Table \* ARABIC \s 1 </w:instrText>
      </w:r>
      <w:r w:rsidR="00BE22CE">
        <w:fldChar w:fldCharType="separate"/>
      </w:r>
      <w:r w:rsidR="00B27AA4">
        <w:rPr>
          <w:noProof/>
        </w:rPr>
        <w:t>7</w:t>
      </w:r>
      <w:r w:rsidR="00BE22CE">
        <w:rPr>
          <w:noProof/>
        </w:rPr>
        <w:fldChar w:fldCharType="end"/>
      </w:r>
      <w:r w:rsidRPr="00DA16A9">
        <w:tab/>
        <w:t>Contamination environmental management measures</w:t>
      </w:r>
    </w:p>
    <w:tbl>
      <w:tblPr>
        <w:tblStyle w:val="MainTableStyle"/>
        <w:tblW w:w="0" w:type="auto"/>
        <w:tblLayout w:type="fixed"/>
        <w:tblLook w:val="04A0" w:firstRow="1" w:lastRow="0" w:firstColumn="1" w:lastColumn="0" w:noHBand="0" w:noVBand="1"/>
      </w:tblPr>
      <w:tblGrid>
        <w:gridCol w:w="1129"/>
        <w:gridCol w:w="11482"/>
        <w:gridCol w:w="1381"/>
      </w:tblGrid>
      <w:tr w:rsidR="00C34F0E" w:rsidRPr="002D5FC4" w14:paraId="5FC96A75" w14:textId="77777777" w:rsidTr="00C34F0E">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2611" w:type="dxa"/>
            <w:gridSpan w:val="2"/>
          </w:tcPr>
          <w:p w14:paraId="1D6A9A65" w14:textId="125FE4D0" w:rsidR="00C34F0E" w:rsidRPr="002D5FC4" w:rsidDel="0034655D" w:rsidRDefault="00C34F0E" w:rsidP="00890A1E">
            <w:pPr>
              <w:pStyle w:val="TableText"/>
            </w:pPr>
            <w:r w:rsidRPr="002D5FC4">
              <w:t>Discipline:</w:t>
            </w:r>
            <w:r w:rsidR="005C770B">
              <w:t xml:space="preserve"> Contamination</w:t>
            </w:r>
          </w:p>
        </w:tc>
        <w:tc>
          <w:tcPr>
            <w:tcW w:w="1381" w:type="dxa"/>
          </w:tcPr>
          <w:p w14:paraId="5385891B" w14:textId="4D418E6D" w:rsidR="00C34F0E" w:rsidRPr="002D5FC4" w:rsidDel="0034655D" w:rsidRDefault="00C34F0E" w:rsidP="00890A1E">
            <w:pPr>
              <w:pStyle w:val="TableText"/>
              <w:cnfStyle w:val="100000000000" w:firstRow="1" w:lastRow="0" w:firstColumn="0" w:lastColumn="0" w:oddVBand="0" w:evenVBand="0" w:oddHBand="0" w:evenHBand="0" w:firstRowFirstColumn="0" w:firstRowLastColumn="0" w:lastRowFirstColumn="0" w:lastRowLastColumn="0"/>
            </w:pPr>
            <w:r w:rsidRPr="002D5FC4">
              <w:t>Project phase</w:t>
            </w:r>
          </w:p>
        </w:tc>
      </w:tr>
      <w:tr w:rsidR="00C34F0E" w:rsidRPr="00365432" w14:paraId="597163F8" w14:textId="77777777" w:rsidTr="00C34F0E">
        <w:trPr>
          <w:trHeight w:val="321"/>
        </w:trPr>
        <w:tc>
          <w:tcPr>
            <w:cnfStyle w:val="001000000000" w:firstRow="0" w:lastRow="0" w:firstColumn="1" w:lastColumn="0" w:oddVBand="0" w:evenVBand="0" w:oddHBand="0" w:evenHBand="0" w:firstRowFirstColumn="0" w:firstRowLastColumn="0" w:lastRowFirstColumn="0" w:lastRowLastColumn="0"/>
            <w:tcW w:w="1129" w:type="dxa"/>
          </w:tcPr>
          <w:p w14:paraId="4D06053C" w14:textId="77777777" w:rsidR="00C34F0E" w:rsidRPr="00365432" w:rsidRDefault="00C34F0E" w:rsidP="00890A1E">
            <w:pPr>
              <w:pStyle w:val="TableText"/>
              <w:rPr>
                <w:rStyle w:val="Bold"/>
              </w:rPr>
            </w:pPr>
            <w:r w:rsidRPr="00365432">
              <w:rPr>
                <w:rStyle w:val="Bold"/>
              </w:rPr>
              <w:t>Objective</w:t>
            </w:r>
          </w:p>
        </w:tc>
        <w:tc>
          <w:tcPr>
            <w:tcW w:w="12863" w:type="dxa"/>
            <w:gridSpan w:val="2"/>
          </w:tcPr>
          <w:p w14:paraId="0D749BE4" w14:textId="0C31BBCC" w:rsidR="00C34F0E" w:rsidRPr="00365432" w:rsidRDefault="00C34F0E" w:rsidP="00890A1E">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Removedirectformatting"/>
              </w:rPr>
              <w:t>To avoid or minimise impacts to human health and the environment associated with contaminated materials and wastes.</w:t>
            </w:r>
          </w:p>
        </w:tc>
      </w:tr>
      <w:tr w:rsidR="00C34F0E" w:rsidRPr="00365432" w14:paraId="55516DA6" w14:textId="77777777" w:rsidTr="00C34F0E">
        <w:trPr>
          <w:trHeight w:val="321"/>
        </w:trPr>
        <w:tc>
          <w:tcPr>
            <w:cnfStyle w:val="001000000000" w:firstRow="0" w:lastRow="0" w:firstColumn="1" w:lastColumn="0" w:oddVBand="0" w:evenVBand="0" w:oddHBand="0" w:evenHBand="0" w:firstRowFirstColumn="0" w:firstRowLastColumn="0" w:lastRowFirstColumn="0" w:lastRowLastColumn="0"/>
            <w:tcW w:w="1129" w:type="dxa"/>
          </w:tcPr>
          <w:p w14:paraId="6E14FA55" w14:textId="77777777" w:rsidR="00C34F0E" w:rsidRPr="00365432" w:rsidRDefault="00C34F0E" w:rsidP="00890A1E">
            <w:pPr>
              <w:pStyle w:val="TableText"/>
              <w:rPr>
                <w:rStyle w:val="Bold"/>
              </w:rPr>
            </w:pPr>
            <w:r w:rsidRPr="00365432">
              <w:rPr>
                <w:rStyle w:val="Bold"/>
              </w:rPr>
              <w:t>EMM ID</w:t>
            </w:r>
          </w:p>
        </w:tc>
        <w:tc>
          <w:tcPr>
            <w:tcW w:w="12863" w:type="dxa"/>
            <w:gridSpan w:val="2"/>
          </w:tcPr>
          <w:p w14:paraId="32ADB68D" w14:textId="3AF2BA85" w:rsidR="00C34F0E" w:rsidRPr="00365432" w:rsidRDefault="00C34F0E" w:rsidP="00890A1E">
            <w:pPr>
              <w:pStyle w:val="TableText"/>
              <w:cnfStyle w:val="000000000000" w:firstRow="0" w:lastRow="0" w:firstColumn="0" w:lastColumn="0" w:oddVBand="0" w:evenVBand="0" w:oddHBand="0" w:evenHBand="0" w:firstRowFirstColumn="0" w:firstRowLastColumn="0" w:lastRowFirstColumn="0" w:lastRowLastColumn="0"/>
              <w:rPr>
                <w:rStyle w:val="Bold"/>
              </w:rPr>
            </w:pPr>
            <w:r w:rsidRPr="00365432">
              <w:rPr>
                <w:rStyle w:val="Bold"/>
              </w:rPr>
              <w:t>Environmental controls</w:t>
            </w:r>
          </w:p>
        </w:tc>
      </w:tr>
      <w:tr w:rsidR="00C34F0E" w:rsidRPr="00365432" w14:paraId="0D26792A" w14:textId="77777777" w:rsidTr="00C34F0E">
        <w:trPr>
          <w:trHeight w:val="516"/>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2FE8516C" w14:textId="7307134E" w:rsidR="00C34F0E" w:rsidRPr="00365432" w:rsidRDefault="00C34F0E" w:rsidP="00365432">
            <w:pPr>
              <w:pStyle w:val="TableText"/>
            </w:pPr>
            <w:r w:rsidRPr="00365432">
              <w:t>C1</w:t>
            </w:r>
          </w:p>
        </w:tc>
        <w:tc>
          <w:tcPr>
            <w:tcW w:w="11482" w:type="dxa"/>
            <w:shd w:val="clear" w:color="auto" w:fill="auto"/>
          </w:tcPr>
          <w:p w14:paraId="533BC166" w14:textId="77777777" w:rsidR="00C34F0E" w:rsidRPr="00093F28" w:rsidRDefault="00C34F0E" w:rsidP="007B20B7">
            <w:pPr>
              <w:pStyle w:val="TableText"/>
              <w:cnfStyle w:val="000000000000" w:firstRow="0" w:lastRow="0" w:firstColumn="0" w:lastColumn="0" w:oddVBand="0" w:evenVBand="0" w:oddHBand="0" w:evenHBand="0" w:firstRowFirstColumn="0" w:firstRowLastColumn="0" w:lastRowFirstColumn="0" w:lastRowLastColumn="0"/>
              <w:rPr>
                <w:rStyle w:val="Bold"/>
              </w:rPr>
            </w:pPr>
            <w:r w:rsidRPr="00093F28">
              <w:rPr>
                <w:rStyle w:val="Bold"/>
              </w:rPr>
              <w:t xml:space="preserve">Implement spoil management measures </w:t>
            </w:r>
          </w:p>
          <w:p w14:paraId="367751E1" w14:textId="1B41F30D" w:rsidR="00C34F0E" w:rsidRPr="00365432" w:rsidRDefault="00C34F0E" w:rsidP="002A2A3F">
            <w:pPr>
              <w:pStyle w:val="TableText"/>
              <w:cnfStyle w:val="000000000000" w:firstRow="0" w:lastRow="0" w:firstColumn="0" w:lastColumn="0" w:oddVBand="0" w:evenVBand="0" w:oddHBand="0" w:evenHBand="0" w:firstRowFirstColumn="0" w:firstRowLastColumn="0" w:lastRowFirstColumn="0" w:lastRowLastColumn="0"/>
            </w:pPr>
            <w:r w:rsidRPr="00365432">
              <w:t xml:space="preserve">Prepare and implement spoil management measures in accordance with relevant regulations, standards and guidelines including EPA Publication 1834 Civil construction, building and demolition guide. The spoil management measures must be developed in consultation with the EPA Victoria and include processes and measures to manage all spoil types </w:t>
            </w:r>
            <w:r w:rsidR="00256E15">
              <w:t>ie</w:t>
            </w:r>
            <w:r w:rsidRPr="00365432">
              <w:t xml:space="preserve"> all excavated material. The main spoil types would include mostly uncontaminated soils and potentially small volumes of prescribed industrial waste (PIW) in the vicinity of the potential sources noted in </w:t>
            </w:r>
            <w:r w:rsidRPr="00437C51">
              <w:rPr>
                <w:rStyle w:val="Removedirectformatting"/>
              </w:rPr>
              <w:t xml:space="preserve">Technical report E </w:t>
            </w:r>
            <w:r w:rsidRPr="009F40EA">
              <w:rPr>
                <w:rStyle w:val="Italics"/>
              </w:rPr>
              <w:t>Contamination</w:t>
            </w:r>
            <w:r w:rsidRPr="00365432">
              <w:t>.</w:t>
            </w:r>
          </w:p>
          <w:p w14:paraId="1A8CE6D4" w14:textId="77777777" w:rsidR="00C34F0E" w:rsidRPr="00365432" w:rsidRDefault="00C34F0E" w:rsidP="002A2A3F">
            <w:pPr>
              <w:pStyle w:val="TableText"/>
              <w:cnfStyle w:val="000000000000" w:firstRow="0" w:lastRow="0" w:firstColumn="0" w:lastColumn="0" w:oddVBand="0" w:evenVBand="0" w:oddHBand="0" w:evenHBand="0" w:firstRowFirstColumn="0" w:firstRowLastColumn="0" w:lastRowFirstColumn="0" w:lastRowLastColumn="0"/>
            </w:pPr>
            <w:r w:rsidRPr="00365432">
              <w:t>The spoil management measures must define roles and responsibilities and include requirements and methods for:</w:t>
            </w:r>
          </w:p>
          <w:p w14:paraId="2A800E6F" w14:textId="77777777" w:rsidR="00C34F0E" w:rsidRPr="00093F28" w:rsidRDefault="00C34F0E" w:rsidP="00FF0C1C">
            <w:pPr>
              <w:pStyle w:val="TableText"/>
              <w:cnfStyle w:val="000000000000" w:firstRow="0" w:lastRow="0" w:firstColumn="0" w:lastColumn="0" w:oddVBand="0" w:evenVBand="0" w:oddHBand="0" w:evenHBand="0" w:firstRowFirstColumn="0" w:firstRowLastColumn="0" w:lastRowFirstColumn="0" w:lastRowLastColumn="0"/>
              <w:rPr>
                <w:rStyle w:val="Bold"/>
              </w:rPr>
            </w:pPr>
            <w:r w:rsidRPr="00093F28">
              <w:rPr>
                <w:rStyle w:val="Bold"/>
              </w:rPr>
              <w:t xml:space="preserve">General </w:t>
            </w:r>
          </w:p>
          <w:p w14:paraId="0DB693BD" w14:textId="6A9CA2B4" w:rsidR="00C34F0E" w:rsidRPr="00365432" w:rsidRDefault="00C34F0E" w:rsidP="00093F28">
            <w:pPr>
              <w:pStyle w:val="TableBullet1"/>
              <w:cnfStyle w:val="000000000000" w:firstRow="0" w:lastRow="0" w:firstColumn="0" w:lastColumn="0" w:oddVBand="0" w:evenVBand="0" w:oddHBand="0" w:evenHBand="0" w:firstRowFirstColumn="0" w:firstRowLastColumn="0" w:lastRowFirstColumn="0" w:lastRowLastColumn="0"/>
            </w:pPr>
            <w:r w:rsidRPr="00365432">
              <w:t xml:space="preserve">Complying with applicable regulatory requirements including </w:t>
            </w:r>
            <w:r w:rsidRPr="00376892">
              <w:t xml:space="preserve">EPA Publication 1834 Civil construction, building and demolition guide and </w:t>
            </w:r>
            <w:r w:rsidRPr="00365432">
              <w:t>SEPP (Prevention and Management of Contaminated Land)</w:t>
            </w:r>
          </w:p>
          <w:p w14:paraId="304E8437" w14:textId="63B764D9" w:rsidR="00C34F0E" w:rsidRPr="00365432" w:rsidRDefault="00C34F0E" w:rsidP="00093F28">
            <w:pPr>
              <w:pStyle w:val="TableBullet1"/>
              <w:cnfStyle w:val="000000000000" w:firstRow="0" w:lastRow="0" w:firstColumn="0" w:lastColumn="0" w:oddVBand="0" w:evenVBand="0" w:oddHBand="0" w:evenHBand="0" w:firstRowFirstColumn="0" w:firstRowLastColumn="0" w:lastRowFirstColumn="0" w:lastRowLastColumn="0"/>
            </w:pPr>
            <w:r w:rsidRPr="00365432">
              <w:t xml:space="preserve">Investigations </w:t>
            </w:r>
            <w:r>
              <w:t>in accordance with the</w:t>
            </w:r>
            <w:r w:rsidRPr="00365432">
              <w:t xml:space="preserve"> Australian Standard AS 4482.1:2005 Guide to the investigation and sampling of sites with potentially contaminated soil, the ASC NEPM and the EPA Victoria Industrial Waste Resource Guidelines (IWRGs)</w:t>
            </w:r>
          </w:p>
          <w:p w14:paraId="4F33018E" w14:textId="08300C0C" w:rsidR="00C34F0E" w:rsidRPr="00365432" w:rsidRDefault="00C34F0E" w:rsidP="00093F28">
            <w:pPr>
              <w:pStyle w:val="TableBullet1"/>
              <w:cnfStyle w:val="000000000000" w:firstRow="0" w:lastRow="0" w:firstColumn="0" w:lastColumn="0" w:oddVBand="0" w:evenVBand="0" w:oddHBand="0" w:evenHBand="0" w:firstRowFirstColumn="0" w:firstRowLastColumn="0" w:lastRowFirstColumn="0" w:lastRowLastColumn="0"/>
            </w:pPr>
            <w:r>
              <w:t>Leaving c</w:t>
            </w:r>
            <w:r w:rsidRPr="00365432">
              <w:t>ontaminated soils in-situ to the extent possible</w:t>
            </w:r>
          </w:p>
          <w:p w14:paraId="72CF7AAD" w14:textId="72B50F93" w:rsidR="00C34F0E" w:rsidRPr="00365432" w:rsidRDefault="00C34F0E" w:rsidP="00093F28">
            <w:pPr>
              <w:pStyle w:val="TableBullet1"/>
              <w:cnfStyle w:val="000000000000" w:firstRow="0" w:lastRow="0" w:firstColumn="0" w:lastColumn="0" w:oddVBand="0" w:evenVBand="0" w:oddHBand="0" w:evenHBand="0" w:firstRowFirstColumn="0" w:firstRowLastColumn="0" w:lastRowFirstColumn="0" w:lastRowLastColumn="0"/>
            </w:pPr>
            <w:r w:rsidRPr="00365432">
              <w:t>Assessment of any material imported to the site for use as backfill in accordance with IWRG 621 and 702. Imported material must meet the ‘Fill Material’ criteria</w:t>
            </w:r>
            <w:r>
              <w:t xml:space="preserve"> as defined in Table 2 of IWRG621</w:t>
            </w:r>
            <w:r w:rsidRPr="00365432">
              <w:t>.</w:t>
            </w:r>
          </w:p>
          <w:p w14:paraId="15A79AED" w14:textId="77777777" w:rsidR="00C34F0E" w:rsidRPr="00093F28" w:rsidRDefault="00C34F0E" w:rsidP="00FF0C1C">
            <w:pPr>
              <w:pStyle w:val="TableText"/>
              <w:cnfStyle w:val="000000000000" w:firstRow="0" w:lastRow="0" w:firstColumn="0" w:lastColumn="0" w:oddVBand="0" w:evenVBand="0" w:oddHBand="0" w:evenHBand="0" w:firstRowFirstColumn="0" w:firstRowLastColumn="0" w:lastRowFirstColumn="0" w:lastRowLastColumn="0"/>
              <w:rPr>
                <w:rStyle w:val="Bold"/>
              </w:rPr>
            </w:pPr>
            <w:r w:rsidRPr="00093F28">
              <w:rPr>
                <w:rStyle w:val="Bold"/>
              </w:rPr>
              <w:t>Assessment</w:t>
            </w:r>
          </w:p>
          <w:p w14:paraId="59EF3197" w14:textId="1D1455DE" w:rsidR="00C34F0E" w:rsidRPr="00365432" w:rsidRDefault="00C34F0E" w:rsidP="00093F28">
            <w:pPr>
              <w:pStyle w:val="TableBullet1"/>
              <w:cnfStyle w:val="000000000000" w:firstRow="0" w:lastRow="0" w:firstColumn="0" w:lastColumn="0" w:oddVBand="0" w:evenVBand="0" w:oddHBand="0" w:evenHBand="0" w:firstRowFirstColumn="0" w:firstRowLastColumn="0" w:lastRowFirstColumn="0" w:lastRowLastColumn="0"/>
            </w:pPr>
            <w:r w:rsidRPr="00365432">
              <w:t>Completing further soil investigations to assess soil quality for</w:t>
            </w:r>
            <w:r>
              <w:t xml:space="preserve"> the</w:t>
            </w:r>
            <w:r w:rsidRPr="00365432">
              <w:t xml:space="preserve"> analysis detailed in </w:t>
            </w:r>
            <w:r w:rsidRPr="00437C51">
              <w:rPr>
                <w:rStyle w:val="Removedirectformatting"/>
              </w:rPr>
              <w:t xml:space="preserve">Technical report E </w:t>
            </w:r>
            <w:r w:rsidRPr="009F40EA">
              <w:rPr>
                <w:rStyle w:val="Italics"/>
              </w:rPr>
              <w:t>Contamination</w:t>
            </w:r>
            <w:r w:rsidR="00D52912">
              <w:t xml:space="preserve"> </w:t>
            </w:r>
            <w:r w:rsidRPr="00365432">
              <w:t>prior to construction in order to inform the CEMP:</w:t>
            </w:r>
          </w:p>
          <w:p w14:paraId="484E503C" w14:textId="51CD2563" w:rsidR="00C34F0E" w:rsidRPr="00365432" w:rsidRDefault="00C34F0E" w:rsidP="00093F28">
            <w:pPr>
              <w:pStyle w:val="TableBullet2"/>
              <w:cnfStyle w:val="000000000000" w:firstRow="0" w:lastRow="0" w:firstColumn="0" w:lastColumn="0" w:oddVBand="0" w:evenVBand="0" w:oddHBand="0" w:evenHBand="0" w:firstRowFirstColumn="0" w:firstRowLastColumn="0" w:lastRowFirstColumn="0" w:lastRowLastColumn="0"/>
            </w:pPr>
            <w:r w:rsidRPr="00365432">
              <w:t>At the Diggers Rest (KP 9.95</w:t>
            </w:r>
            <w:r w:rsidR="0045718F">
              <w:t>–</w:t>
            </w:r>
            <w:r w:rsidRPr="00365432">
              <w:t>KP10.14), which is being used to store hundreds of wrecked cars</w:t>
            </w:r>
          </w:p>
          <w:p w14:paraId="7F68FA97" w14:textId="34EC34C7" w:rsidR="00C34F0E" w:rsidRPr="00365432" w:rsidRDefault="00C34F0E" w:rsidP="00093F28">
            <w:pPr>
              <w:pStyle w:val="TableBullet2"/>
              <w:cnfStyle w:val="000000000000" w:firstRow="0" w:lastRow="0" w:firstColumn="0" w:lastColumn="0" w:oddVBand="0" w:evenVBand="0" w:oddHBand="0" w:evenHBand="0" w:firstRowFirstColumn="0" w:firstRowLastColumn="0" w:lastRowFirstColumn="0" w:lastRowLastColumn="0"/>
            </w:pPr>
            <w:r w:rsidRPr="00365432">
              <w:t>A possible former quarry in Beveridge (KP 37.5) along the construction corridor to ascertain if the former quarry extents encroaches onto the Project</w:t>
            </w:r>
          </w:p>
          <w:p w14:paraId="7962692A" w14:textId="6DE40283" w:rsidR="00C34F0E" w:rsidRPr="00365432" w:rsidRDefault="00C34F0E" w:rsidP="00093F28">
            <w:pPr>
              <w:pStyle w:val="TableBullet2"/>
              <w:cnfStyle w:val="000000000000" w:firstRow="0" w:lastRow="0" w:firstColumn="0" w:lastColumn="0" w:oddVBand="0" w:evenVBand="0" w:oddHBand="0" w:evenHBand="0" w:firstRowFirstColumn="0" w:firstRowLastColumn="0" w:lastRowFirstColumn="0" w:lastRowLastColumn="0"/>
            </w:pPr>
            <w:r w:rsidRPr="00365432">
              <w:t xml:space="preserve">The retarding basin (KP 34-35.5) prior to any excavation in these areas. </w:t>
            </w:r>
          </w:p>
          <w:p w14:paraId="2E83645C" w14:textId="19FEA0A9" w:rsidR="00C34F0E" w:rsidRPr="00376892" w:rsidRDefault="00C34F0E" w:rsidP="00376892">
            <w:pPr>
              <w:pStyle w:val="TableBullet2"/>
              <w:cnfStyle w:val="000000000000" w:firstRow="0" w:lastRow="0" w:firstColumn="0" w:lastColumn="0" w:oddVBand="0" w:evenVBand="0" w:oddHBand="0" w:evenHBand="0" w:firstRowFirstColumn="0" w:firstRowLastColumn="0" w:lastRowFirstColumn="0" w:lastRowLastColumn="0"/>
            </w:pPr>
            <w:r w:rsidRPr="00376892">
              <w:t>Wollert Compressor Station (KP 50.78</w:t>
            </w:r>
            <w:r w:rsidR="0045718F">
              <w:t>–</w:t>
            </w:r>
            <w:r w:rsidRPr="00376892">
              <w:t>KP 51.045)</w:t>
            </w:r>
          </w:p>
          <w:p w14:paraId="4F696944" w14:textId="4AA4C5A3" w:rsidR="00C34F0E" w:rsidRPr="00365432" w:rsidRDefault="00C34F0E" w:rsidP="00093F28">
            <w:pPr>
              <w:pStyle w:val="TableBullet2"/>
              <w:cnfStyle w:val="000000000000" w:firstRow="0" w:lastRow="0" w:firstColumn="0" w:lastColumn="0" w:oddVBand="0" w:evenVBand="0" w:oddHBand="0" w:evenHBand="0" w:firstRowFirstColumn="0" w:firstRowLastColumn="0" w:lastRowFirstColumn="0" w:lastRowLastColumn="0"/>
            </w:pPr>
            <w:r w:rsidRPr="00365432">
              <w:t>Shallow sediments in Jacksons Creek</w:t>
            </w:r>
            <w:r>
              <w:t>.</w:t>
            </w:r>
          </w:p>
          <w:p w14:paraId="19F83D08" w14:textId="3C7A14F6" w:rsidR="00C34F0E" w:rsidRPr="00365432" w:rsidRDefault="00C34F0E" w:rsidP="00093F28">
            <w:pPr>
              <w:pStyle w:val="TableBullet1"/>
              <w:cnfStyle w:val="000000000000" w:firstRow="0" w:lastRow="0" w:firstColumn="0" w:lastColumn="0" w:oddVBand="0" w:evenVBand="0" w:oddHBand="0" w:evenHBand="0" w:firstRowFirstColumn="0" w:firstRowLastColumn="0" w:lastRowFirstColumn="0" w:lastRowLastColumn="0"/>
            </w:pPr>
            <w:r>
              <w:t>Following these further investigations, updating the CEMP to include a</w:t>
            </w:r>
            <w:r w:rsidRPr="00365432">
              <w:t xml:space="preserve">reas of potential contaminated soils </w:t>
            </w:r>
          </w:p>
          <w:p w14:paraId="634A21E3" w14:textId="77777777" w:rsidR="00C34F0E" w:rsidRPr="00365432" w:rsidRDefault="00C34F0E" w:rsidP="00093F28">
            <w:pPr>
              <w:pStyle w:val="TableBullet1"/>
              <w:cnfStyle w:val="000000000000" w:firstRow="0" w:lastRow="0" w:firstColumn="0" w:lastColumn="0" w:oddVBand="0" w:evenVBand="0" w:oddHBand="0" w:evenHBand="0" w:firstRowFirstColumn="0" w:firstRowLastColumn="0" w:lastRowFirstColumn="0" w:lastRowLastColumn="0"/>
            </w:pPr>
            <w:r w:rsidRPr="00365432">
              <w:t xml:space="preserve">Identifying where any contaminated or hazardous material is exposed during construction and how it would be made safe for the site owner and the environment. Beneficial uses of land and ASC NEPM guidance on criteria protective of those beneficial uses must be considered for the land uses in these areas. </w:t>
            </w:r>
          </w:p>
          <w:p w14:paraId="426425D0" w14:textId="77777777" w:rsidR="00C34F0E" w:rsidRPr="00093F28" w:rsidRDefault="00C34F0E" w:rsidP="00FF0C1C">
            <w:pPr>
              <w:pStyle w:val="TableText"/>
              <w:cnfStyle w:val="000000000000" w:firstRow="0" w:lastRow="0" w:firstColumn="0" w:lastColumn="0" w:oddVBand="0" w:evenVBand="0" w:oddHBand="0" w:evenHBand="0" w:firstRowFirstColumn="0" w:firstRowLastColumn="0" w:lastRowFirstColumn="0" w:lastRowLastColumn="0"/>
              <w:rPr>
                <w:rStyle w:val="Bold"/>
              </w:rPr>
            </w:pPr>
            <w:r w:rsidRPr="00093F28">
              <w:rPr>
                <w:rStyle w:val="Bold"/>
              </w:rPr>
              <w:t>Unexpected contamination</w:t>
            </w:r>
          </w:p>
          <w:p w14:paraId="170B7A9A" w14:textId="62C43644" w:rsidR="00C34F0E" w:rsidRPr="00365432" w:rsidRDefault="00C34F0E" w:rsidP="00093F28">
            <w:pPr>
              <w:pStyle w:val="TableBullet1"/>
              <w:cnfStyle w:val="000000000000" w:firstRow="0" w:lastRow="0" w:firstColumn="0" w:lastColumn="0" w:oddVBand="0" w:evenVBand="0" w:oddHBand="0" w:evenHBand="0" w:firstRowFirstColumn="0" w:firstRowLastColumn="0" w:lastRowFirstColumn="0" w:lastRowLastColumn="0"/>
            </w:pPr>
            <w:r>
              <w:t>I</w:t>
            </w:r>
            <w:r w:rsidRPr="00365432">
              <w:t xml:space="preserve">dentifying, containing and managing unexpected contamination in accordance with applicable regulatory requirements including EPA IWRG 621 and 702 </w:t>
            </w:r>
          </w:p>
          <w:p w14:paraId="5D7EB89F" w14:textId="77777777" w:rsidR="00C34F0E" w:rsidRPr="00093F28" w:rsidRDefault="00C34F0E" w:rsidP="00FF0C1C">
            <w:pPr>
              <w:pStyle w:val="TableText"/>
              <w:cnfStyle w:val="000000000000" w:firstRow="0" w:lastRow="0" w:firstColumn="0" w:lastColumn="0" w:oddVBand="0" w:evenVBand="0" w:oddHBand="0" w:evenHBand="0" w:firstRowFirstColumn="0" w:firstRowLastColumn="0" w:lastRowFirstColumn="0" w:lastRowLastColumn="0"/>
              <w:rPr>
                <w:rStyle w:val="Bold"/>
              </w:rPr>
            </w:pPr>
            <w:r w:rsidRPr="00093F28">
              <w:rPr>
                <w:rStyle w:val="Bold"/>
              </w:rPr>
              <w:t xml:space="preserve">Handling, stockpiling and transport </w:t>
            </w:r>
          </w:p>
          <w:p w14:paraId="617D8EF7" w14:textId="0A942D7F" w:rsidR="00C34F0E" w:rsidRPr="00365432" w:rsidRDefault="00C34F0E" w:rsidP="00093F28">
            <w:pPr>
              <w:pStyle w:val="TableBullet1"/>
              <w:cnfStyle w:val="000000000000" w:firstRow="0" w:lastRow="0" w:firstColumn="0" w:lastColumn="0" w:oddVBand="0" w:evenVBand="0" w:oddHBand="0" w:evenHBand="0" w:firstRowFirstColumn="0" w:firstRowLastColumn="0" w:lastRowFirstColumn="0" w:lastRowLastColumn="0"/>
            </w:pPr>
            <w:r>
              <w:t>Conducting a</w:t>
            </w:r>
            <w:r w:rsidRPr="00365432">
              <w:t>ll spoil handling and transport for offsite disposal in accordance with the EPA IWRGs</w:t>
            </w:r>
          </w:p>
          <w:p w14:paraId="28E28674" w14:textId="7D308313" w:rsidR="00C34F0E" w:rsidRPr="00365432" w:rsidRDefault="00C34F0E" w:rsidP="00093F28">
            <w:pPr>
              <w:pStyle w:val="TableBullet1"/>
              <w:cnfStyle w:val="000000000000" w:firstRow="0" w:lastRow="0" w:firstColumn="0" w:lastColumn="0" w:oddVBand="0" w:evenVBand="0" w:oddHBand="0" w:evenHBand="0" w:firstRowFirstColumn="0" w:firstRowLastColumn="0" w:lastRowFirstColumn="0" w:lastRowLastColumn="0"/>
            </w:pPr>
            <w:r>
              <w:t>Managing c</w:t>
            </w:r>
            <w:r w:rsidRPr="00365432">
              <w:t>onstruction works during wet weather</w:t>
            </w:r>
            <w:r>
              <w:t>, which</w:t>
            </w:r>
            <w:r w:rsidRPr="00365432">
              <w:t xml:space="preserve"> can lead to runoff of contaminated and uncontaminated soil from stockpiles and excavations into nearby waterways</w:t>
            </w:r>
            <w:r>
              <w:t>,</w:t>
            </w:r>
            <w:r w:rsidRPr="00365432">
              <w:t xml:space="preserve"> </w:t>
            </w:r>
            <w:r>
              <w:t>in accordance with SW1 and SW4</w:t>
            </w:r>
          </w:p>
          <w:p w14:paraId="154CD920" w14:textId="4CA3E6F9" w:rsidR="00C34F0E" w:rsidRPr="00365432" w:rsidRDefault="00C34F0E" w:rsidP="00093F28">
            <w:pPr>
              <w:pStyle w:val="TableBullet1"/>
              <w:cnfStyle w:val="000000000000" w:firstRow="0" w:lastRow="0" w:firstColumn="0" w:lastColumn="0" w:oddVBand="0" w:evenVBand="0" w:oddHBand="0" w:evenHBand="0" w:firstRowFirstColumn="0" w:firstRowLastColumn="0" w:lastRowFirstColumn="0" w:lastRowLastColumn="0"/>
            </w:pPr>
            <w:r w:rsidRPr="00365432">
              <w:t>Regularly monitor</w:t>
            </w:r>
            <w:r>
              <w:t>ing</w:t>
            </w:r>
            <w:r w:rsidRPr="00365432">
              <w:t xml:space="preserve"> weather conditions and plan</w:t>
            </w:r>
            <w:r>
              <w:t>ning</w:t>
            </w:r>
            <w:r w:rsidRPr="00365432">
              <w:t xml:space="preserve"> works accordingly to avoid or minimise impact to sensitive receptor</w:t>
            </w:r>
            <w:r>
              <w:t>s from works during adverse weather (</w:t>
            </w:r>
            <w:r w:rsidR="00256E15">
              <w:t>ie</w:t>
            </w:r>
            <w:r>
              <w:t xml:space="preserve"> runoff from rainfall)</w:t>
            </w:r>
          </w:p>
          <w:p w14:paraId="403250F4" w14:textId="2364B98A" w:rsidR="00C34F0E" w:rsidRPr="00365432" w:rsidRDefault="00C34F0E" w:rsidP="00093F28">
            <w:pPr>
              <w:pStyle w:val="TableBullet1"/>
              <w:cnfStyle w:val="000000000000" w:firstRow="0" w:lastRow="0" w:firstColumn="0" w:lastColumn="0" w:oddVBand="0" w:evenVBand="0" w:oddHBand="0" w:evenHBand="0" w:firstRowFirstColumn="0" w:firstRowLastColumn="0" w:lastRowFirstColumn="0" w:lastRowLastColumn="0"/>
            </w:pPr>
            <w:r>
              <w:t>Implementing p</w:t>
            </w:r>
            <w:r w:rsidRPr="00365432">
              <w:t xml:space="preserve">ersonal protective equipment and standard hygiene practices when handling </w:t>
            </w:r>
            <w:r w:rsidR="00754D1A">
              <w:t xml:space="preserve">contaminated </w:t>
            </w:r>
            <w:r w:rsidRPr="00365432">
              <w:t>spoil</w:t>
            </w:r>
          </w:p>
          <w:p w14:paraId="6558808C" w14:textId="0CCC70B1" w:rsidR="00C34F0E" w:rsidRPr="00365432" w:rsidRDefault="00C34F0E" w:rsidP="00093F28">
            <w:pPr>
              <w:pStyle w:val="TableBullet1"/>
              <w:cnfStyle w:val="000000000000" w:firstRow="0" w:lastRow="0" w:firstColumn="0" w:lastColumn="0" w:oddVBand="0" w:evenVBand="0" w:oddHBand="0" w:evenHBand="0" w:firstRowFirstColumn="0" w:firstRowLastColumn="0" w:lastRowFirstColumn="0" w:lastRowLastColumn="0"/>
            </w:pPr>
            <w:r>
              <w:t>Separating s</w:t>
            </w:r>
            <w:r w:rsidRPr="00365432">
              <w:t>tockpiles of trench spoil into contaminated and uncontaminated soil. As both of these waste types can adversely impact the environment (</w:t>
            </w:r>
            <w:r w:rsidR="00256E15">
              <w:t>eg</w:t>
            </w:r>
            <w:r w:rsidRPr="00365432">
              <w:t xml:space="preserve"> through runoff to waterways), all stockpiles </w:t>
            </w:r>
            <w:r>
              <w:t>must</w:t>
            </w:r>
            <w:r w:rsidRPr="00365432">
              <w:t xml:space="preserve"> be managed in accordance with EPA Victoria Publication 1834 Civil construction, building and demolition guide and EPA Publication 1895 Managing Stockpiles, 2020</w:t>
            </w:r>
          </w:p>
          <w:p w14:paraId="0F4867E2" w14:textId="1D67358D" w:rsidR="00C34F0E" w:rsidRPr="00365432" w:rsidRDefault="00C34F0E" w:rsidP="00093F28">
            <w:pPr>
              <w:pStyle w:val="TableBullet1"/>
              <w:cnfStyle w:val="000000000000" w:firstRow="0" w:lastRow="0" w:firstColumn="0" w:lastColumn="0" w:oddVBand="0" w:evenVBand="0" w:oddHBand="0" w:evenHBand="0" w:firstRowFirstColumn="0" w:firstRowLastColumn="0" w:lastRowFirstColumn="0" w:lastRowLastColumn="0"/>
            </w:pPr>
            <w:r w:rsidRPr="00365432">
              <w:t>Where it is necessary to excavate contaminated soils, stockpil</w:t>
            </w:r>
            <w:r>
              <w:t>ing these</w:t>
            </w:r>
            <w:r w:rsidRPr="00365432">
              <w:t xml:space="preserve"> separately, with containment and treatment measures appropriate to the type of contamination present</w:t>
            </w:r>
            <w:r>
              <w:t>. This must</w:t>
            </w:r>
            <w:r w:rsidRPr="00365432">
              <w:t xml:space="preserve"> include.</w:t>
            </w:r>
          </w:p>
          <w:p w14:paraId="67C60797" w14:textId="1B7E218A" w:rsidR="00C34F0E" w:rsidRPr="00365432" w:rsidRDefault="00C34F0E" w:rsidP="00093F28">
            <w:pPr>
              <w:pStyle w:val="TableBullet2"/>
              <w:cnfStyle w:val="000000000000" w:firstRow="0" w:lastRow="0" w:firstColumn="0" w:lastColumn="0" w:oddVBand="0" w:evenVBand="0" w:oddHBand="0" w:evenHBand="0" w:firstRowFirstColumn="0" w:firstRowLastColumn="0" w:lastRowFirstColumn="0" w:lastRowLastColumn="0"/>
            </w:pPr>
            <w:r w:rsidRPr="00365432">
              <w:t xml:space="preserve">All stockpiles of potentially contaminated spoil </w:t>
            </w:r>
            <w:r>
              <w:t>must be</w:t>
            </w:r>
            <w:r w:rsidRPr="00365432">
              <w:t xml:space="preserve"> appropriately secured, lined and bunded to prevent leaching</w:t>
            </w:r>
          </w:p>
          <w:p w14:paraId="331E186D" w14:textId="50D97144" w:rsidR="00C34F0E" w:rsidRPr="00365432" w:rsidRDefault="00C34F0E" w:rsidP="00093F28">
            <w:pPr>
              <w:pStyle w:val="TableBullet2"/>
              <w:cnfStyle w:val="000000000000" w:firstRow="0" w:lastRow="0" w:firstColumn="0" w:lastColumn="0" w:oddVBand="0" w:evenVBand="0" w:oddHBand="0" w:evenHBand="0" w:firstRowFirstColumn="0" w:firstRowLastColumn="0" w:lastRowFirstColumn="0" w:lastRowLastColumn="0"/>
            </w:pPr>
            <w:r w:rsidRPr="00365432">
              <w:t xml:space="preserve">All stockpiles of potentially contaminated spoil </w:t>
            </w:r>
            <w:r>
              <w:t>must be</w:t>
            </w:r>
            <w:r w:rsidRPr="00365432">
              <w:t xml:space="preserve"> appropriately covered and bunded to limit rainwater ingress, dust generation and contact by fauna</w:t>
            </w:r>
          </w:p>
          <w:p w14:paraId="249BEF02" w14:textId="40DB1824" w:rsidR="00C34F0E" w:rsidRPr="00365432" w:rsidRDefault="00C34F0E" w:rsidP="00093F28">
            <w:pPr>
              <w:pStyle w:val="TableBullet2"/>
              <w:cnfStyle w:val="000000000000" w:firstRow="0" w:lastRow="0" w:firstColumn="0" w:lastColumn="0" w:oddVBand="0" w:evenVBand="0" w:oddHBand="0" w:evenHBand="0" w:firstRowFirstColumn="0" w:firstRowLastColumn="0" w:lastRowFirstColumn="0" w:lastRowLastColumn="0"/>
            </w:pPr>
            <w:r w:rsidRPr="00365432">
              <w:t xml:space="preserve">Stockpiling of contaminated soil </w:t>
            </w:r>
            <w:r>
              <w:t>must be</w:t>
            </w:r>
            <w:r w:rsidRPr="00365432">
              <w:t xml:space="preserve"> kept to a minimum and removed to landfill or other use at the earliest opportunity</w:t>
            </w:r>
          </w:p>
          <w:p w14:paraId="0D2CD84D" w14:textId="303A0022" w:rsidR="00C34F0E" w:rsidRPr="00365432" w:rsidRDefault="00C34F0E" w:rsidP="00093F28">
            <w:pPr>
              <w:pStyle w:val="TableBullet1"/>
              <w:cnfStyle w:val="000000000000" w:firstRow="0" w:lastRow="0" w:firstColumn="0" w:lastColumn="0" w:oddVBand="0" w:evenVBand="0" w:oddHBand="0" w:evenHBand="0" w:firstRowFirstColumn="0" w:firstRowLastColumn="0" w:lastRowFirstColumn="0" w:lastRowLastColumn="0"/>
            </w:pPr>
            <w:r w:rsidRPr="00365432">
              <w:t>Handling and transport of contaminated spoil for off-site treatment/disposal in accordance with Environment Protection (Industrial Waste Resource) Regulations 2009.</w:t>
            </w:r>
            <w:r w:rsidRPr="00365432" w:rsidDel="009279B6">
              <w:t xml:space="preserve"> </w:t>
            </w:r>
            <w:r w:rsidRPr="00365432">
              <w:t>Transport companies must be licensed by EPA Victoria to carry contaminated soil</w:t>
            </w:r>
          </w:p>
          <w:p w14:paraId="0C72BAC6" w14:textId="646564E8" w:rsidR="00C34F0E" w:rsidRPr="00365432" w:rsidRDefault="00C34F0E" w:rsidP="00093F28">
            <w:pPr>
              <w:pStyle w:val="TableBullet1"/>
              <w:cnfStyle w:val="000000000000" w:firstRow="0" w:lastRow="0" w:firstColumn="0" w:lastColumn="0" w:oddVBand="0" w:evenVBand="0" w:oddHBand="0" w:evenHBand="0" w:firstRowFirstColumn="0" w:firstRowLastColumn="0" w:lastRowFirstColumn="0" w:lastRowLastColumn="0"/>
            </w:pPr>
            <w:r w:rsidRPr="00365432">
              <w:t>Manag</w:t>
            </w:r>
            <w:r>
              <w:t>ing</w:t>
            </w:r>
            <w:r w:rsidRPr="00365432">
              <w:t xml:space="preserve"> PFAS-impacted soil (if any) in accordance with the PFAS NEMP and EPA guidance</w:t>
            </w:r>
          </w:p>
          <w:p w14:paraId="2873E545" w14:textId="5C36460E" w:rsidR="00C34F0E" w:rsidRPr="00365432" w:rsidRDefault="00C34F0E" w:rsidP="00093F28">
            <w:pPr>
              <w:pStyle w:val="TableBullet1"/>
              <w:cnfStyle w:val="000000000000" w:firstRow="0" w:lastRow="0" w:firstColumn="0" w:lastColumn="0" w:oddVBand="0" w:evenVBand="0" w:oddHBand="0" w:evenHBand="0" w:firstRowFirstColumn="0" w:firstRowLastColumn="0" w:lastRowFirstColumn="0" w:lastRowLastColumn="0"/>
            </w:pPr>
            <w:r>
              <w:t>M</w:t>
            </w:r>
            <w:r w:rsidRPr="00365432">
              <w:t xml:space="preserve">onitoring, recording and tracking spoil and other waste handling including </w:t>
            </w:r>
            <w:r>
              <w:t xml:space="preserve">but not limited to </w:t>
            </w:r>
            <w:r w:rsidRPr="00365432">
              <w:t xml:space="preserve">stockpile management, trucking and destination tracking, </w:t>
            </w:r>
            <w:r>
              <w:t xml:space="preserve">and </w:t>
            </w:r>
            <w:r w:rsidRPr="00365432">
              <w:t>sampling results.</w:t>
            </w:r>
          </w:p>
          <w:p w14:paraId="0E1FDD3F" w14:textId="77777777" w:rsidR="00C34F0E" w:rsidRPr="00093F28" w:rsidRDefault="00C34F0E" w:rsidP="00FF0C1C">
            <w:pPr>
              <w:pStyle w:val="TableText"/>
              <w:keepNext/>
              <w:keepLines/>
              <w:ind w:left="340" w:hanging="340"/>
              <w:cnfStyle w:val="000000000000" w:firstRow="0" w:lastRow="0" w:firstColumn="0" w:lastColumn="0" w:oddVBand="0" w:evenVBand="0" w:oddHBand="0" w:evenHBand="0" w:firstRowFirstColumn="0" w:firstRowLastColumn="0" w:lastRowFirstColumn="0" w:lastRowLastColumn="0"/>
              <w:rPr>
                <w:rStyle w:val="Bold"/>
              </w:rPr>
            </w:pPr>
            <w:r w:rsidRPr="00093F28">
              <w:rPr>
                <w:rStyle w:val="Bold"/>
              </w:rPr>
              <w:t xml:space="preserve">Reuse or Disposal </w:t>
            </w:r>
          </w:p>
          <w:p w14:paraId="777771C8" w14:textId="292A6832" w:rsidR="00C34F0E" w:rsidRPr="00365432" w:rsidRDefault="00C34F0E" w:rsidP="00C34F0E">
            <w:pPr>
              <w:pStyle w:val="TableBullet1"/>
              <w:keepNext/>
              <w:keepLines/>
              <w:cnfStyle w:val="000000000000" w:firstRow="0" w:lastRow="0" w:firstColumn="0" w:lastColumn="0" w:oddVBand="0" w:evenVBand="0" w:oddHBand="0" w:evenHBand="0" w:firstRowFirstColumn="0" w:firstRowLastColumn="0" w:lastRowFirstColumn="0" w:lastRowLastColumn="0"/>
            </w:pPr>
            <w:r w:rsidRPr="00365432">
              <w:t>Assess</w:t>
            </w:r>
            <w:r>
              <w:t>ing</w:t>
            </w:r>
            <w:r w:rsidRPr="00365432">
              <w:t xml:space="preserve"> potentially contaminated spoil, which is to be disposed of offsite, in accordance with IWRG 621 and 702. </w:t>
            </w:r>
          </w:p>
          <w:p w14:paraId="3C54FE54" w14:textId="7EFBABE5" w:rsidR="00C34F0E" w:rsidRPr="00365432" w:rsidRDefault="00C34F0E" w:rsidP="00093F28">
            <w:pPr>
              <w:pStyle w:val="TableBullet1"/>
              <w:cnfStyle w:val="000000000000" w:firstRow="0" w:lastRow="0" w:firstColumn="0" w:lastColumn="0" w:oddVBand="0" w:evenVBand="0" w:oddHBand="0" w:evenHBand="0" w:firstRowFirstColumn="0" w:firstRowLastColumn="0" w:lastRowFirstColumn="0" w:lastRowLastColumn="0"/>
            </w:pPr>
            <w:r>
              <w:t>Considering t</w:t>
            </w:r>
            <w:r w:rsidRPr="00365432">
              <w:t>he waste management hierarchy including opportunities for reuse</w:t>
            </w:r>
            <w:r>
              <w:t>, with</w:t>
            </w:r>
            <w:r w:rsidRPr="00365432">
              <w:t xml:space="preserve"> spoil that is unable to be reused </w:t>
            </w:r>
            <w:r>
              <w:t xml:space="preserve">to </w:t>
            </w:r>
            <w:r w:rsidRPr="00365432">
              <w:t>be removed from site via designated haulage routes</w:t>
            </w:r>
          </w:p>
          <w:p w14:paraId="7E886716" w14:textId="159B1658" w:rsidR="00C34F0E" w:rsidRPr="00365432" w:rsidRDefault="00C34F0E" w:rsidP="00093F28">
            <w:pPr>
              <w:pStyle w:val="TableBullet1"/>
              <w:cnfStyle w:val="000000000000" w:firstRow="0" w:lastRow="0" w:firstColumn="0" w:lastColumn="0" w:oddVBand="0" w:evenVBand="0" w:oddHBand="0" w:evenHBand="0" w:firstRowFirstColumn="0" w:firstRowLastColumn="0" w:lastRowFirstColumn="0" w:lastRowLastColumn="0"/>
            </w:pPr>
            <w:r>
              <w:t>Disposing d</w:t>
            </w:r>
            <w:r w:rsidRPr="00365432">
              <w:t>rilling muds in accordance with Environment Protection (Industrial Waste Resource) Regulations 2009 and EPA Victoria Industrial Waste – Classification for Drilling Mud, Victoria Government Gazette G37.</w:t>
            </w:r>
          </w:p>
        </w:tc>
        <w:tc>
          <w:tcPr>
            <w:tcW w:w="1381" w:type="dxa"/>
            <w:shd w:val="clear" w:color="auto" w:fill="auto"/>
          </w:tcPr>
          <w:p w14:paraId="51E7A270" w14:textId="609F12B2" w:rsidR="00C34F0E" w:rsidRPr="00365432" w:rsidRDefault="00C34F0E" w:rsidP="00365432">
            <w:pPr>
              <w:pStyle w:val="TableText"/>
              <w:cnfStyle w:val="000000000000" w:firstRow="0" w:lastRow="0" w:firstColumn="0" w:lastColumn="0" w:oddVBand="0" w:evenVBand="0" w:oddHBand="0" w:evenHBand="0" w:firstRowFirstColumn="0" w:firstRowLastColumn="0" w:lastRowFirstColumn="0" w:lastRowLastColumn="0"/>
            </w:pPr>
            <w:r>
              <w:t>Construction</w:t>
            </w:r>
          </w:p>
        </w:tc>
      </w:tr>
      <w:tr w:rsidR="00C34F0E" w:rsidRPr="00365432" w14:paraId="6CAE071D" w14:textId="77777777" w:rsidTr="00C34F0E">
        <w:trPr>
          <w:trHeight w:val="307"/>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1802EB32" w14:textId="20D3C7AB" w:rsidR="00C34F0E" w:rsidRPr="00365432" w:rsidRDefault="00C34F0E" w:rsidP="00365432">
            <w:pPr>
              <w:pStyle w:val="TableText"/>
            </w:pPr>
            <w:r w:rsidRPr="00365432">
              <w:t>C2</w:t>
            </w:r>
          </w:p>
        </w:tc>
        <w:tc>
          <w:tcPr>
            <w:tcW w:w="11482" w:type="dxa"/>
            <w:shd w:val="clear" w:color="auto" w:fill="auto"/>
          </w:tcPr>
          <w:p w14:paraId="779FB945" w14:textId="77777777" w:rsidR="00C34F0E" w:rsidRPr="00093F28" w:rsidRDefault="00C34F0E" w:rsidP="00093F28">
            <w:pPr>
              <w:pStyle w:val="TableText"/>
              <w:cnfStyle w:val="000000000000" w:firstRow="0" w:lastRow="0" w:firstColumn="0" w:lastColumn="0" w:oddVBand="0" w:evenVBand="0" w:oddHBand="0" w:evenHBand="0" w:firstRowFirstColumn="0" w:firstRowLastColumn="0" w:lastRowFirstColumn="0" w:lastRowLastColumn="0"/>
              <w:rPr>
                <w:rStyle w:val="Bold"/>
              </w:rPr>
            </w:pPr>
            <w:r w:rsidRPr="00093F28">
              <w:rPr>
                <w:rStyle w:val="Bold"/>
              </w:rPr>
              <w:t>Managing any unknown contamination</w:t>
            </w:r>
          </w:p>
          <w:p w14:paraId="45937737" w14:textId="538F0779" w:rsidR="00C34F0E" w:rsidRPr="00365432" w:rsidRDefault="00C34F0E" w:rsidP="00093F28">
            <w:pPr>
              <w:pStyle w:val="TableText"/>
              <w:cnfStyle w:val="000000000000" w:firstRow="0" w:lastRow="0" w:firstColumn="0" w:lastColumn="0" w:oddVBand="0" w:evenVBand="0" w:oddHBand="0" w:evenHBand="0" w:firstRowFirstColumn="0" w:firstRowLastColumn="0" w:lastRowFirstColumn="0" w:lastRowLastColumn="0"/>
            </w:pPr>
            <w:r>
              <w:t>T</w:t>
            </w:r>
            <w:r w:rsidRPr="00365432">
              <w:t>he spoil management measures referenced in EMM C1 must include requirements and methods to address and manage any contamination that was not expected during construction</w:t>
            </w:r>
            <w:r w:rsidR="00DB4300">
              <w:t>.</w:t>
            </w:r>
          </w:p>
          <w:p w14:paraId="4551493B" w14:textId="3411C3F1" w:rsidR="00C34F0E" w:rsidRPr="00365432" w:rsidRDefault="00C34F0E" w:rsidP="00093F28">
            <w:pPr>
              <w:pStyle w:val="TableText"/>
              <w:cnfStyle w:val="000000000000" w:firstRow="0" w:lastRow="0" w:firstColumn="0" w:lastColumn="0" w:oddVBand="0" w:evenVBand="0" w:oddHBand="0" w:evenHBand="0" w:firstRowFirstColumn="0" w:firstRowLastColumn="0" w:lastRowFirstColumn="0" w:lastRowLastColumn="0"/>
            </w:pPr>
            <w:r>
              <w:t xml:space="preserve">Such material may be identified by visual or olfactory observations, the presence of </w:t>
            </w:r>
            <w:r w:rsidRPr="00365432">
              <w:t xml:space="preserve">asbestos and other anthropogenic material. The spoil management measures </w:t>
            </w:r>
            <w:r>
              <w:t>must</w:t>
            </w:r>
            <w:r w:rsidRPr="00365432">
              <w:t xml:space="preserve"> include contingency plans and appropriate responses in accordance with EPA guidelines. These m</w:t>
            </w:r>
            <w:r>
              <w:t>ust</w:t>
            </w:r>
            <w:r w:rsidRPr="00365432">
              <w:t xml:space="preserve"> include, as a minimum:</w:t>
            </w:r>
          </w:p>
          <w:p w14:paraId="5A732483" w14:textId="202C572E" w:rsidR="00C34F0E" w:rsidRPr="00365432" w:rsidRDefault="00C34F0E" w:rsidP="00093F28">
            <w:pPr>
              <w:pStyle w:val="TableBullet1"/>
              <w:cnfStyle w:val="000000000000" w:firstRow="0" w:lastRow="0" w:firstColumn="0" w:lastColumn="0" w:oddVBand="0" w:evenVBand="0" w:oddHBand="0" w:evenHBand="0" w:firstRowFirstColumn="0" w:firstRowLastColumn="0" w:lastRowFirstColumn="0" w:lastRowLastColumn="0"/>
            </w:pPr>
            <w:r w:rsidRPr="00365432">
              <w:t>Cease ground disturbance at the unknown contamination location and within the immediate vicinity</w:t>
            </w:r>
          </w:p>
          <w:p w14:paraId="430593B6" w14:textId="0E4CABC1" w:rsidR="00C34F0E" w:rsidRPr="00365432" w:rsidRDefault="00C34F0E" w:rsidP="00093F28">
            <w:pPr>
              <w:pStyle w:val="TableBullet1"/>
              <w:cnfStyle w:val="000000000000" w:firstRow="0" w:lastRow="0" w:firstColumn="0" w:lastColumn="0" w:oddVBand="0" w:evenVBand="0" w:oddHBand="0" w:evenHBand="0" w:firstRowFirstColumn="0" w:firstRowLastColumn="0" w:lastRowFirstColumn="0" w:lastRowLastColumn="0"/>
            </w:pPr>
            <w:r w:rsidRPr="00365432">
              <w:t>Assess site contamination and identify appropriate management action.</w:t>
            </w:r>
          </w:p>
        </w:tc>
        <w:tc>
          <w:tcPr>
            <w:tcW w:w="1381" w:type="dxa"/>
            <w:shd w:val="clear" w:color="auto" w:fill="auto"/>
          </w:tcPr>
          <w:p w14:paraId="48008FF3" w14:textId="7AC9640E" w:rsidR="00C34F0E" w:rsidRPr="00365432" w:rsidRDefault="00C34F0E">
            <w:pPr>
              <w:pStyle w:val="TableText"/>
              <w:cnfStyle w:val="000000000000" w:firstRow="0" w:lastRow="0" w:firstColumn="0" w:lastColumn="0" w:oddVBand="0" w:evenVBand="0" w:oddHBand="0" w:evenHBand="0" w:firstRowFirstColumn="0" w:firstRowLastColumn="0" w:lastRowFirstColumn="0" w:lastRowLastColumn="0"/>
            </w:pPr>
            <w:r>
              <w:t>Construction</w:t>
            </w:r>
          </w:p>
        </w:tc>
      </w:tr>
      <w:tr w:rsidR="00C34F0E" w:rsidRPr="00365432" w14:paraId="40C0532B" w14:textId="77777777" w:rsidTr="00C34F0E">
        <w:trPr>
          <w:trHeight w:val="307"/>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6B53DEB7" w14:textId="2E65CFC0" w:rsidR="00C34F0E" w:rsidRPr="00365432" w:rsidRDefault="00C34F0E" w:rsidP="00365432">
            <w:pPr>
              <w:pStyle w:val="TableText"/>
            </w:pPr>
            <w:r w:rsidRPr="00365432">
              <w:t>C3</w:t>
            </w:r>
          </w:p>
        </w:tc>
        <w:tc>
          <w:tcPr>
            <w:tcW w:w="11482" w:type="dxa"/>
            <w:shd w:val="clear" w:color="auto" w:fill="auto"/>
          </w:tcPr>
          <w:p w14:paraId="12DFBAEA" w14:textId="77777777" w:rsidR="00C34F0E" w:rsidRPr="00093F28" w:rsidRDefault="00C34F0E" w:rsidP="00093F28">
            <w:pPr>
              <w:pStyle w:val="TableText"/>
              <w:cnfStyle w:val="000000000000" w:firstRow="0" w:lastRow="0" w:firstColumn="0" w:lastColumn="0" w:oddVBand="0" w:evenVBand="0" w:oddHBand="0" w:evenHBand="0" w:firstRowFirstColumn="0" w:firstRowLastColumn="0" w:lastRowFirstColumn="0" w:lastRowLastColumn="0"/>
              <w:rPr>
                <w:rStyle w:val="Bold"/>
              </w:rPr>
            </w:pPr>
            <w:r w:rsidRPr="00093F28">
              <w:rPr>
                <w:rStyle w:val="Bold"/>
              </w:rPr>
              <w:t xml:space="preserve">Minimise impacts from disturbance of acid sulfate soil </w:t>
            </w:r>
          </w:p>
          <w:p w14:paraId="2C126565" w14:textId="4E31BD6A" w:rsidR="00C34F0E" w:rsidRPr="00365432" w:rsidRDefault="00C34F0E" w:rsidP="00093F28">
            <w:pPr>
              <w:pStyle w:val="TableText"/>
              <w:cnfStyle w:val="000000000000" w:firstRow="0" w:lastRow="0" w:firstColumn="0" w:lastColumn="0" w:oddVBand="0" w:evenVBand="0" w:oddHBand="0" w:evenHBand="0" w:firstRowFirstColumn="0" w:firstRowLastColumn="0" w:lastRowFirstColumn="0" w:lastRowLastColumn="0"/>
            </w:pPr>
            <w:r w:rsidRPr="00365432">
              <w:t xml:space="preserve">PASS may be present in saturated alluvium beneath and within close proximity to the creeks. </w:t>
            </w:r>
            <w:r>
              <w:t>Carry out f</w:t>
            </w:r>
            <w:r w:rsidRPr="00365432">
              <w:t>urther assessment where dewatering of alluvium may occur, specifically at Jacksons Creek and Merri Creek.</w:t>
            </w:r>
            <w:r w:rsidR="00DA16A9">
              <w:t xml:space="preserve"> </w:t>
            </w:r>
          </w:p>
          <w:p w14:paraId="58C8AAFB" w14:textId="59DD8F6F" w:rsidR="00C34F0E" w:rsidRPr="00365432" w:rsidRDefault="00C34F0E" w:rsidP="00093F28">
            <w:pPr>
              <w:pStyle w:val="TableText"/>
              <w:cnfStyle w:val="000000000000" w:firstRow="0" w:lastRow="0" w:firstColumn="0" w:lastColumn="0" w:oddVBand="0" w:evenVBand="0" w:oddHBand="0" w:evenHBand="0" w:firstRowFirstColumn="0" w:firstRowLastColumn="0" w:lastRowFirstColumn="0" w:lastRowLastColumn="0"/>
            </w:pPr>
            <w:r>
              <w:t>T</w:t>
            </w:r>
            <w:r w:rsidRPr="00365432">
              <w:t xml:space="preserve">he spoil management measures referenced in EMM C1 must include requirements and methods to minimise impacts from disturbance of acid sulfate soil, including but not limited to: </w:t>
            </w:r>
          </w:p>
          <w:p w14:paraId="2554507A" w14:textId="133A1B2C" w:rsidR="00C34F0E" w:rsidRPr="00365432" w:rsidRDefault="00C34F0E" w:rsidP="00093F28">
            <w:pPr>
              <w:pStyle w:val="TableBullet1"/>
              <w:cnfStyle w:val="000000000000" w:firstRow="0" w:lastRow="0" w:firstColumn="0" w:lastColumn="0" w:oddVBand="0" w:evenVBand="0" w:oddHBand="0" w:evenHBand="0" w:firstRowFirstColumn="0" w:firstRowLastColumn="0" w:lastRowFirstColumn="0" w:lastRowLastColumn="0"/>
            </w:pPr>
            <w:r w:rsidRPr="00365432">
              <w:t>Characterising acid sulfate soil and rock prior to excavation</w:t>
            </w:r>
            <w:r w:rsidR="0006744F">
              <w:t xml:space="preserve"> in accordance with</w:t>
            </w:r>
            <w:r>
              <w:t xml:space="preserve"> EPA Publication 655.1 Acid sulfate soil and </w:t>
            </w:r>
            <w:r w:rsidR="0006744F">
              <w:t>rock</w:t>
            </w:r>
          </w:p>
          <w:p w14:paraId="2EA02460" w14:textId="77777777" w:rsidR="00C34F0E" w:rsidRPr="00365432" w:rsidRDefault="00C34F0E" w:rsidP="00093F28">
            <w:pPr>
              <w:pStyle w:val="TableBullet1"/>
              <w:cnfStyle w:val="000000000000" w:firstRow="0" w:lastRow="0" w:firstColumn="0" w:lastColumn="0" w:oddVBand="0" w:evenVBand="0" w:oddHBand="0" w:evenHBand="0" w:firstRowFirstColumn="0" w:firstRowLastColumn="0" w:lastRowFirstColumn="0" w:lastRowLastColumn="0"/>
            </w:pPr>
            <w:r w:rsidRPr="00365432">
              <w:t>Developing appropriate stockpile areas including lining, covering and runoff collection to prevent release of acid to the environment</w:t>
            </w:r>
          </w:p>
          <w:p w14:paraId="50A0385D" w14:textId="5B299485" w:rsidR="00C34F0E" w:rsidRPr="00365432" w:rsidRDefault="00C34F0E" w:rsidP="00093F28">
            <w:pPr>
              <w:pStyle w:val="TableBullet1"/>
              <w:cnfStyle w:val="000000000000" w:firstRow="0" w:lastRow="0" w:firstColumn="0" w:lastColumn="0" w:oddVBand="0" w:evenVBand="0" w:oddHBand="0" w:evenHBand="0" w:firstRowFirstColumn="0" w:firstRowLastColumn="0" w:lastRowFirstColumn="0" w:lastRowLastColumn="0"/>
            </w:pPr>
            <w:r w:rsidRPr="00365432">
              <w:t>Identifying suitable sites for re-use</w:t>
            </w:r>
            <w:r>
              <w:t>,</w:t>
            </w:r>
            <w:r w:rsidRPr="00365432">
              <w:t xml:space="preserve"> management or disposal of acid sulfate soil</w:t>
            </w:r>
          </w:p>
          <w:p w14:paraId="2D9F182F" w14:textId="04E4C464" w:rsidR="00C34F0E" w:rsidRPr="00365432" w:rsidRDefault="00C34F0E" w:rsidP="00093F28">
            <w:pPr>
              <w:pStyle w:val="TableBullet1"/>
              <w:cnfStyle w:val="000000000000" w:firstRow="0" w:lastRow="0" w:firstColumn="0" w:lastColumn="0" w:oddVBand="0" w:evenVBand="0" w:oddHBand="0" w:evenHBand="0" w:firstRowFirstColumn="0" w:firstRowLastColumn="0" w:lastRowFirstColumn="0" w:lastRowLastColumn="0"/>
            </w:pPr>
            <w:r w:rsidRPr="00365432">
              <w:t xml:space="preserve">Preventing oxidation that could lead to acid formation if </w:t>
            </w:r>
            <w:r>
              <w:t>practicable</w:t>
            </w:r>
            <w:r w:rsidRPr="00365432">
              <w:t xml:space="preserve">, through cover and/or scheduling practices, </w:t>
            </w:r>
            <w:r>
              <w:t>for example</w:t>
            </w:r>
            <w:r w:rsidRPr="00365432">
              <w:t xml:space="preserve"> </w:t>
            </w:r>
            <w:r>
              <w:t>by minimising the length of time that</w:t>
            </w:r>
            <w:r w:rsidRPr="00365432">
              <w:t xml:space="preserve"> acid sulfate soil is left in stockpiles </w:t>
            </w:r>
            <w:r>
              <w:t>as far as reasonably practicable</w:t>
            </w:r>
            <w:r w:rsidRPr="00365432">
              <w:t xml:space="preserve"> and/or addition of neutralising compounds</w:t>
            </w:r>
          </w:p>
          <w:p w14:paraId="1350F547" w14:textId="77777777" w:rsidR="00C34F0E" w:rsidRPr="00365432" w:rsidRDefault="00C34F0E" w:rsidP="00093F28">
            <w:pPr>
              <w:pStyle w:val="TableBullet1"/>
              <w:cnfStyle w:val="000000000000" w:firstRow="0" w:lastRow="0" w:firstColumn="0" w:lastColumn="0" w:oddVBand="0" w:evenVBand="0" w:oddHBand="0" w:evenHBand="0" w:firstRowFirstColumn="0" w:firstRowLastColumn="0" w:lastRowFirstColumn="0" w:lastRowLastColumn="0"/>
            </w:pPr>
            <w:r w:rsidRPr="00365432">
              <w:t>Completing further acid sulfate soil assessment prior to construction in order to inform the CEMP at:</w:t>
            </w:r>
          </w:p>
          <w:p w14:paraId="23DE6A2E" w14:textId="72C63BEC" w:rsidR="00C34F0E" w:rsidRPr="00365432" w:rsidRDefault="00C34F0E" w:rsidP="00093F28">
            <w:pPr>
              <w:pStyle w:val="TableBullet2"/>
              <w:cnfStyle w:val="000000000000" w:firstRow="0" w:lastRow="0" w:firstColumn="0" w:lastColumn="0" w:oddVBand="0" w:evenVBand="0" w:oddHBand="0" w:evenHBand="0" w:firstRowFirstColumn="0" w:firstRowLastColumn="0" w:lastRowFirstColumn="0" w:lastRowLastColumn="0"/>
            </w:pPr>
            <w:r w:rsidRPr="00365432">
              <w:t>Jacksons Creek</w:t>
            </w:r>
          </w:p>
          <w:p w14:paraId="7304ED1C" w14:textId="77777777" w:rsidR="00C34F0E" w:rsidRDefault="00C34F0E" w:rsidP="00093F28">
            <w:pPr>
              <w:pStyle w:val="TableBullet2"/>
              <w:cnfStyle w:val="000000000000" w:firstRow="0" w:lastRow="0" w:firstColumn="0" w:lastColumn="0" w:oddVBand="0" w:evenVBand="0" w:oddHBand="0" w:evenHBand="0" w:firstRowFirstColumn="0" w:firstRowLastColumn="0" w:lastRowFirstColumn="0" w:lastRowLastColumn="0"/>
            </w:pPr>
            <w:r w:rsidRPr="00365432">
              <w:t>Merri Creek</w:t>
            </w:r>
            <w:r>
              <w:t>.</w:t>
            </w:r>
          </w:p>
          <w:p w14:paraId="0B940400" w14:textId="0E3F856C" w:rsidR="00C34F0E" w:rsidRPr="00365432" w:rsidRDefault="00C34F0E" w:rsidP="0050101A">
            <w:pPr>
              <w:pStyle w:val="TableBullet1"/>
              <w:cnfStyle w:val="000000000000" w:firstRow="0" w:lastRow="0" w:firstColumn="0" w:lastColumn="0" w:oddVBand="0" w:evenVBand="0" w:oddHBand="0" w:evenHBand="0" w:firstRowFirstColumn="0" w:firstRowLastColumn="0" w:lastRowFirstColumn="0" w:lastRowLastColumn="0"/>
            </w:pPr>
            <w:r w:rsidRPr="00365432">
              <w:t xml:space="preserve">Requirements and methods must be in accordance with the Industrial Waste Management Policy (Waste Acid Sulfate </w:t>
            </w:r>
            <w:r w:rsidRPr="00C96CEE">
              <w:t>Soils), EPA Victoria Publication 655.1 Acid Sulfate Soil and Rock, and the Department of Sustainability and Environment’s Victorian Best Practice Guidelines for Assessing and Managing Coastal Acid Sulfate Soil</w:t>
            </w:r>
            <w:r>
              <w:t>.</w:t>
            </w:r>
          </w:p>
        </w:tc>
        <w:tc>
          <w:tcPr>
            <w:tcW w:w="1381" w:type="dxa"/>
            <w:shd w:val="clear" w:color="auto" w:fill="auto"/>
          </w:tcPr>
          <w:p w14:paraId="486A2EAB" w14:textId="356CF088" w:rsidR="00C34F0E" w:rsidRPr="00365432" w:rsidRDefault="00C34F0E">
            <w:pPr>
              <w:pStyle w:val="TableText"/>
              <w:cnfStyle w:val="000000000000" w:firstRow="0" w:lastRow="0" w:firstColumn="0" w:lastColumn="0" w:oddVBand="0" w:evenVBand="0" w:oddHBand="0" w:evenHBand="0" w:firstRowFirstColumn="0" w:firstRowLastColumn="0" w:lastRowFirstColumn="0" w:lastRowLastColumn="0"/>
            </w:pPr>
            <w:r>
              <w:t>Construction</w:t>
            </w:r>
          </w:p>
        </w:tc>
      </w:tr>
      <w:tr w:rsidR="00C34F0E" w:rsidRPr="00365432" w14:paraId="79B4E907" w14:textId="77777777" w:rsidTr="00C34F0E">
        <w:trPr>
          <w:trHeight w:val="307"/>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2D436473" w14:textId="4F98BD69" w:rsidR="00C34F0E" w:rsidRPr="00365432" w:rsidRDefault="00C34F0E" w:rsidP="00365432">
            <w:pPr>
              <w:pStyle w:val="TableText"/>
            </w:pPr>
            <w:r w:rsidRPr="00365432">
              <w:t>C4</w:t>
            </w:r>
          </w:p>
        </w:tc>
        <w:tc>
          <w:tcPr>
            <w:tcW w:w="11482" w:type="dxa"/>
            <w:shd w:val="clear" w:color="auto" w:fill="auto"/>
          </w:tcPr>
          <w:p w14:paraId="31A73339" w14:textId="77777777" w:rsidR="00C34F0E" w:rsidRPr="00093F28" w:rsidRDefault="00C34F0E" w:rsidP="00093F28">
            <w:pPr>
              <w:pStyle w:val="TableText"/>
              <w:cnfStyle w:val="000000000000" w:firstRow="0" w:lastRow="0" w:firstColumn="0" w:lastColumn="0" w:oddVBand="0" w:evenVBand="0" w:oddHBand="0" w:evenHBand="0" w:firstRowFirstColumn="0" w:firstRowLastColumn="0" w:lastRowFirstColumn="0" w:lastRowLastColumn="0"/>
              <w:rPr>
                <w:rStyle w:val="Bold"/>
              </w:rPr>
            </w:pPr>
            <w:r w:rsidRPr="00093F28">
              <w:rPr>
                <w:rStyle w:val="Bold"/>
              </w:rPr>
              <w:t xml:space="preserve">Minimise risks from contaminated groundwater </w:t>
            </w:r>
          </w:p>
          <w:p w14:paraId="0D7162BA" w14:textId="4484B7C8" w:rsidR="00C34F0E" w:rsidRPr="00365432" w:rsidRDefault="00C34F0E" w:rsidP="00FF0C1C">
            <w:pPr>
              <w:pStyle w:val="TableText"/>
              <w:cnfStyle w:val="000000000000" w:firstRow="0" w:lastRow="0" w:firstColumn="0" w:lastColumn="0" w:oddVBand="0" w:evenVBand="0" w:oddHBand="0" w:evenHBand="0" w:firstRowFirstColumn="0" w:firstRowLastColumn="0" w:lastRowFirstColumn="0" w:lastRowLastColumn="0"/>
            </w:pPr>
            <w:r>
              <w:t>Develop and implement g</w:t>
            </w:r>
            <w:r w:rsidRPr="00365432">
              <w:t xml:space="preserve">roundwater management </w:t>
            </w:r>
            <w:r>
              <w:t>measures</w:t>
            </w:r>
            <w:r w:rsidRPr="00365432">
              <w:t xml:space="preserve"> </w:t>
            </w:r>
            <w:r>
              <w:t>in accordance with EMM G3.</w:t>
            </w:r>
          </w:p>
        </w:tc>
        <w:tc>
          <w:tcPr>
            <w:tcW w:w="1381" w:type="dxa"/>
            <w:shd w:val="clear" w:color="auto" w:fill="auto"/>
          </w:tcPr>
          <w:p w14:paraId="51E52FF8" w14:textId="5409F891" w:rsidR="00C34F0E" w:rsidRPr="00365432" w:rsidRDefault="00C34F0E">
            <w:pPr>
              <w:pStyle w:val="TableText"/>
              <w:cnfStyle w:val="000000000000" w:firstRow="0" w:lastRow="0" w:firstColumn="0" w:lastColumn="0" w:oddVBand="0" w:evenVBand="0" w:oddHBand="0" w:evenHBand="0" w:firstRowFirstColumn="0" w:firstRowLastColumn="0" w:lastRowFirstColumn="0" w:lastRowLastColumn="0"/>
            </w:pPr>
            <w:r>
              <w:t>Construction</w:t>
            </w:r>
          </w:p>
        </w:tc>
      </w:tr>
      <w:tr w:rsidR="00C34F0E" w:rsidRPr="00365432" w14:paraId="6B7B8928" w14:textId="77777777" w:rsidTr="00C34F0E">
        <w:trPr>
          <w:trHeight w:val="307"/>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2A441FC1" w14:textId="7D49B139" w:rsidR="00C34F0E" w:rsidRPr="00365432" w:rsidRDefault="00C34F0E" w:rsidP="00365432">
            <w:pPr>
              <w:pStyle w:val="TableText"/>
            </w:pPr>
            <w:r w:rsidRPr="00365432">
              <w:t>C5</w:t>
            </w:r>
          </w:p>
        </w:tc>
        <w:tc>
          <w:tcPr>
            <w:tcW w:w="11482" w:type="dxa"/>
            <w:shd w:val="clear" w:color="auto" w:fill="auto"/>
          </w:tcPr>
          <w:p w14:paraId="0F20D4EA" w14:textId="25CEC6CB" w:rsidR="00C34F0E" w:rsidRPr="00093F28" w:rsidRDefault="00C34F0E" w:rsidP="00093F28">
            <w:pPr>
              <w:pStyle w:val="TableText"/>
              <w:cnfStyle w:val="000000000000" w:firstRow="0" w:lastRow="0" w:firstColumn="0" w:lastColumn="0" w:oddVBand="0" w:evenVBand="0" w:oddHBand="0" w:evenHBand="0" w:firstRowFirstColumn="0" w:firstRowLastColumn="0" w:lastRowFirstColumn="0" w:lastRowLastColumn="0"/>
              <w:rPr>
                <w:rStyle w:val="Bold"/>
              </w:rPr>
            </w:pPr>
            <w:r w:rsidRPr="00093F28">
              <w:rPr>
                <w:rStyle w:val="Bold"/>
              </w:rPr>
              <w:t xml:space="preserve">Minimise risks from vapour and ground gas intrusion </w:t>
            </w:r>
          </w:p>
          <w:p w14:paraId="7994DC90" w14:textId="066C9B03" w:rsidR="00C34F0E" w:rsidRPr="00365432" w:rsidRDefault="00C34F0E" w:rsidP="00093F28">
            <w:pPr>
              <w:pStyle w:val="TableText"/>
              <w:cnfStyle w:val="000000000000" w:firstRow="0" w:lastRow="0" w:firstColumn="0" w:lastColumn="0" w:oddVBand="0" w:evenVBand="0" w:oddHBand="0" w:evenHBand="0" w:firstRowFirstColumn="0" w:firstRowLastColumn="0" w:lastRowFirstColumn="0" w:lastRowLastColumn="0"/>
            </w:pPr>
            <w:r w:rsidRPr="00365432">
              <w:t xml:space="preserve">Relevant sections of the Project must consider vapours and gases associated with any construction that interfaces with landfill sites </w:t>
            </w:r>
            <w:r>
              <w:t xml:space="preserve">(within 500 metres of the boundary of the boundary of the waste) </w:t>
            </w:r>
            <w:r w:rsidRPr="00365432">
              <w:t>or contaminated areas. These include the section</w:t>
            </w:r>
            <w:r>
              <w:t>s</w:t>
            </w:r>
            <w:r w:rsidRPr="00365432">
              <w:t xml:space="preserve"> of the alignment adjacent to the Bulla Landfill (</w:t>
            </w:r>
            <w:r w:rsidR="00E810BE">
              <w:t xml:space="preserve">approx. </w:t>
            </w:r>
            <w:r w:rsidRPr="00365432">
              <w:t>KP 1</w:t>
            </w:r>
            <w:r>
              <w:t>5</w:t>
            </w:r>
            <w:r w:rsidR="0045718F">
              <w:t>–</w:t>
            </w:r>
            <w:r w:rsidRPr="00365432">
              <w:t>KP 16) and near the Diggers Rest property (approx. KP 9.95</w:t>
            </w:r>
            <w:r w:rsidR="0045718F">
              <w:t>–</w:t>
            </w:r>
            <w:r w:rsidRPr="00365432">
              <w:t>KP 10.14).</w:t>
            </w:r>
          </w:p>
          <w:p w14:paraId="5EDE6C0F" w14:textId="23BF82B1" w:rsidR="00C34F0E" w:rsidRPr="00365432" w:rsidRDefault="00C34F0E" w:rsidP="00093F28">
            <w:pPr>
              <w:pStyle w:val="TableText"/>
              <w:cnfStyle w:val="000000000000" w:firstRow="0" w:lastRow="0" w:firstColumn="0" w:lastColumn="0" w:oddVBand="0" w:evenVBand="0" w:oddHBand="0" w:evenHBand="0" w:firstRowFirstColumn="0" w:firstRowLastColumn="0" w:lastRowFirstColumn="0" w:lastRowLastColumn="0"/>
            </w:pPr>
            <w:r>
              <w:t>T</w:t>
            </w:r>
            <w:r w:rsidRPr="00365432">
              <w:t>he spoil management measures referenced in EMM C1 must include requirements for assessment, monitoring and management of intrusive vapour, including potentially flammable or explosive conditions, in enclosed spaces</w:t>
            </w:r>
            <w:r>
              <w:t xml:space="preserve"> within 500 metres</w:t>
            </w:r>
            <w:r w:rsidRPr="00365432">
              <w:t xml:space="preserve"> of the Bulla Landfill (</w:t>
            </w:r>
            <w:r w:rsidR="00212F75">
              <w:t xml:space="preserve">approx. </w:t>
            </w:r>
            <w:r w:rsidRPr="00365432">
              <w:t>KP 15</w:t>
            </w:r>
            <w:r w:rsidR="0045718F">
              <w:t>–</w:t>
            </w:r>
            <w:r w:rsidRPr="00365432">
              <w:t>KP 16) and Diggers Rest (</w:t>
            </w:r>
            <w:r w:rsidR="00FF26EE">
              <w:t xml:space="preserve">approx. </w:t>
            </w:r>
            <w:r w:rsidRPr="00365432">
              <w:t>KP 9.95</w:t>
            </w:r>
            <w:r w:rsidR="0045718F">
              <w:t>–</w:t>
            </w:r>
            <w:r w:rsidRPr="00365432">
              <w:t xml:space="preserve">KP 10.14) property and trenches in those areas. </w:t>
            </w:r>
          </w:p>
          <w:p w14:paraId="15E45D15" w14:textId="07136C8A" w:rsidR="00C34F0E" w:rsidRPr="00365432" w:rsidRDefault="00C34F0E" w:rsidP="00093F28">
            <w:pPr>
              <w:pStyle w:val="TableText"/>
              <w:cnfStyle w:val="000000000000" w:firstRow="0" w:lastRow="0" w:firstColumn="0" w:lastColumn="0" w:oddVBand="0" w:evenVBand="0" w:oddHBand="0" w:evenHBand="0" w:firstRowFirstColumn="0" w:firstRowLastColumn="0" w:lastRowFirstColumn="0" w:lastRowLastColumn="0"/>
            </w:pPr>
            <w:r w:rsidRPr="00365432">
              <w:t xml:space="preserve">The </w:t>
            </w:r>
            <w:r>
              <w:t>spoil management measures</w:t>
            </w:r>
            <w:r w:rsidRPr="00365432">
              <w:t xml:space="preserve"> must address vapour risks associated with excavation of impacted soils, extraction of impacted groundwater, open excavations and stockpiles and gases. </w:t>
            </w:r>
          </w:p>
          <w:p w14:paraId="74D3BC1A" w14:textId="03B0573C" w:rsidR="00C34F0E" w:rsidRPr="00365432" w:rsidRDefault="00C34F0E" w:rsidP="00093F28">
            <w:pPr>
              <w:pStyle w:val="TableText"/>
              <w:cnfStyle w:val="000000000000" w:firstRow="0" w:lastRow="0" w:firstColumn="0" w:lastColumn="0" w:oddVBand="0" w:evenVBand="0" w:oddHBand="0" w:evenHBand="0" w:firstRowFirstColumn="0" w:firstRowLastColumn="0" w:lastRowFirstColumn="0" w:lastRowLastColumn="0"/>
            </w:pPr>
            <w:r w:rsidRPr="00365432">
              <w:t>Specifically associated with the Bulla Landfill (KP 1</w:t>
            </w:r>
            <w:r>
              <w:t>5</w:t>
            </w:r>
            <w:r w:rsidR="0045718F">
              <w:t>–</w:t>
            </w:r>
            <w:r w:rsidRPr="00365432">
              <w:t xml:space="preserve">KP 16), this must include, where relevant: </w:t>
            </w:r>
          </w:p>
          <w:p w14:paraId="79E42A9A" w14:textId="473B6AF5" w:rsidR="00C34F0E" w:rsidRDefault="00C34F0E" w:rsidP="00093F28">
            <w:pPr>
              <w:pStyle w:val="TableBullet1"/>
              <w:cnfStyle w:val="000000000000" w:firstRow="0" w:lastRow="0" w:firstColumn="0" w:lastColumn="0" w:oddVBand="0" w:evenVBand="0" w:oddHBand="0" w:evenHBand="0" w:firstRowFirstColumn="0" w:firstRowLastColumn="0" w:lastRowFirstColumn="0" w:lastRowLastColumn="0"/>
            </w:pPr>
            <w:r w:rsidRPr="00365432">
              <w:t>Securing of the excavation and stockpile area from the public and livestock including signage warning of open excavations</w:t>
            </w:r>
          </w:p>
          <w:p w14:paraId="4D83249A" w14:textId="36133C4B" w:rsidR="00C34F0E" w:rsidRPr="00365432" w:rsidRDefault="00C34F0E" w:rsidP="00093F28">
            <w:pPr>
              <w:pStyle w:val="TableBullet1"/>
              <w:cnfStyle w:val="000000000000" w:firstRow="0" w:lastRow="0" w:firstColumn="0" w:lastColumn="0" w:oddVBand="0" w:evenVBand="0" w:oddHBand="0" w:evenHBand="0" w:firstRowFirstColumn="0" w:firstRowLastColumn="0" w:lastRowFirstColumn="0" w:lastRowLastColumn="0"/>
            </w:pPr>
            <w:r>
              <w:t>Continuous monitoring of landfill gas conditions when any person is in the trench or during hot works or works that could potentially produce a spark within the trench</w:t>
            </w:r>
          </w:p>
          <w:p w14:paraId="6A81BA8B" w14:textId="5FC0DE84" w:rsidR="00C34F0E" w:rsidRPr="00365432" w:rsidRDefault="00C34F0E" w:rsidP="00093F28">
            <w:pPr>
              <w:pStyle w:val="TableBullet1"/>
              <w:cnfStyle w:val="000000000000" w:firstRow="0" w:lastRow="0" w:firstColumn="0" w:lastColumn="0" w:oddVBand="0" w:evenVBand="0" w:oddHBand="0" w:evenHBand="0" w:firstRowFirstColumn="0" w:firstRowLastColumn="0" w:lastRowFirstColumn="0" w:lastRowLastColumn="0"/>
            </w:pPr>
            <w:r w:rsidRPr="00365432">
              <w:t xml:space="preserve">Setting of trigger values that require action within areas being trenched and including any temporary structures within the vicinity of the landfill. These </w:t>
            </w:r>
            <w:r>
              <w:t>must</w:t>
            </w:r>
            <w:r w:rsidRPr="00365432">
              <w:t xml:space="preserve"> be developed in accordance with EPA Victoria Publication 788 Best Practice Management; Siting, design, operation and rehabilitation of landfills (landfill BPEM) and relevant occupational health and safety regulations and compliance codes.</w:t>
            </w:r>
            <w:r>
              <w:t xml:space="preserve"> </w:t>
            </w:r>
          </w:p>
          <w:p w14:paraId="0DDE46A2" w14:textId="77777777" w:rsidR="00C34F0E" w:rsidRPr="00365432" w:rsidRDefault="00C34F0E" w:rsidP="00093F28">
            <w:pPr>
              <w:pStyle w:val="TableBullet1"/>
              <w:cnfStyle w:val="000000000000" w:firstRow="0" w:lastRow="0" w:firstColumn="0" w:lastColumn="0" w:oddVBand="0" w:evenVBand="0" w:oddHBand="0" w:evenHBand="0" w:firstRowFirstColumn="0" w:firstRowLastColumn="0" w:lastRowFirstColumn="0" w:lastRowLastColumn="0"/>
            </w:pPr>
            <w:r w:rsidRPr="00365432">
              <w:t>Contingencies to address any breaches of trigger values including temporary cessation of work until a reappraisal of risks is conducted, additional monitoring at a higher frequency, implementation of additional safety measures and or vapour extraction systems in response to the risk assessment.</w:t>
            </w:r>
          </w:p>
          <w:p w14:paraId="23486A0D" w14:textId="62656EFE" w:rsidR="00C34F0E" w:rsidRPr="00365432" w:rsidRDefault="00C34F0E" w:rsidP="00093F28">
            <w:pPr>
              <w:pStyle w:val="TableText"/>
              <w:cnfStyle w:val="000000000000" w:firstRow="0" w:lastRow="0" w:firstColumn="0" w:lastColumn="0" w:oddVBand="0" w:evenVBand="0" w:oddHBand="0" w:evenHBand="0" w:firstRowFirstColumn="0" w:firstRowLastColumn="0" w:lastRowFirstColumn="0" w:lastRowLastColumn="0"/>
            </w:pPr>
            <w:r w:rsidRPr="00365432">
              <w:t>Specifically relevant to the Diggers Rest property (approx. KP 9.95</w:t>
            </w:r>
            <w:r w:rsidR="0045718F">
              <w:t>–</w:t>
            </w:r>
            <w:r w:rsidRPr="00365432">
              <w:t>KP 10.14), this must include, prior to construction to inform the CEMP:</w:t>
            </w:r>
          </w:p>
          <w:p w14:paraId="2C194D37" w14:textId="6E7CC330" w:rsidR="00C34F0E" w:rsidRPr="00365432" w:rsidRDefault="00C34F0E" w:rsidP="00093F28">
            <w:pPr>
              <w:pStyle w:val="TableBullet1"/>
              <w:cnfStyle w:val="000000000000" w:firstRow="0" w:lastRow="0" w:firstColumn="0" w:lastColumn="0" w:oddVBand="0" w:evenVBand="0" w:oddHBand="0" w:evenHBand="0" w:firstRowFirstColumn="0" w:firstRowLastColumn="0" w:lastRowFirstColumn="0" w:lastRowLastColumn="0"/>
            </w:pPr>
            <w:r w:rsidRPr="00365432">
              <w:t>Investigation of soils within the construction corridor to assess for the presence contamination including metals, T</w:t>
            </w:r>
            <w:r>
              <w:t>R</w:t>
            </w:r>
            <w:r w:rsidRPr="00365432">
              <w:t>Hs, BTEX, PAHs and solvents</w:t>
            </w:r>
          </w:p>
          <w:p w14:paraId="12830356" w14:textId="78EFAE04" w:rsidR="00C34F0E" w:rsidRPr="00365432" w:rsidRDefault="00C34F0E" w:rsidP="00093F28">
            <w:pPr>
              <w:pStyle w:val="TableBullet1"/>
              <w:cnfStyle w:val="000000000000" w:firstRow="0" w:lastRow="0" w:firstColumn="0" w:lastColumn="0" w:oddVBand="0" w:evenVBand="0" w:oddHBand="0" w:evenHBand="0" w:firstRowFirstColumn="0" w:firstRowLastColumn="0" w:lastRowFirstColumn="0" w:lastRowLastColumn="0"/>
            </w:pPr>
            <w:r w:rsidRPr="00365432">
              <w:t>If volatile contamination is identified a risk assessment to determine the risk from vapours to construction workers during trenching may be required.</w:t>
            </w:r>
          </w:p>
        </w:tc>
        <w:tc>
          <w:tcPr>
            <w:tcW w:w="1381" w:type="dxa"/>
            <w:shd w:val="clear" w:color="auto" w:fill="auto"/>
          </w:tcPr>
          <w:p w14:paraId="4723B403" w14:textId="69750BED" w:rsidR="00C34F0E" w:rsidRPr="00365432" w:rsidRDefault="00C34F0E">
            <w:pPr>
              <w:pStyle w:val="TableText"/>
              <w:cnfStyle w:val="000000000000" w:firstRow="0" w:lastRow="0" w:firstColumn="0" w:lastColumn="0" w:oddVBand="0" w:evenVBand="0" w:oddHBand="0" w:evenHBand="0" w:firstRowFirstColumn="0" w:firstRowLastColumn="0" w:lastRowFirstColumn="0" w:lastRowLastColumn="0"/>
            </w:pPr>
            <w:r>
              <w:t>Construction</w:t>
            </w:r>
          </w:p>
        </w:tc>
      </w:tr>
      <w:tr w:rsidR="00C34F0E" w:rsidRPr="00365432" w14:paraId="2A3346DC" w14:textId="77777777" w:rsidTr="0029477A">
        <w:trPr>
          <w:cantSplit/>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5827E69A" w14:textId="0C323114" w:rsidR="00C34F0E" w:rsidRPr="00365432" w:rsidRDefault="00C34F0E" w:rsidP="00365432">
            <w:pPr>
              <w:pStyle w:val="TableText"/>
            </w:pPr>
            <w:r w:rsidRPr="00365432">
              <w:t>C6</w:t>
            </w:r>
          </w:p>
        </w:tc>
        <w:tc>
          <w:tcPr>
            <w:tcW w:w="11482" w:type="dxa"/>
            <w:shd w:val="clear" w:color="auto" w:fill="auto"/>
          </w:tcPr>
          <w:p w14:paraId="7C9186DB" w14:textId="77777777" w:rsidR="00C34F0E" w:rsidRPr="00093F28" w:rsidRDefault="00C34F0E" w:rsidP="00093F28">
            <w:pPr>
              <w:pStyle w:val="TableText"/>
              <w:cnfStyle w:val="000000000000" w:firstRow="0" w:lastRow="0" w:firstColumn="0" w:lastColumn="0" w:oddVBand="0" w:evenVBand="0" w:oddHBand="0" w:evenHBand="0" w:firstRowFirstColumn="0" w:firstRowLastColumn="0" w:lastRowFirstColumn="0" w:lastRowLastColumn="0"/>
              <w:rPr>
                <w:rStyle w:val="Bold"/>
              </w:rPr>
            </w:pPr>
            <w:bookmarkStart w:id="121" w:name="_Hlk57062161"/>
            <w:r w:rsidRPr="00093F28">
              <w:rPr>
                <w:rStyle w:val="Bold"/>
              </w:rPr>
              <w:t xml:space="preserve">Manage chemicals, fuels and hazardous materials </w:t>
            </w:r>
          </w:p>
          <w:p w14:paraId="75EF8168" w14:textId="6F18CBE7" w:rsidR="00C34F0E" w:rsidRPr="00365432" w:rsidRDefault="00C34F0E" w:rsidP="00093F28">
            <w:pPr>
              <w:pStyle w:val="TableText"/>
              <w:cnfStyle w:val="000000000000" w:firstRow="0" w:lastRow="0" w:firstColumn="0" w:lastColumn="0" w:oddVBand="0" w:evenVBand="0" w:oddHBand="0" w:evenHBand="0" w:firstRowFirstColumn="0" w:firstRowLastColumn="0" w:lastRowFirstColumn="0" w:lastRowLastColumn="0"/>
            </w:pPr>
            <w:r>
              <w:t>The spoil management measures</w:t>
            </w:r>
            <w:r w:rsidRPr="00365432">
              <w:t xml:space="preserve"> must include requirements for management of chemicals, fuels and hazardous materials including</w:t>
            </w:r>
            <w:r>
              <w:t xml:space="preserve"> to</w:t>
            </w:r>
            <w:r w:rsidRPr="00365432">
              <w:t>:</w:t>
            </w:r>
          </w:p>
          <w:p w14:paraId="00446ABF" w14:textId="4907D5FB" w:rsidR="00C34F0E" w:rsidRPr="00365432" w:rsidRDefault="00C34F0E" w:rsidP="007155F5">
            <w:pPr>
              <w:pStyle w:val="TableBullet1"/>
              <w:spacing w:before="40" w:after="40"/>
              <w:cnfStyle w:val="000000000000" w:firstRow="0" w:lastRow="0" w:firstColumn="0" w:lastColumn="0" w:oddVBand="0" w:evenVBand="0" w:oddHBand="0" w:evenHBand="0" w:firstRowFirstColumn="0" w:firstRowLastColumn="0" w:lastRowFirstColumn="0" w:lastRowLastColumn="0"/>
            </w:pPr>
            <w:r w:rsidRPr="00365432">
              <w:t>Minimise chemical and fuel storage on site and store hazardous materials and dangerous goods in accordance with the relevant guidelines and requirements</w:t>
            </w:r>
          </w:p>
          <w:p w14:paraId="5BBFCD85" w14:textId="51D5FE67" w:rsidR="00C34F0E" w:rsidRPr="00365432" w:rsidRDefault="00C34F0E" w:rsidP="007155F5">
            <w:pPr>
              <w:pStyle w:val="TableBullet1"/>
              <w:spacing w:before="40" w:after="40"/>
              <w:cnfStyle w:val="000000000000" w:firstRow="0" w:lastRow="0" w:firstColumn="0" w:lastColumn="0" w:oddVBand="0" w:evenVBand="0" w:oddHBand="0" w:evenHBand="0" w:firstRowFirstColumn="0" w:firstRowLastColumn="0" w:lastRowFirstColumn="0" w:lastRowLastColumn="0"/>
            </w:pPr>
            <w:r w:rsidRPr="00365432">
              <w:t>Comply with the Victorian WorkCover Authority and Australian Standard AS1940 Storage Handling of Flammable and Combustible Liquids and EPA Victoria publications 1834 Civil construction, building and demolition guide and Publication 1698: Liquid storage and handling guidelines – EPA Victoria</w:t>
            </w:r>
          </w:p>
          <w:p w14:paraId="683C40A1" w14:textId="77777777" w:rsidR="00C34F0E" w:rsidRPr="00365432" w:rsidRDefault="00C34F0E" w:rsidP="007155F5">
            <w:pPr>
              <w:pStyle w:val="TableBullet1"/>
              <w:spacing w:before="40" w:after="40"/>
              <w:cnfStyle w:val="000000000000" w:firstRow="0" w:lastRow="0" w:firstColumn="0" w:lastColumn="0" w:oddVBand="0" w:evenVBand="0" w:oddHBand="0" w:evenHBand="0" w:firstRowFirstColumn="0" w:firstRowLastColumn="0" w:lastRowFirstColumn="0" w:lastRowLastColumn="0"/>
            </w:pPr>
            <w:r w:rsidRPr="00365432">
              <w:t>Develop and implement management measures for dangerous substances, including:</w:t>
            </w:r>
          </w:p>
          <w:p w14:paraId="6A885C7E" w14:textId="77777777" w:rsidR="00C34F0E" w:rsidRPr="00365432" w:rsidRDefault="00C34F0E" w:rsidP="007155F5">
            <w:pPr>
              <w:pStyle w:val="TableBullet2"/>
              <w:spacing w:before="40" w:after="40"/>
              <w:cnfStyle w:val="000000000000" w:firstRow="0" w:lastRow="0" w:firstColumn="0" w:lastColumn="0" w:oddVBand="0" w:evenVBand="0" w:oddHBand="0" w:evenHBand="0" w:firstRowFirstColumn="0" w:firstRowLastColumn="0" w:lastRowFirstColumn="0" w:lastRowLastColumn="0"/>
            </w:pPr>
            <w:r w:rsidRPr="00365432">
              <w:t>Creating and maintaining a dangerous goods register</w:t>
            </w:r>
          </w:p>
          <w:p w14:paraId="0C513F38" w14:textId="3F9C3885" w:rsidR="00C34F0E" w:rsidRPr="00365432" w:rsidRDefault="00C34F0E" w:rsidP="007155F5">
            <w:pPr>
              <w:pStyle w:val="TableBullet2"/>
              <w:spacing w:before="40" w:after="40"/>
              <w:cnfStyle w:val="000000000000" w:firstRow="0" w:lastRow="0" w:firstColumn="0" w:lastColumn="0" w:oddVBand="0" w:evenVBand="0" w:oddHBand="0" w:evenHBand="0" w:firstRowFirstColumn="0" w:firstRowLastColumn="0" w:lastRowFirstColumn="0" w:lastRowLastColumn="0"/>
            </w:pPr>
            <w:r w:rsidRPr="00365432">
              <w:t>Disposing of any hazardous materials, including asbestos, in accordance with Industrial Waste Management Policies, regulation</w:t>
            </w:r>
            <w:r>
              <w:t>s</w:t>
            </w:r>
            <w:r w:rsidRPr="00365432">
              <w:t xml:space="preserve"> and relevant guidelines</w:t>
            </w:r>
          </w:p>
          <w:p w14:paraId="23F2FAF9" w14:textId="3335C2E1" w:rsidR="00C34F0E" w:rsidRPr="00365432" w:rsidRDefault="00C34F0E" w:rsidP="007155F5">
            <w:pPr>
              <w:pStyle w:val="TableBullet2"/>
              <w:spacing w:before="40" w:after="40"/>
              <w:cnfStyle w:val="000000000000" w:firstRow="0" w:lastRow="0" w:firstColumn="0" w:lastColumn="0" w:oddVBand="0" w:evenVBand="0" w:oddHBand="0" w:evenHBand="0" w:firstRowFirstColumn="0" w:firstRowLastColumn="0" w:lastRowFirstColumn="0" w:lastRowLastColumn="0"/>
            </w:pPr>
            <w:r w:rsidRPr="00365432">
              <w:t>Implementing requirements for the installation of bunds and precautions to reduce the risk of spills</w:t>
            </w:r>
          </w:p>
          <w:p w14:paraId="3B92DBB4" w14:textId="255356AE" w:rsidR="00C34F0E" w:rsidRPr="00365432" w:rsidRDefault="00C34F0E" w:rsidP="007155F5">
            <w:pPr>
              <w:pStyle w:val="TableBullet1"/>
              <w:spacing w:before="40" w:after="40"/>
              <w:cnfStyle w:val="000000000000" w:firstRow="0" w:lastRow="0" w:firstColumn="0" w:lastColumn="0" w:oddVBand="0" w:evenVBand="0" w:oddHBand="0" w:evenHBand="0" w:firstRowFirstColumn="0" w:firstRowLastColumn="0" w:lastRowFirstColumn="0" w:lastRowLastColumn="0"/>
            </w:pPr>
            <w:r>
              <w:t>Develop and implement c</w:t>
            </w:r>
            <w:r w:rsidRPr="00365432">
              <w:t>ontingency and emergency response procedures to handle fuel and chemical spills, including availability of on-site hydrocarbon spill kits</w:t>
            </w:r>
          </w:p>
          <w:p w14:paraId="0C03598B" w14:textId="347C23D4" w:rsidR="00C34F0E" w:rsidRPr="00365432" w:rsidRDefault="00C34F0E" w:rsidP="007155F5">
            <w:pPr>
              <w:pStyle w:val="TableBullet1"/>
              <w:spacing w:before="40" w:after="40"/>
              <w:cnfStyle w:val="000000000000" w:firstRow="0" w:lastRow="0" w:firstColumn="0" w:lastColumn="0" w:oddVBand="0" w:evenVBand="0" w:oddHBand="0" w:evenHBand="0" w:firstRowFirstColumn="0" w:firstRowLastColumn="0" w:lastRowFirstColumn="0" w:lastRowLastColumn="0"/>
            </w:pPr>
            <w:r>
              <w:t>Make s</w:t>
            </w:r>
            <w:r w:rsidRPr="00365432">
              <w:t>pill kits available at all locations where machinery/plant are operating, refuelling points and fuel and chemical storage locations</w:t>
            </w:r>
          </w:p>
          <w:p w14:paraId="0DC684C7" w14:textId="17B1054C" w:rsidR="00C34F0E" w:rsidRPr="00365432" w:rsidRDefault="00C34F0E" w:rsidP="007155F5">
            <w:pPr>
              <w:pStyle w:val="TableBullet1"/>
              <w:spacing w:before="40" w:after="40"/>
              <w:cnfStyle w:val="000000000000" w:firstRow="0" w:lastRow="0" w:firstColumn="0" w:lastColumn="0" w:oddVBand="0" w:evenVBand="0" w:oddHBand="0" w:evenHBand="0" w:firstRowFirstColumn="0" w:firstRowLastColumn="0" w:lastRowFirstColumn="0" w:lastRowLastColumn="0"/>
            </w:pPr>
            <w:r>
              <w:t>Limit t</w:t>
            </w:r>
            <w:r w:rsidRPr="00365432">
              <w:t>he type and volume of liquid material (fuel, oil, lubricant) stored on-site for construction activities to only that which is required</w:t>
            </w:r>
            <w:r>
              <w:t xml:space="preserve">. </w:t>
            </w:r>
            <w:r w:rsidRPr="00365432">
              <w:t xml:space="preserve">Liquid material </w:t>
            </w:r>
            <w:r>
              <w:t>must</w:t>
            </w:r>
            <w:r w:rsidRPr="00365432">
              <w:t xml:space="preserve"> not be stored within 50 metres of waterways.</w:t>
            </w:r>
            <w:bookmarkEnd w:id="121"/>
          </w:p>
        </w:tc>
        <w:tc>
          <w:tcPr>
            <w:tcW w:w="1381" w:type="dxa"/>
            <w:shd w:val="clear" w:color="auto" w:fill="auto"/>
          </w:tcPr>
          <w:p w14:paraId="13E0902D" w14:textId="4F53CADD" w:rsidR="00C34F0E" w:rsidRPr="00365432" w:rsidRDefault="00C34F0E">
            <w:pPr>
              <w:pStyle w:val="TableText"/>
              <w:cnfStyle w:val="000000000000" w:firstRow="0" w:lastRow="0" w:firstColumn="0" w:lastColumn="0" w:oddVBand="0" w:evenVBand="0" w:oddHBand="0" w:evenHBand="0" w:firstRowFirstColumn="0" w:firstRowLastColumn="0" w:lastRowFirstColumn="0" w:lastRowLastColumn="0"/>
            </w:pPr>
            <w:r>
              <w:t>Construction</w:t>
            </w:r>
          </w:p>
        </w:tc>
      </w:tr>
      <w:tr w:rsidR="00C34F0E" w:rsidRPr="00365432" w14:paraId="0E3B9053" w14:textId="77777777" w:rsidTr="0029477A">
        <w:trPr>
          <w:cantSplit/>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515D6C7E" w14:textId="1E1C77C0" w:rsidR="00C34F0E" w:rsidRPr="00365432" w:rsidRDefault="00C34F0E" w:rsidP="00365432">
            <w:pPr>
              <w:pStyle w:val="TableText"/>
            </w:pPr>
            <w:r w:rsidRPr="00365432">
              <w:t>C7</w:t>
            </w:r>
          </w:p>
        </w:tc>
        <w:tc>
          <w:tcPr>
            <w:tcW w:w="11482" w:type="dxa"/>
            <w:shd w:val="clear" w:color="auto" w:fill="auto"/>
          </w:tcPr>
          <w:p w14:paraId="452AD20C" w14:textId="77777777" w:rsidR="00C34F0E" w:rsidRPr="00093F28" w:rsidRDefault="00C34F0E" w:rsidP="00093F28">
            <w:pPr>
              <w:pStyle w:val="TableText"/>
              <w:cnfStyle w:val="000000000000" w:firstRow="0" w:lastRow="0" w:firstColumn="0" w:lastColumn="0" w:oddVBand="0" w:evenVBand="0" w:oddHBand="0" w:evenHBand="0" w:firstRowFirstColumn="0" w:firstRowLastColumn="0" w:lastRowFirstColumn="0" w:lastRowLastColumn="0"/>
              <w:rPr>
                <w:rStyle w:val="Bold"/>
              </w:rPr>
            </w:pPr>
            <w:r w:rsidRPr="00093F28">
              <w:rPr>
                <w:rStyle w:val="Bold"/>
              </w:rPr>
              <w:t xml:space="preserve">Management of waste streams </w:t>
            </w:r>
          </w:p>
          <w:p w14:paraId="16C8F346" w14:textId="372013F7" w:rsidR="00C34F0E" w:rsidRPr="00365432" w:rsidRDefault="00C34F0E" w:rsidP="00093F28">
            <w:pPr>
              <w:pStyle w:val="TableText"/>
              <w:cnfStyle w:val="000000000000" w:firstRow="0" w:lastRow="0" w:firstColumn="0" w:lastColumn="0" w:oddVBand="0" w:evenVBand="0" w:oddHBand="0" w:evenHBand="0" w:firstRowFirstColumn="0" w:firstRowLastColumn="0" w:lastRowFirstColumn="0" w:lastRowLastColumn="0"/>
            </w:pPr>
            <w:r>
              <w:t xml:space="preserve">Implement </w:t>
            </w:r>
            <w:r w:rsidRPr="00365432">
              <w:t>the following measures to manage non hazardous waste:</w:t>
            </w:r>
          </w:p>
          <w:p w14:paraId="362980E6" w14:textId="283FE236" w:rsidR="00C34F0E" w:rsidRPr="00365432" w:rsidRDefault="00C34F0E" w:rsidP="007155F5">
            <w:pPr>
              <w:pStyle w:val="TableBullet1"/>
              <w:spacing w:before="40" w:after="40"/>
              <w:cnfStyle w:val="000000000000" w:firstRow="0" w:lastRow="0" w:firstColumn="0" w:lastColumn="0" w:oddVBand="0" w:evenVBand="0" w:oddHBand="0" w:evenHBand="0" w:firstRowFirstColumn="0" w:firstRowLastColumn="0" w:lastRowFirstColumn="0" w:lastRowLastColumn="0"/>
            </w:pPr>
            <w:r>
              <w:t>Manage w</w:t>
            </w:r>
            <w:r w:rsidRPr="00365432">
              <w:t>astes in accordance with the IWR Regulations</w:t>
            </w:r>
          </w:p>
          <w:p w14:paraId="7142C16E" w14:textId="7D9FA45F" w:rsidR="00C34F0E" w:rsidRPr="00365432" w:rsidRDefault="00C34F0E" w:rsidP="007155F5">
            <w:pPr>
              <w:pStyle w:val="TableBullet1"/>
              <w:spacing w:before="40" w:after="40"/>
              <w:cnfStyle w:val="000000000000" w:firstRow="0" w:lastRow="0" w:firstColumn="0" w:lastColumn="0" w:oddVBand="0" w:evenVBand="0" w:oddHBand="0" w:evenHBand="0" w:firstRowFirstColumn="0" w:firstRowLastColumn="0" w:lastRowFirstColumn="0" w:lastRowLastColumn="0"/>
            </w:pPr>
            <w:r w:rsidRPr="00365432">
              <w:t>Undertake an assessment of potential wastes to be generated for the construction phase of the project that identifies waste elimination, reduction measures and opportunities for the re-use and recycle of construction waste</w:t>
            </w:r>
          </w:p>
          <w:p w14:paraId="29039CE9" w14:textId="5395184B" w:rsidR="00C34F0E" w:rsidRPr="00365432" w:rsidRDefault="00C34F0E" w:rsidP="007155F5">
            <w:pPr>
              <w:pStyle w:val="TableBullet1"/>
              <w:spacing w:before="40" w:after="40"/>
              <w:cnfStyle w:val="000000000000" w:firstRow="0" w:lastRow="0" w:firstColumn="0" w:lastColumn="0" w:oddVBand="0" w:evenVBand="0" w:oddHBand="0" w:evenHBand="0" w:firstRowFirstColumn="0" w:firstRowLastColumn="0" w:lastRowFirstColumn="0" w:lastRowLastColumn="0"/>
            </w:pPr>
            <w:r>
              <w:t>Use a</w:t>
            </w:r>
            <w:r w:rsidRPr="00365432">
              <w:t xml:space="preserve">ppropriately designated/designed facilities to handle the identified waste streams including necessary segregation and storage requirements. This </w:t>
            </w:r>
            <w:r>
              <w:t>must</w:t>
            </w:r>
            <w:r w:rsidRPr="00365432">
              <w:t xml:space="preserve"> include dedicated and labelled on site disposal locations, which segregates wastes into streams for offsite disposal or recycling</w:t>
            </w:r>
          </w:p>
          <w:p w14:paraId="0AA76B8B" w14:textId="3308C93C" w:rsidR="00C34F0E" w:rsidRPr="00365432" w:rsidRDefault="00C34F0E" w:rsidP="007155F5">
            <w:pPr>
              <w:pStyle w:val="TableBullet1"/>
              <w:spacing w:before="40" w:after="40"/>
              <w:cnfStyle w:val="000000000000" w:firstRow="0" w:lastRow="0" w:firstColumn="0" w:lastColumn="0" w:oddVBand="0" w:evenVBand="0" w:oddHBand="0" w:evenHBand="0" w:firstRowFirstColumn="0" w:firstRowLastColumn="0" w:lastRowFirstColumn="0" w:lastRowLastColumn="0"/>
            </w:pPr>
            <w:r>
              <w:t>Locate w</w:t>
            </w:r>
            <w:r w:rsidRPr="00365432">
              <w:t>aste facilities away from natural drainage systems and low-lying areas</w:t>
            </w:r>
          </w:p>
          <w:p w14:paraId="53D55F41" w14:textId="731CE4BA" w:rsidR="00C34F0E" w:rsidRPr="00365432" w:rsidRDefault="00C34F0E" w:rsidP="007155F5">
            <w:pPr>
              <w:pStyle w:val="TableBullet1"/>
              <w:spacing w:before="40" w:after="40"/>
              <w:cnfStyle w:val="000000000000" w:firstRow="0" w:lastRow="0" w:firstColumn="0" w:lastColumn="0" w:oddVBand="0" w:evenVBand="0" w:oddHBand="0" w:evenHBand="0" w:firstRowFirstColumn="0" w:firstRowLastColumn="0" w:lastRowFirstColumn="0" w:lastRowLastColumn="0"/>
            </w:pPr>
            <w:r w:rsidRPr="00365432">
              <w:t xml:space="preserve">PIW (such as waste oils, oily water mixtures, oily rags and oil filters, etc) </w:t>
            </w:r>
            <w:r>
              <w:t>must be</w:t>
            </w:r>
            <w:r w:rsidRPr="00365432">
              <w:t xml:space="preserve"> segregated, labelled and securely stored and transported to a facility licensed to accept these wastes</w:t>
            </w:r>
          </w:p>
          <w:p w14:paraId="3BB41D73" w14:textId="7C69FAA5" w:rsidR="00C34F0E" w:rsidRPr="00365432" w:rsidRDefault="00A72C95" w:rsidP="007155F5">
            <w:pPr>
              <w:pStyle w:val="TableBullet1"/>
              <w:spacing w:before="40" w:after="40"/>
              <w:cnfStyle w:val="000000000000" w:firstRow="0" w:lastRow="0" w:firstColumn="0" w:lastColumn="0" w:oddVBand="0" w:evenVBand="0" w:oddHBand="0" w:evenHBand="0" w:firstRowFirstColumn="0" w:firstRowLastColumn="0" w:lastRowFirstColumn="0" w:lastRowLastColumn="0"/>
            </w:pPr>
            <w:r>
              <w:t>C</w:t>
            </w:r>
            <w:r w:rsidRPr="00365432">
              <w:t>lassify</w:t>
            </w:r>
            <w:r w:rsidR="00C34F0E" w:rsidRPr="00365432">
              <w:t xml:space="preserve"> and dispos</w:t>
            </w:r>
            <w:r w:rsidR="00C34F0E">
              <w:t>e waste in accordance with the IWR Regulations</w:t>
            </w:r>
            <w:r w:rsidR="00C34F0E" w:rsidRPr="00365432">
              <w:t xml:space="preserve"> including </w:t>
            </w:r>
            <w:r w:rsidR="00C34F0E">
              <w:t xml:space="preserve">by using </w:t>
            </w:r>
            <w:r w:rsidR="00C34F0E" w:rsidRPr="00365432">
              <w:t>a licensed waste contractor and completi</w:t>
            </w:r>
            <w:r w:rsidR="00C34F0E">
              <w:t>ng</w:t>
            </w:r>
            <w:r w:rsidR="00C34F0E" w:rsidRPr="00365432">
              <w:t xml:space="preserve"> waste transport certificates for PIW</w:t>
            </w:r>
          </w:p>
          <w:p w14:paraId="07DAA0A5" w14:textId="3913DAF4" w:rsidR="00C34F0E" w:rsidRPr="00365432" w:rsidRDefault="00C34F0E" w:rsidP="007155F5">
            <w:pPr>
              <w:pStyle w:val="TableBullet1"/>
              <w:spacing w:before="40" w:after="40"/>
              <w:cnfStyle w:val="000000000000" w:firstRow="0" w:lastRow="0" w:firstColumn="0" w:lastColumn="0" w:oddVBand="0" w:evenVBand="0" w:oddHBand="0" w:evenHBand="0" w:firstRowFirstColumn="0" w:firstRowLastColumn="0" w:lastRowFirstColumn="0" w:lastRowLastColumn="0"/>
            </w:pPr>
            <w:r>
              <w:t>Carry out a t</w:t>
            </w:r>
            <w:r w:rsidRPr="00365432">
              <w:t xml:space="preserve">oolbox </w:t>
            </w:r>
            <w:r>
              <w:t xml:space="preserve">meeting </w:t>
            </w:r>
            <w:r w:rsidRPr="00365432">
              <w:t>includ</w:t>
            </w:r>
            <w:r>
              <w:t>ing</w:t>
            </w:r>
            <w:r w:rsidRPr="00365432">
              <w:t xml:space="preserve"> specific awareness on chemical management/refuelling and differences between waste types to facilitate correct segregation, storage and disposal</w:t>
            </w:r>
          </w:p>
          <w:p w14:paraId="69518194" w14:textId="5BC56C5D" w:rsidR="00C34F0E" w:rsidRPr="00365432" w:rsidRDefault="00C34F0E" w:rsidP="007155F5">
            <w:pPr>
              <w:pStyle w:val="TableBullet1"/>
              <w:spacing w:before="40" w:after="40"/>
              <w:cnfStyle w:val="000000000000" w:firstRow="0" w:lastRow="0" w:firstColumn="0" w:lastColumn="0" w:oddVBand="0" w:evenVBand="0" w:oddHBand="0" w:evenHBand="0" w:firstRowFirstColumn="0" w:firstRowLastColumn="0" w:lastRowFirstColumn="0" w:lastRowLastColumn="0"/>
            </w:pPr>
            <w:r>
              <w:t>Sufficiently enclose p</w:t>
            </w:r>
            <w:r w:rsidRPr="00365432">
              <w:t>utrescible wastes for odour control</w:t>
            </w:r>
            <w:r w:rsidR="00DA16A9">
              <w:t xml:space="preserve"> </w:t>
            </w:r>
            <w:r w:rsidR="00754D1A">
              <w:t>(</w:t>
            </w:r>
            <w:r w:rsidR="00256E15">
              <w:t>eg</w:t>
            </w:r>
            <w:r w:rsidR="00754D1A">
              <w:t xml:space="preserve"> use of suitable bins)</w:t>
            </w:r>
          </w:p>
          <w:p w14:paraId="76E4E7F9" w14:textId="77777777" w:rsidR="00C34F0E" w:rsidRPr="00365432" w:rsidRDefault="00C34F0E" w:rsidP="007155F5">
            <w:pPr>
              <w:pStyle w:val="TableBullet1"/>
              <w:spacing w:before="40" w:after="40"/>
              <w:cnfStyle w:val="000000000000" w:firstRow="0" w:lastRow="0" w:firstColumn="0" w:lastColumn="0" w:oddVBand="0" w:evenVBand="0" w:oddHBand="0" w:evenHBand="0" w:firstRowFirstColumn="0" w:firstRowLastColumn="0" w:lastRowFirstColumn="0" w:lastRowLastColumn="0"/>
            </w:pPr>
            <w:r w:rsidRPr="00365432">
              <w:t>No PIW shall be comingled with other waste streams</w:t>
            </w:r>
          </w:p>
          <w:p w14:paraId="0817EE40" w14:textId="08C18DA5" w:rsidR="00C34F0E" w:rsidRPr="00365432" w:rsidRDefault="00C34F0E" w:rsidP="007155F5">
            <w:pPr>
              <w:pStyle w:val="TableBullet1"/>
              <w:spacing w:before="40" w:after="40"/>
              <w:cnfStyle w:val="000000000000" w:firstRow="0" w:lastRow="0" w:firstColumn="0" w:lastColumn="0" w:oddVBand="0" w:evenVBand="0" w:oddHBand="0" w:evenHBand="0" w:firstRowFirstColumn="0" w:firstRowLastColumn="0" w:lastRowFirstColumn="0" w:lastRowLastColumn="0"/>
            </w:pPr>
            <w:r>
              <w:t xml:space="preserve">Document and </w:t>
            </w:r>
            <w:r w:rsidR="00A72C95">
              <w:t>implement</w:t>
            </w:r>
            <w:r>
              <w:t xml:space="preserve"> a d</w:t>
            </w:r>
            <w:r w:rsidRPr="00365432">
              <w:t>etailed process for monitoring, recording and tracking waste handling</w:t>
            </w:r>
            <w:r>
              <w:t>.</w:t>
            </w:r>
          </w:p>
        </w:tc>
        <w:tc>
          <w:tcPr>
            <w:tcW w:w="1381" w:type="dxa"/>
            <w:shd w:val="clear" w:color="auto" w:fill="auto"/>
          </w:tcPr>
          <w:p w14:paraId="191BC3E0" w14:textId="7C8C24BE" w:rsidR="00C34F0E" w:rsidRPr="00365432" w:rsidRDefault="00C34F0E">
            <w:pPr>
              <w:pStyle w:val="TableText"/>
              <w:cnfStyle w:val="000000000000" w:firstRow="0" w:lastRow="0" w:firstColumn="0" w:lastColumn="0" w:oddVBand="0" w:evenVBand="0" w:oddHBand="0" w:evenHBand="0" w:firstRowFirstColumn="0" w:firstRowLastColumn="0" w:lastRowFirstColumn="0" w:lastRowLastColumn="0"/>
            </w:pPr>
            <w:r>
              <w:t>Construction</w:t>
            </w:r>
          </w:p>
        </w:tc>
      </w:tr>
      <w:tr w:rsidR="00C34F0E" w:rsidRPr="00365432" w14:paraId="0A29A8A4" w14:textId="77777777" w:rsidTr="00C34F0E">
        <w:trPr>
          <w:trHeight w:val="307"/>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33B8E9B4" w14:textId="7B375292" w:rsidR="00C34F0E" w:rsidRPr="00365432" w:rsidRDefault="00C34F0E" w:rsidP="00365432">
            <w:pPr>
              <w:pStyle w:val="TableText"/>
            </w:pPr>
            <w:r w:rsidRPr="00365432">
              <w:t>C8</w:t>
            </w:r>
          </w:p>
        </w:tc>
        <w:tc>
          <w:tcPr>
            <w:tcW w:w="11482" w:type="dxa"/>
            <w:shd w:val="clear" w:color="auto" w:fill="auto"/>
          </w:tcPr>
          <w:p w14:paraId="1467B7AF" w14:textId="77777777" w:rsidR="00C34F0E" w:rsidRPr="00093F28" w:rsidRDefault="00C34F0E" w:rsidP="00093F28">
            <w:pPr>
              <w:pStyle w:val="TableText"/>
              <w:cnfStyle w:val="000000000000" w:firstRow="0" w:lastRow="0" w:firstColumn="0" w:lastColumn="0" w:oddVBand="0" w:evenVBand="0" w:oddHBand="0" w:evenHBand="0" w:firstRowFirstColumn="0" w:firstRowLastColumn="0" w:lastRowFirstColumn="0" w:lastRowLastColumn="0"/>
              <w:rPr>
                <w:rStyle w:val="Bold"/>
              </w:rPr>
            </w:pPr>
            <w:r w:rsidRPr="00093F28">
              <w:rPr>
                <w:rStyle w:val="Bold"/>
              </w:rPr>
              <w:t>Management of hydrostatic test water</w:t>
            </w:r>
          </w:p>
          <w:p w14:paraId="69FE65CD" w14:textId="1CD1C4CB" w:rsidR="00C34F0E" w:rsidRPr="00365432" w:rsidRDefault="00C34F0E" w:rsidP="00093F28">
            <w:pPr>
              <w:pStyle w:val="TableText"/>
              <w:cnfStyle w:val="000000000000" w:firstRow="0" w:lastRow="0" w:firstColumn="0" w:lastColumn="0" w:oddVBand="0" w:evenVBand="0" w:oddHBand="0" w:evenHBand="0" w:firstRowFirstColumn="0" w:firstRowLastColumn="0" w:lastRowFirstColumn="0" w:lastRowLastColumn="0"/>
            </w:pPr>
            <w:r>
              <w:t xml:space="preserve">Implement measures for management of </w:t>
            </w:r>
            <w:r w:rsidRPr="00365432">
              <w:t>hydrostatic testing water including:</w:t>
            </w:r>
          </w:p>
          <w:p w14:paraId="5F945046" w14:textId="22C95B38" w:rsidR="00C34F0E" w:rsidRPr="00365432" w:rsidRDefault="00C34F0E" w:rsidP="00093F28">
            <w:pPr>
              <w:pStyle w:val="TableBullet1"/>
              <w:cnfStyle w:val="000000000000" w:firstRow="0" w:lastRow="0" w:firstColumn="0" w:lastColumn="0" w:oddVBand="0" w:evenVBand="0" w:oddHBand="0" w:evenHBand="0" w:firstRowFirstColumn="0" w:firstRowLastColumn="0" w:lastRowFirstColumn="0" w:lastRowLastColumn="0"/>
            </w:pPr>
            <w:r>
              <w:t>Manage h</w:t>
            </w:r>
            <w:r w:rsidRPr="00365432">
              <w:t>ydrostatic test water in accordance with SEPP (Waters)</w:t>
            </w:r>
          </w:p>
          <w:p w14:paraId="57D86F5C" w14:textId="4F2A0D37" w:rsidR="00C34F0E" w:rsidRPr="00365432" w:rsidRDefault="00C34F0E" w:rsidP="00093F28">
            <w:pPr>
              <w:pStyle w:val="TableBullet1"/>
              <w:cnfStyle w:val="000000000000" w:firstRow="0" w:lastRow="0" w:firstColumn="0" w:lastColumn="0" w:oddVBand="0" w:evenVBand="0" w:oddHBand="0" w:evenHBand="0" w:firstRowFirstColumn="0" w:firstRowLastColumn="0" w:lastRowFirstColumn="0" w:lastRowLastColumn="0"/>
            </w:pPr>
            <w:r>
              <w:t>Sample w</w:t>
            </w:r>
            <w:r w:rsidRPr="00365432">
              <w:t>ater to be used for hydrostatic testing to determine water quality prior to use</w:t>
            </w:r>
          </w:p>
          <w:p w14:paraId="253505C6" w14:textId="1B49C4AF" w:rsidR="00C34F0E" w:rsidRPr="00365432" w:rsidRDefault="00C34F0E" w:rsidP="00093F28">
            <w:pPr>
              <w:pStyle w:val="TableBullet1"/>
              <w:cnfStyle w:val="000000000000" w:firstRow="0" w:lastRow="0" w:firstColumn="0" w:lastColumn="0" w:oddVBand="0" w:evenVBand="0" w:oddHBand="0" w:evenHBand="0" w:firstRowFirstColumn="0" w:firstRowLastColumn="0" w:lastRowFirstColumn="0" w:lastRowLastColumn="0"/>
            </w:pPr>
            <w:r w:rsidRPr="00365432">
              <w:t xml:space="preserve">Prior to hydrostatic testing, </w:t>
            </w:r>
            <w:r>
              <w:t xml:space="preserve">pre-clean </w:t>
            </w:r>
            <w:r w:rsidRPr="00365432">
              <w:t>the pipeline to remove weld debris, dust and surface scale</w:t>
            </w:r>
          </w:p>
          <w:p w14:paraId="7E2B3F3D" w14:textId="60138978" w:rsidR="00C34F0E" w:rsidRPr="00365432" w:rsidRDefault="00C34F0E" w:rsidP="00093F28">
            <w:pPr>
              <w:pStyle w:val="TableBullet1"/>
              <w:cnfStyle w:val="000000000000" w:firstRow="0" w:lastRow="0" w:firstColumn="0" w:lastColumn="0" w:oddVBand="0" w:evenVBand="0" w:oddHBand="0" w:evenHBand="0" w:firstRowFirstColumn="0" w:firstRowLastColumn="0" w:lastRowFirstColumn="0" w:lastRowLastColumn="0"/>
            </w:pPr>
            <w:r>
              <w:t>Reuse w</w:t>
            </w:r>
            <w:r w:rsidRPr="00365432">
              <w:t>ater where practicable to minimise the number of discharge locations and conserve wate</w:t>
            </w:r>
            <w:r>
              <w:t>r</w:t>
            </w:r>
          </w:p>
          <w:p w14:paraId="5C25FDD8" w14:textId="34589278" w:rsidR="00C34F0E" w:rsidRPr="00365432" w:rsidRDefault="00C34F0E" w:rsidP="00093F28">
            <w:pPr>
              <w:pStyle w:val="TableBullet1"/>
              <w:cnfStyle w:val="000000000000" w:firstRow="0" w:lastRow="0" w:firstColumn="0" w:lastColumn="0" w:oddVBand="0" w:evenVBand="0" w:oddHBand="0" w:evenHBand="0" w:firstRowFirstColumn="0" w:firstRowLastColumn="0" w:lastRowFirstColumn="0" w:lastRowLastColumn="0"/>
            </w:pPr>
            <w:r>
              <w:t>Only discharge h</w:t>
            </w:r>
            <w:r w:rsidRPr="00365432">
              <w:t xml:space="preserve">ydrostatic test water discharge where water designated for release into the environment is of a quality that is within relevant statutory water quality guidelines. Relevant landholder(s) </w:t>
            </w:r>
            <w:r>
              <w:t>must</w:t>
            </w:r>
            <w:r w:rsidRPr="00365432">
              <w:t xml:space="preserve"> be consulted prior to any discharge of hydrostatic test water to land</w:t>
            </w:r>
          </w:p>
          <w:p w14:paraId="38883CE2" w14:textId="70248675" w:rsidR="00C34F0E" w:rsidRPr="00365432" w:rsidRDefault="00C34F0E" w:rsidP="00093F28">
            <w:pPr>
              <w:pStyle w:val="TableBullet1"/>
              <w:cnfStyle w:val="000000000000" w:firstRow="0" w:lastRow="0" w:firstColumn="0" w:lastColumn="0" w:oddVBand="0" w:evenVBand="0" w:oddHBand="0" w:evenHBand="0" w:firstRowFirstColumn="0" w:firstRowLastColumn="0" w:lastRowFirstColumn="0" w:lastRowLastColumn="0"/>
            </w:pPr>
            <w:r w:rsidRPr="00365432">
              <w:t xml:space="preserve">Any discharge of hydrostatic test water </w:t>
            </w:r>
            <w:r>
              <w:t>must</w:t>
            </w:r>
            <w:r w:rsidRPr="00365432">
              <w:t xml:space="preserve"> not result in soil erosion or sedimentation of land or water. Sediment control devices to remove suspended solids such as geotextile fabric filters </w:t>
            </w:r>
            <w:r>
              <w:t>must</w:t>
            </w:r>
            <w:r w:rsidRPr="00365432">
              <w:t xml:space="preserve"> be used</w:t>
            </w:r>
          </w:p>
          <w:p w14:paraId="57EA6B91" w14:textId="366860A4" w:rsidR="00C34F0E" w:rsidRPr="00365432" w:rsidRDefault="00C34F0E" w:rsidP="00093F28">
            <w:pPr>
              <w:pStyle w:val="TableBullet1"/>
              <w:cnfStyle w:val="000000000000" w:firstRow="0" w:lastRow="0" w:firstColumn="0" w:lastColumn="0" w:oddVBand="0" w:evenVBand="0" w:oddHBand="0" w:evenHBand="0" w:firstRowFirstColumn="0" w:firstRowLastColumn="0" w:lastRowFirstColumn="0" w:lastRowLastColumn="0"/>
            </w:pPr>
            <w:r>
              <w:t>D</w:t>
            </w:r>
            <w:r w:rsidRPr="000C3743">
              <w:t xml:space="preserve">irect discharge </w:t>
            </w:r>
            <w:r>
              <w:t>must not</w:t>
            </w:r>
            <w:r w:rsidRPr="00365432">
              <w:t xml:space="preserve"> occur to watercourses or drains.</w:t>
            </w:r>
          </w:p>
        </w:tc>
        <w:tc>
          <w:tcPr>
            <w:tcW w:w="1381" w:type="dxa"/>
            <w:shd w:val="clear" w:color="auto" w:fill="auto"/>
          </w:tcPr>
          <w:p w14:paraId="572D8276" w14:textId="538B95B6" w:rsidR="00C34F0E" w:rsidRPr="00365432" w:rsidRDefault="00C34F0E">
            <w:pPr>
              <w:pStyle w:val="TableText"/>
              <w:cnfStyle w:val="000000000000" w:firstRow="0" w:lastRow="0" w:firstColumn="0" w:lastColumn="0" w:oddVBand="0" w:evenVBand="0" w:oddHBand="0" w:evenHBand="0" w:firstRowFirstColumn="0" w:firstRowLastColumn="0" w:lastRowFirstColumn="0" w:lastRowLastColumn="0"/>
            </w:pPr>
            <w:r>
              <w:t>Construction</w:t>
            </w:r>
          </w:p>
        </w:tc>
      </w:tr>
      <w:tr w:rsidR="00C34F0E" w:rsidRPr="00365432" w14:paraId="4F619D98" w14:textId="77777777" w:rsidTr="00C34F0E">
        <w:trPr>
          <w:trHeight w:val="307"/>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7C0DB1CC" w14:textId="6EE7B418" w:rsidR="00C34F0E" w:rsidRPr="00365432" w:rsidRDefault="00C34F0E" w:rsidP="00365432">
            <w:pPr>
              <w:pStyle w:val="TableText"/>
            </w:pPr>
            <w:r w:rsidRPr="00365432">
              <w:t>C9</w:t>
            </w:r>
          </w:p>
        </w:tc>
        <w:tc>
          <w:tcPr>
            <w:tcW w:w="11482" w:type="dxa"/>
            <w:shd w:val="clear" w:color="auto" w:fill="auto"/>
          </w:tcPr>
          <w:p w14:paraId="49F501CB" w14:textId="77777777" w:rsidR="00C34F0E" w:rsidRPr="00093F28" w:rsidRDefault="00C34F0E" w:rsidP="00093F28">
            <w:pPr>
              <w:pStyle w:val="TableText"/>
              <w:cnfStyle w:val="000000000000" w:firstRow="0" w:lastRow="0" w:firstColumn="0" w:lastColumn="0" w:oddVBand="0" w:evenVBand="0" w:oddHBand="0" w:evenHBand="0" w:firstRowFirstColumn="0" w:firstRowLastColumn="0" w:lastRowFirstColumn="0" w:lastRowLastColumn="0"/>
              <w:rPr>
                <w:rStyle w:val="Bold"/>
              </w:rPr>
            </w:pPr>
            <w:r w:rsidRPr="00093F28">
              <w:rPr>
                <w:rStyle w:val="Bold"/>
              </w:rPr>
              <w:t>Management of drilling fluids</w:t>
            </w:r>
          </w:p>
          <w:p w14:paraId="57529300" w14:textId="4D0E5E40" w:rsidR="00C34F0E" w:rsidRPr="00365432" w:rsidRDefault="00C34F0E" w:rsidP="00093F28">
            <w:pPr>
              <w:pStyle w:val="TableText"/>
              <w:cnfStyle w:val="000000000000" w:firstRow="0" w:lastRow="0" w:firstColumn="0" w:lastColumn="0" w:oddVBand="0" w:evenVBand="0" w:oddHBand="0" w:evenHBand="0" w:firstRowFirstColumn="0" w:firstRowLastColumn="0" w:lastRowFirstColumn="0" w:lastRowLastColumn="0"/>
            </w:pPr>
            <w:r>
              <w:t>Implement measures for management of</w:t>
            </w:r>
            <w:r w:rsidRPr="00365432">
              <w:t xml:space="preserve"> drilling fluids including: </w:t>
            </w:r>
          </w:p>
          <w:p w14:paraId="15DE4111" w14:textId="6A095BD1" w:rsidR="00C34F0E" w:rsidRPr="00365432" w:rsidRDefault="00C34F0E" w:rsidP="00093F28">
            <w:pPr>
              <w:pStyle w:val="TableBullet1"/>
              <w:cnfStyle w:val="000000000000" w:firstRow="0" w:lastRow="0" w:firstColumn="0" w:lastColumn="0" w:oddVBand="0" w:evenVBand="0" w:oddHBand="0" w:evenHBand="0" w:firstRowFirstColumn="0" w:firstRowLastColumn="0" w:lastRowFirstColumn="0" w:lastRowLastColumn="0"/>
            </w:pPr>
            <w:r>
              <w:t>Making s</w:t>
            </w:r>
            <w:r w:rsidRPr="00365432">
              <w:t>pill kits or similar available to contain spills on land, preventing runoff into surface water and drains</w:t>
            </w:r>
          </w:p>
          <w:p w14:paraId="0A72E965" w14:textId="29E07B9F" w:rsidR="00C34F0E" w:rsidRPr="00365432" w:rsidRDefault="00FD043C" w:rsidP="00093F28">
            <w:pPr>
              <w:pStyle w:val="TableBullet1"/>
              <w:cnfStyle w:val="000000000000" w:firstRow="0" w:lastRow="0" w:firstColumn="0" w:lastColumn="0" w:oddVBand="0" w:evenVBand="0" w:oddHBand="0" w:evenHBand="0" w:firstRowFirstColumn="0" w:firstRowLastColumn="0" w:lastRowFirstColumn="0" w:lastRowLastColumn="0"/>
            </w:pPr>
            <w:r>
              <w:t>Identifying</w:t>
            </w:r>
            <w:r w:rsidR="00C34F0E">
              <w:t xml:space="preserve"> and implementing</w:t>
            </w:r>
            <w:r w:rsidR="00C34F0E" w:rsidRPr="00365432">
              <w:t xml:space="preserve"> contingency measures when HDD activities are in the vicinity of waterway zones</w:t>
            </w:r>
          </w:p>
          <w:p w14:paraId="75706E5A" w14:textId="716925E2" w:rsidR="00C34F0E" w:rsidRPr="00365432" w:rsidRDefault="00C34F0E" w:rsidP="00093F28">
            <w:pPr>
              <w:pStyle w:val="TableBullet1"/>
              <w:cnfStyle w:val="000000000000" w:firstRow="0" w:lastRow="0" w:firstColumn="0" w:lastColumn="0" w:oddVBand="0" w:evenVBand="0" w:oddHBand="0" w:evenHBand="0" w:firstRowFirstColumn="0" w:firstRowLastColumn="0" w:lastRowFirstColumn="0" w:lastRowLastColumn="0"/>
            </w:pPr>
            <w:r>
              <w:t>Disposing d</w:t>
            </w:r>
            <w:r w:rsidRPr="00365432">
              <w:t>rilling fluids in accordance with Environment Protection (Industrial Waste Resource) Regulations 2009 and EPA Victoria Industrial Waste – Classification for Drilling Mud, Victoria Government Gazette G37</w:t>
            </w:r>
          </w:p>
          <w:p w14:paraId="75466868" w14:textId="7861E426" w:rsidR="00C34F0E" w:rsidRPr="00365432" w:rsidRDefault="00C34F0E" w:rsidP="00093F28">
            <w:pPr>
              <w:pStyle w:val="TableBullet1"/>
              <w:cnfStyle w:val="000000000000" w:firstRow="0" w:lastRow="0" w:firstColumn="0" w:lastColumn="0" w:oddVBand="0" w:evenVBand="0" w:oddHBand="0" w:evenHBand="0" w:firstRowFirstColumn="0" w:firstRowLastColumn="0" w:lastRowFirstColumn="0" w:lastRowLastColumn="0"/>
            </w:pPr>
            <w:r w:rsidRPr="00365432">
              <w:t xml:space="preserve">If HDD occurs through a potentially contaminated site the IWRG 621 and 702 </w:t>
            </w:r>
            <w:r>
              <w:t>must</w:t>
            </w:r>
            <w:r w:rsidRPr="00365432">
              <w:t xml:space="preserve"> be </w:t>
            </w:r>
            <w:r>
              <w:t>follow</w:t>
            </w:r>
            <w:r w:rsidRPr="00365432">
              <w:t>ed for offsite disposal</w:t>
            </w:r>
          </w:p>
          <w:p w14:paraId="346ADDAA" w14:textId="5E59EEA0" w:rsidR="00C34F0E" w:rsidRPr="00365432" w:rsidRDefault="00C34F0E" w:rsidP="00093F28">
            <w:pPr>
              <w:pStyle w:val="TableBullet1"/>
              <w:cnfStyle w:val="000000000000" w:firstRow="0" w:lastRow="0" w:firstColumn="0" w:lastColumn="0" w:oddVBand="0" w:evenVBand="0" w:oddHBand="0" w:evenHBand="0" w:firstRowFirstColumn="0" w:firstRowLastColumn="0" w:lastRowFirstColumn="0" w:lastRowLastColumn="0"/>
            </w:pPr>
            <w:r w:rsidRPr="00365432">
              <w:t>Selecti</w:t>
            </w:r>
            <w:r>
              <w:t>ng</w:t>
            </w:r>
            <w:r w:rsidRPr="00365432">
              <w:t xml:space="preserve"> appropriate inert drilling fluids</w:t>
            </w:r>
            <w:r>
              <w:t>.</w:t>
            </w:r>
          </w:p>
        </w:tc>
        <w:tc>
          <w:tcPr>
            <w:tcW w:w="1381" w:type="dxa"/>
            <w:shd w:val="clear" w:color="auto" w:fill="auto"/>
          </w:tcPr>
          <w:p w14:paraId="02C694A9" w14:textId="50997A87" w:rsidR="00C34F0E" w:rsidRPr="00365432" w:rsidRDefault="00C34F0E">
            <w:pPr>
              <w:pStyle w:val="TableText"/>
              <w:cnfStyle w:val="000000000000" w:firstRow="0" w:lastRow="0" w:firstColumn="0" w:lastColumn="0" w:oddVBand="0" w:evenVBand="0" w:oddHBand="0" w:evenHBand="0" w:firstRowFirstColumn="0" w:firstRowLastColumn="0" w:lastRowFirstColumn="0" w:lastRowLastColumn="0"/>
            </w:pPr>
            <w:r>
              <w:t>Construction</w:t>
            </w:r>
          </w:p>
        </w:tc>
      </w:tr>
      <w:tr w:rsidR="00C34F0E" w:rsidRPr="00365432" w14:paraId="444CC296" w14:textId="77777777" w:rsidTr="00C34F0E">
        <w:trPr>
          <w:cantSplit/>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563B255B" w14:textId="4FD1CDA8" w:rsidR="00C34F0E" w:rsidRPr="00365432" w:rsidRDefault="00C34F0E" w:rsidP="00365432">
            <w:pPr>
              <w:pStyle w:val="TableText"/>
            </w:pPr>
            <w:r w:rsidRPr="00365432">
              <w:t>C10</w:t>
            </w:r>
          </w:p>
        </w:tc>
        <w:tc>
          <w:tcPr>
            <w:tcW w:w="11482" w:type="dxa"/>
            <w:shd w:val="clear" w:color="auto" w:fill="auto"/>
          </w:tcPr>
          <w:p w14:paraId="3ECB85B7" w14:textId="08AD31B7" w:rsidR="00C34F0E" w:rsidRPr="00093F28" w:rsidRDefault="00C34F0E" w:rsidP="00093F28">
            <w:pPr>
              <w:pStyle w:val="TableText"/>
              <w:cnfStyle w:val="000000000000" w:firstRow="0" w:lastRow="0" w:firstColumn="0" w:lastColumn="0" w:oddVBand="0" w:evenVBand="0" w:oddHBand="0" w:evenHBand="0" w:firstRowFirstColumn="0" w:firstRowLastColumn="0" w:lastRowFirstColumn="0" w:lastRowLastColumn="0"/>
              <w:rPr>
                <w:rStyle w:val="Bold"/>
              </w:rPr>
            </w:pPr>
            <w:r w:rsidRPr="00093F28">
              <w:rPr>
                <w:rStyle w:val="Bold"/>
              </w:rPr>
              <w:t>Minimise contamination risks during operation</w:t>
            </w:r>
          </w:p>
          <w:p w14:paraId="62564F90" w14:textId="53FC885A" w:rsidR="00C34F0E" w:rsidRPr="00590CED" w:rsidRDefault="00C34F0E" w:rsidP="00590CED">
            <w:pPr>
              <w:pStyle w:val="TableText"/>
              <w:cnfStyle w:val="000000000000" w:firstRow="0" w:lastRow="0" w:firstColumn="0" w:lastColumn="0" w:oddVBand="0" w:evenVBand="0" w:oddHBand="0" w:evenHBand="0" w:firstRowFirstColumn="0" w:firstRowLastColumn="0" w:lastRowFirstColumn="0" w:lastRowLastColumn="0"/>
            </w:pPr>
            <w:r>
              <w:t>Operate t</w:t>
            </w:r>
            <w:r w:rsidRPr="00365432">
              <w:t xml:space="preserve">he Project </w:t>
            </w:r>
            <w:r>
              <w:t>in accordance with</w:t>
            </w:r>
            <w:r w:rsidRPr="00365432">
              <w:t xml:space="preserve"> the existing VTS OEMP. </w:t>
            </w:r>
            <w:r>
              <w:t>Key design and operation measures must</w:t>
            </w:r>
            <w:r w:rsidRPr="00590CED">
              <w:t xml:space="preserve"> include:</w:t>
            </w:r>
          </w:p>
          <w:p w14:paraId="1DC3F94B" w14:textId="3A1931EB" w:rsidR="00C34F0E" w:rsidRPr="00590CED" w:rsidRDefault="00C34F0E" w:rsidP="004769A0">
            <w:pPr>
              <w:pStyle w:val="TableBullet1"/>
              <w:cnfStyle w:val="000000000000" w:firstRow="0" w:lastRow="0" w:firstColumn="0" w:lastColumn="0" w:oddVBand="0" w:evenVBand="0" w:oddHBand="0" w:evenHBand="0" w:firstRowFirstColumn="0" w:firstRowLastColumn="0" w:lastRowFirstColumn="0" w:lastRowLastColumn="0"/>
            </w:pPr>
            <w:r>
              <w:t>Conducting a</w:t>
            </w:r>
            <w:r w:rsidRPr="003E1160">
              <w:t xml:space="preserve">ll operations and maintenance </w:t>
            </w:r>
            <w:r>
              <w:t xml:space="preserve">(including wastes) </w:t>
            </w:r>
            <w:r w:rsidRPr="003E1160">
              <w:t>in accordance with EPA Industrial Waste Resource Guidelines</w:t>
            </w:r>
          </w:p>
          <w:p w14:paraId="76DF2EB6" w14:textId="739CE4F3" w:rsidR="00C34F0E" w:rsidRPr="00590CED" w:rsidRDefault="00C34F0E" w:rsidP="00590CED">
            <w:pPr>
              <w:pStyle w:val="TableBullet1"/>
              <w:cnfStyle w:val="000000000000" w:firstRow="0" w:lastRow="0" w:firstColumn="0" w:lastColumn="0" w:oddVBand="0" w:evenVBand="0" w:oddHBand="0" w:evenHBand="0" w:firstRowFirstColumn="0" w:firstRowLastColumn="0" w:lastRowFirstColumn="0" w:lastRowLastColumn="0"/>
            </w:pPr>
            <w:r w:rsidRPr="003E1160">
              <w:t>No permanent storage of fuel or other chemicals along the pipeline corridor</w:t>
            </w:r>
          </w:p>
          <w:p w14:paraId="6B0FE40A" w14:textId="650843A6" w:rsidR="00C34F0E" w:rsidRPr="00590CED" w:rsidRDefault="00C34F0E" w:rsidP="00590CED">
            <w:pPr>
              <w:pStyle w:val="TableBullet1"/>
              <w:cnfStyle w:val="000000000000" w:firstRow="0" w:lastRow="0" w:firstColumn="0" w:lastColumn="0" w:oddVBand="0" w:evenVBand="0" w:oddHBand="0" w:evenHBand="0" w:firstRowFirstColumn="0" w:firstRowLastColumn="0" w:lastRowFirstColumn="0" w:lastRowLastColumn="0"/>
            </w:pPr>
            <w:r w:rsidRPr="003E1160">
              <w:t>Compressor on a concrete area and surrounded by crushed rock hard stand and under cover with a shelter roof</w:t>
            </w:r>
          </w:p>
          <w:p w14:paraId="5BAC5170" w14:textId="7D2DF4E7" w:rsidR="00C34F0E" w:rsidRPr="00590CED" w:rsidRDefault="00C34F0E" w:rsidP="00590CED">
            <w:pPr>
              <w:pStyle w:val="TableBullet1"/>
              <w:cnfStyle w:val="000000000000" w:firstRow="0" w:lastRow="0" w:firstColumn="0" w:lastColumn="0" w:oddVBand="0" w:evenVBand="0" w:oddHBand="0" w:evenHBand="0" w:firstRowFirstColumn="0" w:firstRowLastColumn="0" w:lastRowFirstColumn="0" w:lastRowLastColumn="0"/>
            </w:pPr>
            <w:r w:rsidRPr="003E1160">
              <w:t>Above ground oily water separator with triple interceptor and underground overflow pit with level sensors</w:t>
            </w:r>
            <w:r>
              <w:t>,</w:t>
            </w:r>
            <w:r w:rsidRPr="003E1160">
              <w:t xml:space="preserve"> </w:t>
            </w:r>
            <w:r>
              <w:t>s</w:t>
            </w:r>
            <w:r w:rsidRPr="003E1160">
              <w:t>erviced annually</w:t>
            </w:r>
          </w:p>
          <w:p w14:paraId="7CBD0EA0" w14:textId="21CC8438" w:rsidR="00C34F0E" w:rsidRPr="00590CED" w:rsidRDefault="00C34F0E" w:rsidP="00590CED">
            <w:pPr>
              <w:pStyle w:val="TableBullet1"/>
              <w:cnfStyle w:val="000000000000" w:firstRow="0" w:lastRow="0" w:firstColumn="0" w:lastColumn="0" w:oddVBand="0" w:evenVBand="0" w:oddHBand="0" w:evenHBand="0" w:firstRowFirstColumn="0" w:firstRowLastColumn="0" w:lastRowFirstColumn="0" w:lastRowLastColumn="0"/>
            </w:pPr>
            <w:r>
              <w:t>Provision of g</w:t>
            </w:r>
            <w:r w:rsidRPr="003E1160">
              <w:t>eneral and regulated waste collection bins</w:t>
            </w:r>
          </w:p>
          <w:p w14:paraId="68287254" w14:textId="77777777" w:rsidR="00C34F0E" w:rsidRPr="00590CED" w:rsidRDefault="00C34F0E" w:rsidP="00590CED">
            <w:pPr>
              <w:pStyle w:val="TableBullet1"/>
              <w:cnfStyle w:val="000000000000" w:firstRow="0" w:lastRow="0" w:firstColumn="0" w:lastColumn="0" w:oddVBand="0" w:evenVBand="0" w:oddHBand="0" w:evenHBand="0" w:firstRowFirstColumn="0" w:firstRowLastColumn="0" w:lastRowFirstColumn="0" w:lastRowLastColumn="0"/>
            </w:pPr>
            <w:r w:rsidRPr="003E1160">
              <w:t>Use of quick break detergents suitable for oily water separator</w:t>
            </w:r>
          </w:p>
          <w:p w14:paraId="72B6FE9E" w14:textId="77777777" w:rsidR="00C34F0E" w:rsidRPr="00590CED" w:rsidRDefault="00C34F0E" w:rsidP="00590CED">
            <w:pPr>
              <w:pStyle w:val="TableBullet1"/>
              <w:cnfStyle w:val="000000000000" w:firstRow="0" w:lastRow="0" w:firstColumn="0" w:lastColumn="0" w:oddVBand="0" w:evenVBand="0" w:oddHBand="0" w:evenHBand="0" w:firstRowFirstColumn="0" w:firstRowLastColumn="0" w:lastRowFirstColumn="0" w:lastRowLastColumn="0"/>
            </w:pPr>
            <w:r w:rsidRPr="003E1160">
              <w:t>Annual stack test monitoring and servicing of compressors</w:t>
            </w:r>
          </w:p>
          <w:p w14:paraId="14A0608F" w14:textId="47FB1A3D" w:rsidR="00C34F0E" w:rsidRPr="00590CED" w:rsidRDefault="00C34F0E" w:rsidP="00590CED">
            <w:pPr>
              <w:pStyle w:val="TableBullet1"/>
              <w:cnfStyle w:val="000000000000" w:firstRow="0" w:lastRow="0" w:firstColumn="0" w:lastColumn="0" w:oddVBand="0" w:evenVBand="0" w:oddHBand="0" w:evenHBand="0" w:firstRowFirstColumn="0" w:firstRowLastColumn="0" w:lastRowFirstColumn="0" w:lastRowLastColumn="0"/>
            </w:pPr>
            <w:r>
              <w:t>Ensuring PIW (such as waste oils, oily water mixtures, o</w:t>
            </w:r>
            <w:r w:rsidRPr="003E1160">
              <w:t xml:space="preserve">ily rags and </w:t>
            </w:r>
            <w:r>
              <w:t xml:space="preserve">oil </w:t>
            </w:r>
            <w:r w:rsidRPr="003E1160">
              <w:t>filters</w:t>
            </w:r>
            <w:r>
              <w:t>, etc)</w:t>
            </w:r>
            <w:r w:rsidRPr="003E1160">
              <w:t xml:space="preserve"> are segregated, labelled and securely stored and </w:t>
            </w:r>
            <w:r>
              <w:t>transported to a facility licensed to accept these wastes</w:t>
            </w:r>
          </w:p>
          <w:p w14:paraId="67A4F955" w14:textId="05CE05CD" w:rsidR="00C34F0E" w:rsidRPr="00590CED" w:rsidRDefault="00C34F0E" w:rsidP="00590CED">
            <w:pPr>
              <w:pStyle w:val="TableBullet1"/>
              <w:cnfStyle w:val="000000000000" w:firstRow="0" w:lastRow="0" w:firstColumn="0" w:lastColumn="0" w:oddVBand="0" w:evenVBand="0" w:oddHBand="0" w:evenHBand="0" w:firstRowFirstColumn="0" w:firstRowLastColumn="0" w:lastRowFirstColumn="0" w:lastRowLastColumn="0"/>
            </w:pPr>
            <w:r w:rsidRPr="003E1160">
              <w:t>Appropriate</w:t>
            </w:r>
            <w:r>
              <w:t>ly classifying and disposing</w:t>
            </w:r>
            <w:r w:rsidRPr="003E1160">
              <w:t xml:space="preserve"> waste, including </w:t>
            </w:r>
            <w:r>
              <w:t xml:space="preserve">using </w:t>
            </w:r>
            <w:r w:rsidRPr="003E1160">
              <w:t xml:space="preserve">a regulated waste contractor and </w:t>
            </w:r>
            <w:r>
              <w:t>completion of waste transport certificates for PIW</w:t>
            </w:r>
          </w:p>
          <w:p w14:paraId="3EFE123D" w14:textId="6A69E97C" w:rsidR="00C34F0E" w:rsidRPr="00590CED" w:rsidRDefault="00C34F0E" w:rsidP="00590CED">
            <w:pPr>
              <w:pStyle w:val="TableBullet1"/>
              <w:cnfStyle w:val="000000000000" w:firstRow="0" w:lastRow="0" w:firstColumn="0" w:lastColumn="0" w:oddVBand="0" w:evenVBand="0" w:oddHBand="0" w:evenHBand="0" w:firstRowFirstColumn="0" w:firstRowLastColumn="0" w:lastRowFirstColumn="0" w:lastRowLastColumn="0"/>
            </w:pPr>
            <w:r>
              <w:t>Maintain s</w:t>
            </w:r>
            <w:r w:rsidRPr="003E1160">
              <w:t xml:space="preserve">pill kits onsite at all times and </w:t>
            </w:r>
            <w:r>
              <w:t xml:space="preserve">providing </w:t>
            </w:r>
            <w:r w:rsidRPr="003E1160">
              <w:t>training for use of spill kit</w:t>
            </w:r>
          </w:p>
          <w:p w14:paraId="4DCF1B49" w14:textId="110CBEC8" w:rsidR="00C34F0E" w:rsidRDefault="00C34F0E" w:rsidP="00590CED">
            <w:pPr>
              <w:pStyle w:val="TableBullet1"/>
              <w:cnfStyle w:val="000000000000" w:firstRow="0" w:lastRow="0" w:firstColumn="0" w:lastColumn="0" w:oddVBand="0" w:evenVBand="0" w:oddHBand="0" w:evenHBand="0" w:firstRowFirstColumn="0" w:firstRowLastColumn="0" w:lastRowFirstColumn="0" w:lastRowLastColumn="0"/>
            </w:pPr>
            <w:bookmarkStart w:id="122" w:name="_Hlk63344286"/>
            <w:r>
              <w:t>Inducting a</w:t>
            </w:r>
            <w:r w:rsidRPr="00FA40DC">
              <w:t xml:space="preserve">ll staff and contractors into </w:t>
            </w:r>
            <w:r>
              <w:t>APA HSE policies and procedures</w:t>
            </w:r>
            <w:r w:rsidRPr="00FA40DC">
              <w:t xml:space="preserve"> includ</w:t>
            </w:r>
            <w:r>
              <w:t>ing</w:t>
            </w:r>
            <w:r w:rsidRPr="00FA40DC">
              <w:t xml:space="preserve"> risk</w:t>
            </w:r>
            <w:r>
              <w:t>s</w:t>
            </w:r>
            <w:r w:rsidRPr="00D61979">
              <w:t xml:space="preserve"> and controls associated with: waste management, chemical management and refuelling, weed and pest management and incident response</w:t>
            </w:r>
            <w:bookmarkEnd w:id="122"/>
          </w:p>
          <w:p w14:paraId="340E7844" w14:textId="1E502DE7" w:rsidR="00C34F0E" w:rsidRPr="00590CED" w:rsidRDefault="00C34F0E" w:rsidP="00590CED">
            <w:pPr>
              <w:pStyle w:val="TableBullet1"/>
              <w:cnfStyle w:val="000000000000" w:firstRow="0" w:lastRow="0" w:firstColumn="0" w:lastColumn="0" w:oddVBand="0" w:evenVBand="0" w:oddHBand="0" w:evenHBand="0" w:firstRowFirstColumn="0" w:firstRowLastColumn="0" w:lastRowFirstColumn="0" w:lastRowLastColumn="0"/>
            </w:pPr>
            <w:r>
              <w:t>Carrying out t</w:t>
            </w:r>
            <w:r w:rsidRPr="003E1160">
              <w:t xml:space="preserve">oolbox </w:t>
            </w:r>
            <w:r>
              <w:t xml:space="preserve">meetings </w:t>
            </w:r>
            <w:r w:rsidRPr="003E1160">
              <w:t>includ</w:t>
            </w:r>
            <w:r>
              <w:t>ing</w:t>
            </w:r>
            <w:r w:rsidRPr="003E1160">
              <w:t xml:space="preserve"> specific awareness on chemical management /refuelling and differences between waste types to facilitate correct segregation, storage and disposal</w:t>
            </w:r>
          </w:p>
          <w:p w14:paraId="0D600F40" w14:textId="77777777" w:rsidR="0029477A" w:rsidRPr="00590CED" w:rsidRDefault="0029477A" w:rsidP="0029477A">
            <w:pPr>
              <w:pStyle w:val="TableBullet1"/>
              <w:cnfStyle w:val="000000000000" w:firstRow="0" w:lastRow="0" w:firstColumn="0" w:lastColumn="0" w:oddVBand="0" w:evenVBand="0" w:oddHBand="0" w:evenHBand="0" w:firstRowFirstColumn="0" w:firstRowLastColumn="0" w:lastRowFirstColumn="0" w:lastRowLastColumn="0"/>
            </w:pPr>
            <w:r w:rsidRPr="003E1160">
              <w:t>Pre-start checks of plant, equipment and vehicles will be conducted to check for oil leaks</w:t>
            </w:r>
          </w:p>
          <w:p w14:paraId="3935CA64" w14:textId="77777777" w:rsidR="0029477A" w:rsidRPr="00590CED" w:rsidRDefault="0029477A" w:rsidP="0029477A">
            <w:pPr>
              <w:pStyle w:val="TableBullet1"/>
              <w:cnfStyle w:val="000000000000" w:firstRow="0" w:lastRow="0" w:firstColumn="0" w:lastColumn="0" w:oddVBand="0" w:evenVBand="0" w:oddHBand="0" w:evenHBand="0" w:firstRowFirstColumn="0" w:firstRowLastColumn="0" w:lastRowFirstColumn="0" w:lastRowLastColumn="0"/>
            </w:pPr>
            <w:r>
              <w:t>Storing a</w:t>
            </w:r>
            <w:r w:rsidRPr="003E1160">
              <w:t>ny fuels or chemicals on site in an AS1940 compliant bund or double skinned tanks to prevent any spills impacting soil or water</w:t>
            </w:r>
          </w:p>
          <w:p w14:paraId="3615061A" w14:textId="24E1357E" w:rsidR="00C34F0E" w:rsidRPr="00365432" w:rsidRDefault="0029477A" w:rsidP="0029477A">
            <w:pPr>
              <w:pStyle w:val="TableBullet1"/>
              <w:cnfStyle w:val="000000000000" w:firstRow="0" w:lastRow="0" w:firstColumn="0" w:lastColumn="0" w:oddVBand="0" w:evenVBand="0" w:oddHBand="0" w:evenHBand="0" w:firstRowFirstColumn="0" w:firstRowLastColumn="0" w:lastRowFirstColumn="0" w:lastRowLastColumn="0"/>
            </w:pPr>
            <w:r w:rsidRPr="003E1160">
              <w:t>Regular inspections on spill controls/bunding</w:t>
            </w:r>
          </w:p>
        </w:tc>
        <w:tc>
          <w:tcPr>
            <w:tcW w:w="1381" w:type="dxa"/>
            <w:shd w:val="clear" w:color="auto" w:fill="auto"/>
          </w:tcPr>
          <w:p w14:paraId="5F97D874" w14:textId="372D3549" w:rsidR="00C34F0E" w:rsidRPr="00365432" w:rsidRDefault="00C34F0E">
            <w:pPr>
              <w:pStyle w:val="TableText"/>
              <w:cnfStyle w:val="000000000000" w:firstRow="0" w:lastRow="0" w:firstColumn="0" w:lastColumn="0" w:oddVBand="0" w:evenVBand="0" w:oddHBand="0" w:evenHBand="0" w:firstRowFirstColumn="0" w:firstRowLastColumn="0" w:lastRowFirstColumn="0" w:lastRowLastColumn="0"/>
            </w:pPr>
            <w:r>
              <w:t>Operation</w:t>
            </w:r>
          </w:p>
        </w:tc>
      </w:tr>
      <w:tr w:rsidR="0029477A" w:rsidRPr="00365432" w14:paraId="4B39635D" w14:textId="77777777" w:rsidTr="00C34F0E">
        <w:trPr>
          <w:cantSplit/>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2117141A" w14:textId="77777777" w:rsidR="0029477A" w:rsidRPr="00365432" w:rsidRDefault="0029477A" w:rsidP="00365432">
            <w:pPr>
              <w:pStyle w:val="TableText"/>
            </w:pPr>
          </w:p>
        </w:tc>
        <w:tc>
          <w:tcPr>
            <w:tcW w:w="11482" w:type="dxa"/>
            <w:shd w:val="clear" w:color="auto" w:fill="auto"/>
          </w:tcPr>
          <w:p w14:paraId="6B7663FE" w14:textId="77777777" w:rsidR="0029477A" w:rsidRPr="00590CED" w:rsidRDefault="0029477A" w:rsidP="0029477A">
            <w:pPr>
              <w:pStyle w:val="TableBullet1"/>
              <w:cnfStyle w:val="000000000000" w:firstRow="0" w:lastRow="0" w:firstColumn="0" w:lastColumn="0" w:oddVBand="0" w:evenVBand="0" w:oddHBand="0" w:evenHBand="0" w:firstRowFirstColumn="0" w:firstRowLastColumn="0" w:lastRowFirstColumn="0" w:lastRowLastColumn="0"/>
            </w:pPr>
            <w:r>
              <w:t>Designating c</w:t>
            </w:r>
            <w:r w:rsidRPr="003E1160">
              <w:t>hemical and waste storage and refuelling areas away from watercourses to minimise the risk of contamination during handling and use</w:t>
            </w:r>
          </w:p>
          <w:p w14:paraId="37E6E5C2" w14:textId="77777777" w:rsidR="0029477A" w:rsidRPr="00590CED" w:rsidRDefault="0029477A" w:rsidP="0029477A">
            <w:pPr>
              <w:pStyle w:val="TableBullet1"/>
              <w:cnfStyle w:val="000000000000" w:firstRow="0" w:lastRow="0" w:firstColumn="0" w:lastColumn="0" w:oddVBand="0" w:evenVBand="0" w:oddHBand="0" w:evenHBand="0" w:firstRowFirstColumn="0" w:firstRowLastColumn="0" w:lastRowFirstColumn="0" w:lastRowLastColumn="0"/>
            </w:pPr>
            <w:r w:rsidRPr="003E1160">
              <w:t>Refuelling to be carried out on hardstand or over a drip tray to capture spills and minor leaks</w:t>
            </w:r>
          </w:p>
          <w:p w14:paraId="30091F44" w14:textId="77777777" w:rsidR="0029477A" w:rsidRPr="00590CED" w:rsidRDefault="0029477A" w:rsidP="0029477A">
            <w:pPr>
              <w:pStyle w:val="TableBullet1"/>
              <w:cnfStyle w:val="000000000000" w:firstRow="0" w:lastRow="0" w:firstColumn="0" w:lastColumn="0" w:oddVBand="0" w:evenVBand="0" w:oddHBand="0" w:evenHBand="0" w:firstRowFirstColumn="0" w:firstRowLastColumn="0" w:lastRowFirstColumn="0" w:lastRowLastColumn="0"/>
            </w:pPr>
            <w:r>
              <w:t>Collecting s</w:t>
            </w:r>
            <w:r w:rsidRPr="003E1160">
              <w:t xml:space="preserve">pilt material into regulated waste bins </w:t>
            </w:r>
            <w:r>
              <w:t xml:space="preserve">to be </w:t>
            </w:r>
            <w:r w:rsidRPr="003E1160">
              <w:t xml:space="preserve">taken offsite by </w:t>
            </w:r>
            <w:r>
              <w:t xml:space="preserve">an EPA </w:t>
            </w:r>
            <w:r w:rsidRPr="003E1160">
              <w:t xml:space="preserve">licenced third party to an approved facility. Regulated waste disposal records </w:t>
            </w:r>
            <w:r>
              <w:t>must</w:t>
            </w:r>
            <w:r w:rsidRPr="003E1160">
              <w:t xml:space="preserve"> be provided</w:t>
            </w:r>
          </w:p>
          <w:p w14:paraId="69013ABC" w14:textId="77777777" w:rsidR="0029477A" w:rsidRDefault="0029477A" w:rsidP="0029477A">
            <w:pPr>
              <w:pStyle w:val="TableBullet1"/>
              <w:cnfStyle w:val="000000000000" w:firstRow="0" w:lastRow="0" w:firstColumn="0" w:lastColumn="0" w:oddVBand="0" w:evenVBand="0" w:oddHBand="0" w:evenHBand="0" w:firstRowFirstColumn="0" w:firstRowLastColumn="0" w:lastRowFirstColumn="0" w:lastRowLastColumn="0"/>
            </w:pPr>
            <w:r>
              <w:t>Providing d</w:t>
            </w:r>
            <w:r w:rsidRPr="003E1160">
              <w:t>esignated covered bins for general waste to minimise litter generation</w:t>
            </w:r>
          </w:p>
          <w:p w14:paraId="0D6AE9D0" w14:textId="6F371FA0" w:rsidR="0029477A" w:rsidRPr="00093F28" w:rsidRDefault="0029477A" w:rsidP="0029477A">
            <w:pPr>
              <w:pStyle w:val="TableBullet1"/>
              <w:cnfStyle w:val="000000000000" w:firstRow="0" w:lastRow="0" w:firstColumn="0" w:lastColumn="0" w:oddVBand="0" w:evenVBand="0" w:oddHBand="0" w:evenHBand="0" w:firstRowFirstColumn="0" w:firstRowLastColumn="0" w:lastRowFirstColumn="0" w:lastRowLastColumn="0"/>
              <w:rPr>
                <w:rStyle w:val="Bold"/>
              </w:rPr>
            </w:pPr>
            <w:r>
              <w:t>Providing a detailed process for monitoring, recording and tracking waste handling.</w:t>
            </w:r>
          </w:p>
        </w:tc>
        <w:tc>
          <w:tcPr>
            <w:tcW w:w="1381" w:type="dxa"/>
            <w:shd w:val="clear" w:color="auto" w:fill="auto"/>
          </w:tcPr>
          <w:p w14:paraId="59988529" w14:textId="77777777" w:rsidR="0029477A" w:rsidRDefault="0029477A">
            <w:pPr>
              <w:pStyle w:val="TableText"/>
              <w:cnfStyle w:val="000000000000" w:firstRow="0" w:lastRow="0" w:firstColumn="0" w:lastColumn="0" w:oddVBand="0" w:evenVBand="0" w:oddHBand="0" w:evenHBand="0" w:firstRowFirstColumn="0" w:firstRowLastColumn="0" w:lastRowFirstColumn="0" w:lastRowLastColumn="0"/>
            </w:pPr>
          </w:p>
        </w:tc>
      </w:tr>
    </w:tbl>
    <w:p w14:paraId="6103BFBE" w14:textId="29F356A4" w:rsidR="009632A9" w:rsidRPr="00BA3780" w:rsidRDefault="009632A9" w:rsidP="00BA3780">
      <w:pPr>
        <w:pStyle w:val="Heading2NoNumber"/>
        <w:rPr>
          <w:rStyle w:val="CharacterStyle-BrightColour"/>
          <w:sz w:val="28"/>
          <w:szCs w:val="28"/>
        </w:rPr>
      </w:pPr>
      <w:bookmarkStart w:id="123" w:name="_Toc70908060"/>
      <w:bookmarkStart w:id="124" w:name="_Toc72470907"/>
      <w:r w:rsidRPr="00BA3780">
        <w:rPr>
          <w:rStyle w:val="CharacterStyle-BrightColour"/>
          <w:sz w:val="28"/>
          <w:szCs w:val="28"/>
        </w:rPr>
        <w:t>Aboriginal and historic heritage</w:t>
      </w:r>
      <w:bookmarkEnd w:id="123"/>
      <w:bookmarkEnd w:id="124"/>
    </w:p>
    <w:p w14:paraId="0B281283" w14:textId="7E64D39D" w:rsidR="0008033E" w:rsidRPr="00DA16A9" w:rsidRDefault="0008033E" w:rsidP="00D2711A">
      <w:pPr>
        <w:pStyle w:val="Caption"/>
      </w:pPr>
      <w:r w:rsidRPr="00DA16A9">
        <w:t>Table</w:t>
      </w:r>
      <w:r w:rsidR="007D76D8">
        <w:t> </w:t>
      </w:r>
      <w:r w:rsidR="00BE22CE">
        <w:fldChar w:fldCharType="begin"/>
      </w:r>
      <w:r w:rsidR="00BE22CE">
        <w:instrText xml:space="preserve"> STYLEREF 1 \s </w:instrText>
      </w:r>
      <w:r w:rsidR="00BE22CE">
        <w:fldChar w:fldCharType="separate"/>
      </w:r>
      <w:r w:rsidR="00B27AA4">
        <w:rPr>
          <w:noProof/>
        </w:rPr>
        <w:t>19</w:t>
      </w:r>
      <w:r w:rsidR="00BE22CE">
        <w:rPr>
          <w:noProof/>
        </w:rPr>
        <w:fldChar w:fldCharType="end"/>
      </w:r>
      <w:r w:rsidR="00FA7E43" w:rsidRPr="00DA16A9">
        <w:noBreakHyphen/>
      </w:r>
      <w:r w:rsidR="00BE22CE">
        <w:fldChar w:fldCharType="begin"/>
      </w:r>
      <w:r w:rsidR="00BE22CE">
        <w:instrText xml:space="preserve"> SEQ Table \* ARABIC \s 1 </w:instrText>
      </w:r>
      <w:r w:rsidR="00BE22CE">
        <w:fldChar w:fldCharType="separate"/>
      </w:r>
      <w:r w:rsidR="00B27AA4">
        <w:rPr>
          <w:noProof/>
        </w:rPr>
        <w:t>8</w:t>
      </w:r>
      <w:r w:rsidR="00BE22CE">
        <w:rPr>
          <w:noProof/>
        </w:rPr>
        <w:fldChar w:fldCharType="end"/>
      </w:r>
      <w:r w:rsidRPr="00DA16A9">
        <w:tab/>
        <w:t>Aboriginal and historic heritage environmental management measures</w:t>
      </w:r>
    </w:p>
    <w:tbl>
      <w:tblPr>
        <w:tblStyle w:val="MainTableStyle"/>
        <w:tblW w:w="0" w:type="auto"/>
        <w:tblLayout w:type="fixed"/>
        <w:tblLook w:val="04A0" w:firstRow="1" w:lastRow="0" w:firstColumn="1" w:lastColumn="0" w:noHBand="0" w:noVBand="1"/>
      </w:tblPr>
      <w:tblGrid>
        <w:gridCol w:w="1127"/>
        <w:gridCol w:w="11484"/>
        <w:gridCol w:w="1381"/>
      </w:tblGrid>
      <w:tr w:rsidR="00EB6A93" w:rsidRPr="002D5FC4" w14:paraId="321A4441" w14:textId="77777777" w:rsidTr="002D5FC4">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2611" w:type="dxa"/>
            <w:gridSpan w:val="2"/>
          </w:tcPr>
          <w:p w14:paraId="600A2F0D" w14:textId="1EAB170A" w:rsidR="00EB6A93" w:rsidRPr="002D5FC4" w:rsidDel="0034655D" w:rsidRDefault="00EB6A93" w:rsidP="00890A1E">
            <w:pPr>
              <w:pStyle w:val="TableText"/>
            </w:pPr>
            <w:r w:rsidRPr="002D5FC4">
              <w:t>Discipline:</w:t>
            </w:r>
            <w:r w:rsidR="005C770B">
              <w:t xml:space="preserve"> Aboriginal and historic heritage</w:t>
            </w:r>
          </w:p>
        </w:tc>
        <w:tc>
          <w:tcPr>
            <w:tcW w:w="1381" w:type="dxa"/>
          </w:tcPr>
          <w:p w14:paraId="3BE2252C" w14:textId="4868A169" w:rsidR="00EB6A93" w:rsidRPr="002D5FC4" w:rsidDel="0034655D" w:rsidRDefault="00EB6A93" w:rsidP="00890A1E">
            <w:pPr>
              <w:pStyle w:val="TableText"/>
              <w:cnfStyle w:val="100000000000" w:firstRow="1" w:lastRow="0" w:firstColumn="0" w:lastColumn="0" w:oddVBand="0" w:evenVBand="0" w:oddHBand="0" w:evenHBand="0" w:firstRowFirstColumn="0" w:firstRowLastColumn="0" w:lastRowFirstColumn="0" w:lastRowLastColumn="0"/>
            </w:pPr>
            <w:r w:rsidRPr="002D5FC4">
              <w:t>Project phase</w:t>
            </w:r>
          </w:p>
        </w:tc>
      </w:tr>
      <w:tr w:rsidR="00EB6A93" w:rsidRPr="00365432" w14:paraId="5F327607" w14:textId="77777777" w:rsidTr="002D5FC4">
        <w:trPr>
          <w:trHeight w:val="321"/>
        </w:trPr>
        <w:tc>
          <w:tcPr>
            <w:cnfStyle w:val="001000000000" w:firstRow="0" w:lastRow="0" w:firstColumn="1" w:lastColumn="0" w:oddVBand="0" w:evenVBand="0" w:oddHBand="0" w:evenHBand="0" w:firstRowFirstColumn="0" w:firstRowLastColumn="0" w:lastRowFirstColumn="0" w:lastRowLastColumn="0"/>
            <w:tcW w:w="1127" w:type="dxa"/>
          </w:tcPr>
          <w:p w14:paraId="34B92DEE" w14:textId="77777777" w:rsidR="00EB6A93" w:rsidRPr="00365432" w:rsidRDefault="00EB6A93" w:rsidP="00890A1E">
            <w:pPr>
              <w:pStyle w:val="TableText"/>
              <w:rPr>
                <w:rStyle w:val="Bold"/>
              </w:rPr>
            </w:pPr>
            <w:r w:rsidRPr="00365432">
              <w:rPr>
                <w:rStyle w:val="Bold"/>
              </w:rPr>
              <w:t>Objective</w:t>
            </w:r>
          </w:p>
        </w:tc>
        <w:tc>
          <w:tcPr>
            <w:tcW w:w="12865" w:type="dxa"/>
            <w:gridSpan w:val="2"/>
          </w:tcPr>
          <w:p w14:paraId="0B493DFA" w14:textId="4692D1D9" w:rsidR="00EB6A93" w:rsidRPr="00470039" w:rsidRDefault="00EB6A93" w:rsidP="00890A1E">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sidRPr="00470039">
              <w:rPr>
                <w:rStyle w:val="Removedirectformatting"/>
              </w:rPr>
              <w:t>To avoid or minimise impacts on Aboriginal and historic heritage values.</w:t>
            </w:r>
          </w:p>
        </w:tc>
      </w:tr>
      <w:tr w:rsidR="00EB6A93" w:rsidRPr="00365432" w14:paraId="234C0639" w14:textId="77777777" w:rsidTr="002D5FC4">
        <w:trPr>
          <w:trHeight w:val="321"/>
        </w:trPr>
        <w:tc>
          <w:tcPr>
            <w:cnfStyle w:val="001000000000" w:firstRow="0" w:lastRow="0" w:firstColumn="1" w:lastColumn="0" w:oddVBand="0" w:evenVBand="0" w:oddHBand="0" w:evenHBand="0" w:firstRowFirstColumn="0" w:firstRowLastColumn="0" w:lastRowFirstColumn="0" w:lastRowLastColumn="0"/>
            <w:tcW w:w="1127" w:type="dxa"/>
          </w:tcPr>
          <w:p w14:paraId="2DE6E4FA" w14:textId="77777777" w:rsidR="00EB6A93" w:rsidRPr="00365432" w:rsidRDefault="00EB6A93" w:rsidP="00890A1E">
            <w:pPr>
              <w:pStyle w:val="TableText"/>
              <w:rPr>
                <w:rStyle w:val="Bold"/>
              </w:rPr>
            </w:pPr>
            <w:r w:rsidRPr="00365432">
              <w:rPr>
                <w:rStyle w:val="Bold"/>
              </w:rPr>
              <w:t>EMM ID</w:t>
            </w:r>
          </w:p>
        </w:tc>
        <w:tc>
          <w:tcPr>
            <w:tcW w:w="12865" w:type="dxa"/>
            <w:gridSpan w:val="2"/>
          </w:tcPr>
          <w:p w14:paraId="0FC50643" w14:textId="349EE046" w:rsidR="00EB6A93" w:rsidRPr="00EB6A93" w:rsidRDefault="00EB6A93" w:rsidP="00EB6A93">
            <w:pPr>
              <w:pStyle w:val="TableText"/>
              <w:cnfStyle w:val="000000000000" w:firstRow="0" w:lastRow="0" w:firstColumn="0" w:lastColumn="0" w:oddVBand="0" w:evenVBand="0" w:oddHBand="0" w:evenHBand="0" w:firstRowFirstColumn="0" w:firstRowLastColumn="0" w:lastRowFirstColumn="0" w:lastRowLastColumn="0"/>
              <w:rPr>
                <w:rStyle w:val="Bold"/>
              </w:rPr>
            </w:pPr>
            <w:r w:rsidRPr="00EB6A93">
              <w:rPr>
                <w:rStyle w:val="Bold"/>
              </w:rPr>
              <w:t>Environmental controls</w:t>
            </w:r>
          </w:p>
        </w:tc>
      </w:tr>
      <w:tr w:rsidR="00EB6A93" w:rsidRPr="00365432" w14:paraId="1698DB55" w14:textId="77777777" w:rsidTr="002D5FC4">
        <w:trPr>
          <w:trHeight w:val="516"/>
        </w:trPr>
        <w:tc>
          <w:tcPr>
            <w:cnfStyle w:val="001000000000" w:firstRow="0" w:lastRow="0" w:firstColumn="1" w:lastColumn="0" w:oddVBand="0" w:evenVBand="0" w:oddHBand="0" w:evenHBand="0" w:firstRowFirstColumn="0" w:firstRowLastColumn="0" w:lastRowFirstColumn="0" w:lastRowLastColumn="0"/>
            <w:tcW w:w="1127" w:type="dxa"/>
            <w:shd w:val="clear" w:color="auto" w:fill="auto"/>
          </w:tcPr>
          <w:p w14:paraId="36976C09" w14:textId="189C40AB" w:rsidR="00EB6A93" w:rsidRPr="0008033E" w:rsidRDefault="00EB6A93" w:rsidP="0008033E">
            <w:pPr>
              <w:pStyle w:val="TableText"/>
            </w:pPr>
            <w:r w:rsidRPr="00A152BE">
              <w:t>CH1</w:t>
            </w:r>
          </w:p>
        </w:tc>
        <w:tc>
          <w:tcPr>
            <w:tcW w:w="11484" w:type="dxa"/>
            <w:shd w:val="clear" w:color="auto" w:fill="auto"/>
          </w:tcPr>
          <w:p w14:paraId="621D787D" w14:textId="0FC71FD4" w:rsidR="00EB6A93" w:rsidRPr="00D2711A" w:rsidRDefault="00EB6A93" w:rsidP="0008033E">
            <w:pPr>
              <w:pStyle w:val="TableText"/>
              <w:cnfStyle w:val="000000000000" w:firstRow="0" w:lastRow="0" w:firstColumn="0" w:lastColumn="0" w:oddVBand="0" w:evenVBand="0" w:oddHBand="0" w:evenHBand="0" w:firstRowFirstColumn="0" w:firstRowLastColumn="0" w:lastRowFirstColumn="0" w:lastRowLastColumn="0"/>
              <w:rPr>
                <w:rStyle w:val="Bold"/>
              </w:rPr>
            </w:pPr>
            <w:r w:rsidRPr="00D2711A">
              <w:rPr>
                <w:rStyle w:val="Bold"/>
              </w:rPr>
              <w:t>Cultural Heritage Management Plans</w:t>
            </w:r>
          </w:p>
          <w:p w14:paraId="6A185901" w14:textId="75FC10CD" w:rsidR="00EB6A93" w:rsidRPr="0008033E" w:rsidRDefault="00EB6A93" w:rsidP="0008033E">
            <w:pPr>
              <w:pStyle w:val="TableText"/>
              <w:cnfStyle w:val="000000000000" w:firstRow="0" w:lastRow="0" w:firstColumn="0" w:lastColumn="0" w:oddVBand="0" w:evenVBand="0" w:oddHBand="0" w:evenHBand="0" w:firstRowFirstColumn="0" w:firstRowLastColumn="0" w:lastRowFirstColumn="0" w:lastRowLastColumn="0"/>
            </w:pPr>
            <w:r w:rsidRPr="00A152BE">
              <w:t xml:space="preserve">Implement and comply with the </w:t>
            </w:r>
            <w:r w:rsidRPr="0008033E">
              <w:t>Cultural Heritage Management Plans (CHMP 16594 and CHMP 16593) management conditions to preserve registered and unidentified Aboriginal cultural heritage places and values.</w:t>
            </w:r>
          </w:p>
        </w:tc>
        <w:tc>
          <w:tcPr>
            <w:tcW w:w="1381" w:type="dxa"/>
            <w:shd w:val="clear" w:color="auto" w:fill="auto"/>
          </w:tcPr>
          <w:p w14:paraId="431B5CFF" w14:textId="77B050E7" w:rsidR="00EB6A93" w:rsidRPr="0008033E" w:rsidRDefault="00EB6A93" w:rsidP="0008033E">
            <w:pPr>
              <w:pStyle w:val="TableText"/>
              <w:cnfStyle w:val="000000000000" w:firstRow="0" w:lastRow="0" w:firstColumn="0" w:lastColumn="0" w:oddVBand="0" w:evenVBand="0" w:oddHBand="0" w:evenHBand="0" w:firstRowFirstColumn="0" w:firstRowLastColumn="0" w:lastRowFirstColumn="0" w:lastRowLastColumn="0"/>
            </w:pPr>
            <w:r>
              <w:t>Construction</w:t>
            </w:r>
          </w:p>
        </w:tc>
      </w:tr>
      <w:tr w:rsidR="00EB6A93" w:rsidRPr="00365432" w14:paraId="388F42E3" w14:textId="77777777" w:rsidTr="002D5FC4">
        <w:trPr>
          <w:trHeight w:val="307"/>
        </w:trPr>
        <w:tc>
          <w:tcPr>
            <w:cnfStyle w:val="001000000000" w:firstRow="0" w:lastRow="0" w:firstColumn="1" w:lastColumn="0" w:oddVBand="0" w:evenVBand="0" w:oddHBand="0" w:evenHBand="0" w:firstRowFirstColumn="0" w:firstRowLastColumn="0" w:lastRowFirstColumn="0" w:lastRowLastColumn="0"/>
            <w:tcW w:w="1127" w:type="dxa"/>
            <w:shd w:val="clear" w:color="auto" w:fill="auto"/>
          </w:tcPr>
          <w:p w14:paraId="01231AB5" w14:textId="569AB66A" w:rsidR="00EB6A93" w:rsidRPr="0008033E" w:rsidRDefault="00EB6A93" w:rsidP="0008033E">
            <w:pPr>
              <w:pStyle w:val="TableText"/>
            </w:pPr>
            <w:r w:rsidRPr="00A152BE">
              <w:t>CH2</w:t>
            </w:r>
          </w:p>
        </w:tc>
        <w:tc>
          <w:tcPr>
            <w:tcW w:w="11484" w:type="dxa"/>
            <w:shd w:val="clear" w:color="auto" w:fill="auto"/>
          </w:tcPr>
          <w:p w14:paraId="39A54FF6" w14:textId="1BADEDFC" w:rsidR="00EB6A93" w:rsidRPr="00D2711A" w:rsidRDefault="00EB6A93" w:rsidP="0008033E">
            <w:pPr>
              <w:pStyle w:val="TableText"/>
              <w:cnfStyle w:val="000000000000" w:firstRow="0" w:lastRow="0" w:firstColumn="0" w:lastColumn="0" w:oddVBand="0" w:evenVBand="0" w:oddHBand="0" w:evenHBand="0" w:firstRowFirstColumn="0" w:firstRowLastColumn="0" w:lastRowFirstColumn="0" w:lastRowLastColumn="0"/>
              <w:rPr>
                <w:rStyle w:val="Bold"/>
              </w:rPr>
            </w:pPr>
            <w:r w:rsidRPr="00D2711A">
              <w:rPr>
                <w:rStyle w:val="Bold"/>
              </w:rPr>
              <w:t>Archaeologically sensitive land forms</w:t>
            </w:r>
          </w:p>
          <w:p w14:paraId="3AC44887" w14:textId="1B5C2933" w:rsidR="00EB6A93" w:rsidRPr="0008033E" w:rsidRDefault="00EB6A93" w:rsidP="0008033E">
            <w:pPr>
              <w:pStyle w:val="TableText"/>
              <w:cnfStyle w:val="000000000000" w:firstRow="0" w:lastRow="0" w:firstColumn="0" w:lastColumn="0" w:oddVBand="0" w:evenVBand="0" w:oddHBand="0" w:evenHBand="0" w:firstRowFirstColumn="0" w:firstRowLastColumn="0" w:lastRowFirstColumn="0" w:lastRowLastColumn="0"/>
            </w:pPr>
            <w:r w:rsidRPr="00A152BE">
              <w:t xml:space="preserve">Identify and complete subsurface testing in all archaeologically sensitive areas within the Project area </w:t>
            </w:r>
            <w:r w:rsidRPr="0008033E">
              <w:t>during the completion of Cultural Heritage Management Plans (CHMP 16594 and CHMP 16593) in consultation with AV and WWCHAC.</w:t>
            </w:r>
          </w:p>
        </w:tc>
        <w:tc>
          <w:tcPr>
            <w:tcW w:w="1381" w:type="dxa"/>
            <w:shd w:val="clear" w:color="auto" w:fill="auto"/>
          </w:tcPr>
          <w:p w14:paraId="171F346B" w14:textId="3C576256" w:rsidR="00EB6A93" w:rsidRPr="0008033E" w:rsidRDefault="00EB6A93" w:rsidP="0008033E">
            <w:pPr>
              <w:pStyle w:val="TableText"/>
              <w:cnfStyle w:val="000000000000" w:firstRow="0" w:lastRow="0" w:firstColumn="0" w:lastColumn="0" w:oddVBand="0" w:evenVBand="0" w:oddHBand="0" w:evenHBand="0" w:firstRowFirstColumn="0" w:firstRowLastColumn="0" w:lastRowFirstColumn="0" w:lastRowLastColumn="0"/>
            </w:pPr>
            <w:r>
              <w:t>Construction</w:t>
            </w:r>
          </w:p>
        </w:tc>
      </w:tr>
      <w:tr w:rsidR="00EB6A93" w:rsidRPr="00365432" w14:paraId="620BD74E" w14:textId="77777777" w:rsidTr="002D5FC4">
        <w:trPr>
          <w:trHeight w:val="307"/>
        </w:trPr>
        <w:tc>
          <w:tcPr>
            <w:cnfStyle w:val="001000000000" w:firstRow="0" w:lastRow="0" w:firstColumn="1" w:lastColumn="0" w:oddVBand="0" w:evenVBand="0" w:oddHBand="0" w:evenHBand="0" w:firstRowFirstColumn="0" w:firstRowLastColumn="0" w:lastRowFirstColumn="0" w:lastRowLastColumn="0"/>
            <w:tcW w:w="1127" w:type="dxa"/>
            <w:shd w:val="clear" w:color="auto" w:fill="auto"/>
          </w:tcPr>
          <w:p w14:paraId="6B05DE5F" w14:textId="7F6463BE" w:rsidR="00EB6A93" w:rsidRPr="0008033E" w:rsidRDefault="00EB6A93" w:rsidP="0008033E">
            <w:pPr>
              <w:pStyle w:val="TableText"/>
            </w:pPr>
            <w:r w:rsidRPr="00A152BE">
              <w:t>CH3</w:t>
            </w:r>
          </w:p>
        </w:tc>
        <w:tc>
          <w:tcPr>
            <w:tcW w:w="11484" w:type="dxa"/>
            <w:shd w:val="clear" w:color="auto" w:fill="auto"/>
          </w:tcPr>
          <w:p w14:paraId="46C4B9A5" w14:textId="7972ADB9" w:rsidR="00EB6A93" w:rsidRPr="00D2711A" w:rsidRDefault="00EB6A93" w:rsidP="0008033E">
            <w:pPr>
              <w:pStyle w:val="TableText"/>
              <w:cnfStyle w:val="000000000000" w:firstRow="0" w:lastRow="0" w:firstColumn="0" w:lastColumn="0" w:oddVBand="0" w:evenVBand="0" w:oddHBand="0" w:evenHBand="0" w:firstRowFirstColumn="0" w:firstRowLastColumn="0" w:lastRowFirstColumn="0" w:lastRowLastColumn="0"/>
              <w:rPr>
                <w:rStyle w:val="Bold"/>
              </w:rPr>
            </w:pPr>
            <w:r w:rsidRPr="00D2711A">
              <w:rPr>
                <w:rStyle w:val="Bold"/>
              </w:rPr>
              <w:t>Listed historic heritage sites</w:t>
            </w:r>
          </w:p>
          <w:p w14:paraId="5B30CF88" w14:textId="5C8B4191" w:rsidR="00EB6A93" w:rsidRPr="0008033E" w:rsidRDefault="00EB6A93" w:rsidP="0008033E">
            <w:pPr>
              <w:pStyle w:val="TableText"/>
              <w:cnfStyle w:val="000000000000" w:firstRow="0" w:lastRow="0" w:firstColumn="0" w:lastColumn="0" w:oddVBand="0" w:evenVBand="0" w:oddHBand="0" w:evenHBand="0" w:firstRowFirstColumn="0" w:firstRowLastColumn="0" w:lastRowFirstColumn="0" w:lastRowLastColumn="0"/>
            </w:pPr>
            <w:r w:rsidRPr="0008033E">
              <w:t xml:space="preserve">For any potential impact to VHI sites, </w:t>
            </w:r>
            <w:r>
              <w:t xml:space="preserve">obtain </w:t>
            </w:r>
            <w:r w:rsidRPr="0008033E">
              <w:t xml:space="preserve">consent from Heritage Victoria in advance and </w:t>
            </w:r>
            <w:r>
              <w:t xml:space="preserve">implement </w:t>
            </w:r>
            <w:r w:rsidRPr="0008033E">
              <w:t>management measures required in the consent, including fencing off the site during works, monitoring and recording.</w:t>
            </w:r>
          </w:p>
        </w:tc>
        <w:tc>
          <w:tcPr>
            <w:tcW w:w="1381" w:type="dxa"/>
            <w:shd w:val="clear" w:color="auto" w:fill="auto"/>
          </w:tcPr>
          <w:p w14:paraId="7A967955" w14:textId="1E0E54F6" w:rsidR="00EB6A93" w:rsidRPr="0008033E" w:rsidRDefault="00EB6A93" w:rsidP="0008033E">
            <w:pPr>
              <w:pStyle w:val="TableText"/>
              <w:cnfStyle w:val="000000000000" w:firstRow="0" w:lastRow="0" w:firstColumn="0" w:lastColumn="0" w:oddVBand="0" w:evenVBand="0" w:oddHBand="0" w:evenHBand="0" w:firstRowFirstColumn="0" w:firstRowLastColumn="0" w:lastRowFirstColumn="0" w:lastRowLastColumn="0"/>
            </w:pPr>
            <w:r>
              <w:t>Construction</w:t>
            </w:r>
          </w:p>
        </w:tc>
      </w:tr>
      <w:tr w:rsidR="00EB6A93" w:rsidRPr="00365432" w14:paraId="63D6D328" w14:textId="77777777" w:rsidTr="002D5FC4">
        <w:trPr>
          <w:trHeight w:val="307"/>
        </w:trPr>
        <w:tc>
          <w:tcPr>
            <w:cnfStyle w:val="001000000000" w:firstRow="0" w:lastRow="0" w:firstColumn="1" w:lastColumn="0" w:oddVBand="0" w:evenVBand="0" w:oddHBand="0" w:evenHBand="0" w:firstRowFirstColumn="0" w:firstRowLastColumn="0" w:lastRowFirstColumn="0" w:lastRowLastColumn="0"/>
            <w:tcW w:w="1127" w:type="dxa"/>
            <w:shd w:val="clear" w:color="auto" w:fill="auto"/>
          </w:tcPr>
          <w:p w14:paraId="7B4FB8A7" w14:textId="26DE2926" w:rsidR="00EB6A93" w:rsidRPr="0008033E" w:rsidRDefault="00EB6A93" w:rsidP="0008033E">
            <w:pPr>
              <w:pStyle w:val="TableText"/>
            </w:pPr>
            <w:r>
              <w:t>CH4</w:t>
            </w:r>
          </w:p>
        </w:tc>
        <w:tc>
          <w:tcPr>
            <w:tcW w:w="11484" w:type="dxa"/>
            <w:shd w:val="clear" w:color="auto" w:fill="auto"/>
          </w:tcPr>
          <w:p w14:paraId="3D8CFA1D" w14:textId="5C0F3115" w:rsidR="00EB6A93" w:rsidRPr="00D2711A" w:rsidRDefault="00EB6A93" w:rsidP="0008033E">
            <w:pPr>
              <w:pStyle w:val="TableText"/>
              <w:cnfStyle w:val="000000000000" w:firstRow="0" w:lastRow="0" w:firstColumn="0" w:lastColumn="0" w:oddVBand="0" w:evenVBand="0" w:oddHBand="0" w:evenHBand="0" w:firstRowFirstColumn="0" w:firstRowLastColumn="0" w:lastRowFirstColumn="0" w:lastRowLastColumn="0"/>
              <w:rPr>
                <w:rStyle w:val="Bold"/>
              </w:rPr>
            </w:pPr>
            <w:r w:rsidRPr="00D2711A">
              <w:rPr>
                <w:rStyle w:val="Bold"/>
              </w:rPr>
              <w:t>Unlisted historic heritage sites</w:t>
            </w:r>
          </w:p>
          <w:p w14:paraId="3C6BDF65" w14:textId="04E238B7" w:rsidR="00EB6A93" w:rsidRPr="0008033E" w:rsidRDefault="00EB6A93" w:rsidP="0008033E">
            <w:pPr>
              <w:pStyle w:val="TableText"/>
              <w:cnfStyle w:val="000000000000" w:firstRow="0" w:lastRow="0" w:firstColumn="0" w:lastColumn="0" w:oddVBand="0" w:evenVBand="0" w:oddHBand="0" w:evenHBand="0" w:firstRowFirstColumn="0" w:firstRowLastColumn="0" w:lastRowFirstColumn="0" w:lastRowLastColumn="0"/>
            </w:pPr>
            <w:r w:rsidRPr="00A152BE">
              <w:t xml:space="preserve">Should an unknown historic heritage site, value or object be discovered during construction, </w:t>
            </w:r>
            <w:r>
              <w:t xml:space="preserve">follow </w:t>
            </w:r>
            <w:r w:rsidRPr="00A152BE">
              <w:t>the unexpected finds p</w:t>
            </w:r>
            <w:r w:rsidRPr="0008033E">
              <w:t xml:space="preserve">rocedure, outlined in the </w:t>
            </w:r>
            <w:r w:rsidR="00A368C0" w:rsidRPr="0008033E">
              <w:t>C</w:t>
            </w:r>
            <w:r w:rsidR="00A368C0">
              <w:t>H</w:t>
            </w:r>
            <w:r w:rsidR="00A368C0" w:rsidRPr="0008033E">
              <w:t>MP</w:t>
            </w:r>
            <w:r w:rsidRPr="0008033E">
              <w:t>.</w:t>
            </w:r>
          </w:p>
        </w:tc>
        <w:tc>
          <w:tcPr>
            <w:tcW w:w="1381" w:type="dxa"/>
            <w:shd w:val="clear" w:color="auto" w:fill="auto"/>
          </w:tcPr>
          <w:p w14:paraId="116601EE" w14:textId="649D4AC4" w:rsidR="00EB6A93" w:rsidRPr="0008033E" w:rsidRDefault="00EB6A93" w:rsidP="0008033E">
            <w:pPr>
              <w:pStyle w:val="TableText"/>
              <w:cnfStyle w:val="000000000000" w:firstRow="0" w:lastRow="0" w:firstColumn="0" w:lastColumn="0" w:oddVBand="0" w:evenVBand="0" w:oddHBand="0" w:evenHBand="0" w:firstRowFirstColumn="0" w:firstRowLastColumn="0" w:lastRowFirstColumn="0" w:lastRowLastColumn="0"/>
            </w:pPr>
            <w:r>
              <w:t>Construction</w:t>
            </w:r>
          </w:p>
        </w:tc>
      </w:tr>
    </w:tbl>
    <w:p w14:paraId="27276D94" w14:textId="6BEA9620" w:rsidR="009632A9" w:rsidRPr="00BA3780" w:rsidRDefault="009632A9" w:rsidP="00BA3780">
      <w:pPr>
        <w:pStyle w:val="Heading2NoNumber"/>
        <w:rPr>
          <w:rStyle w:val="CharacterStyle-BrightColour"/>
          <w:sz w:val="28"/>
          <w:szCs w:val="28"/>
        </w:rPr>
      </w:pPr>
      <w:bookmarkStart w:id="125" w:name="_Toc70908061"/>
      <w:bookmarkStart w:id="126" w:name="_Toc72470908"/>
      <w:r w:rsidRPr="00BA3780">
        <w:rPr>
          <w:rStyle w:val="CharacterStyle-BrightColour"/>
          <w:sz w:val="28"/>
          <w:szCs w:val="28"/>
        </w:rPr>
        <w:t>Greenhouse gas</w:t>
      </w:r>
      <w:bookmarkEnd w:id="125"/>
      <w:bookmarkEnd w:id="126"/>
    </w:p>
    <w:p w14:paraId="3D9905A5" w14:textId="6AD1A392" w:rsidR="00525BBF" w:rsidRPr="00DA16A9" w:rsidRDefault="00525BBF" w:rsidP="00093F28">
      <w:pPr>
        <w:pStyle w:val="Caption"/>
      </w:pPr>
      <w:r w:rsidRPr="00DA16A9">
        <w:t>Table</w:t>
      </w:r>
      <w:r w:rsidR="007D76D8">
        <w:t> </w:t>
      </w:r>
      <w:r w:rsidR="00BE22CE">
        <w:fldChar w:fldCharType="begin"/>
      </w:r>
      <w:r w:rsidR="00BE22CE">
        <w:instrText xml:space="preserve"> STYLEREF 1 \s </w:instrText>
      </w:r>
      <w:r w:rsidR="00BE22CE">
        <w:fldChar w:fldCharType="separate"/>
      </w:r>
      <w:r w:rsidR="00B27AA4">
        <w:rPr>
          <w:noProof/>
        </w:rPr>
        <w:t>19</w:t>
      </w:r>
      <w:r w:rsidR="00BE22CE">
        <w:rPr>
          <w:noProof/>
        </w:rPr>
        <w:fldChar w:fldCharType="end"/>
      </w:r>
      <w:r w:rsidR="00FA7E43" w:rsidRPr="00DA16A9">
        <w:noBreakHyphen/>
      </w:r>
      <w:r w:rsidR="00BE22CE">
        <w:fldChar w:fldCharType="begin"/>
      </w:r>
      <w:r w:rsidR="00BE22CE">
        <w:instrText xml:space="preserve"> SEQ Table \* ARABIC \s 1 </w:instrText>
      </w:r>
      <w:r w:rsidR="00BE22CE">
        <w:fldChar w:fldCharType="separate"/>
      </w:r>
      <w:r w:rsidR="00B27AA4">
        <w:rPr>
          <w:noProof/>
        </w:rPr>
        <w:t>9</w:t>
      </w:r>
      <w:r w:rsidR="00BE22CE">
        <w:rPr>
          <w:noProof/>
        </w:rPr>
        <w:fldChar w:fldCharType="end"/>
      </w:r>
      <w:r w:rsidRPr="00DA16A9">
        <w:tab/>
        <w:t>Greenhouse gas environmental management measures</w:t>
      </w:r>
    </w:p>
    <w:tbl>
      <w:tblPr>
        <w:tblStyle w:val="MainTableStyle"/>
        <w:tblW w:w="0" w:type="auto"/>
        <w:tblLayout w:type="fixed"/>
        <w:tblLook w:val="04A0" w:firstRow="1" w:lastRow="0" w:firstColumn="1" w:lastColumn="0" w:noHBand="0" w:noVBand="1"/>
      </w:tblPr>
      <w:tblGrid>
        <w:gridCol w:w="1127"/>
        <w:gridCol w:w="11485"/>
        <w:gridCol w:w="1380"/>
      </w:tblGrid>
      <w:tr w:rsidR="00EB6A93" w:rsidRPr="002D5FC4" w14:paraId="3A0A03B6" w14:textId="77777777" w:rsidTr="00EB6A93">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2612" w:type="dxa"/>
            <w:gridSpan w:val="2"/>
          </w:tcPr>
          <w:p w14:paraId="7887F2E1" w14:textId="5503643D" w:rsidR="00EB6A93" w:rsidRPr="002D5FC4" w:rsidDel="0034655D" w:rsidRDefault="00EB6A93" w:rsidP="00890A1E">
            <w:pPr>
              <w:pStyle w:val="TableText"/>
            </w:pPr>
            <w:r w:rsidRPr="002D5FC4">
              <w:t>Discipline:</w:t>
            </w:r>
            <w:r w:rsidR="005C770B">
              <w:t xml:space="preserve"> Greenhouse gas</w:t>
            </w:r>
          </w:p>
        </w:tc>
        <w:tc>
          <w:tcPr>
            <w:tcW w:w="1380" w:type="dxa"/>
          </w:tcPr>
          <w:p w14:paraId="71855FA2" w14:textId="4DA1A9BF" w:rsidR="00EB6A93" w:rsidRPr="002D5FC4" w:rsidDel="0034655D" w:rsidRDefault="00EB6A93" w:rsidP="00890A1E">
            <w:pPr>
              <w:pStyle w:val="TableText"/>
              <w:cnfStyle w:val="100000000000" w:firstRow="1" w:lastRow="0" w:firstColumn="0" w:lastColumn="0" w:oddVBand="0" w:evenVBand="0" w:oddHBand="0" w:evenHBand="0" w:firstRowFirstColumn="0" w:firstRowLastColumn="0" w:lastRowFirstColumn="0" w:lastRowLastColumn="0"/>
            </w:pPr>
            <w:r w:rsidRPr="002D5FC4">
              <w:t>Project phase</w:t>
            </w:r>
          </w:p>
        </w:tc>
      </w:tr>
      <w:tr w:rsidR="00EB6A93" w:rsidRPr="00365432" w14:paraId="09C6ACB8" w14:textId="77777777" w:rsidTr="00D7272F">
        <w:trPr>
          <w:trHeight w:val="321"/>
        </w:trPr>
        <w:tc>
          <w:tcPr>
            <w:cnfStyle w:val="001000000000" w:firstRow="0" w:lastRow="0" w:firstColumn="1" w:lastColumn="0" w:oddVBand="0" w:evenVBand="0" w:oddHBand="0" w:evenHBand="0" w:firstRowFirstColumn="0" w:firstRowLastColumn="0" w:lastRowFirstColumn="0" w:lastRowLastColumn="0"/>
            <w:tcW w:w="1127" w:type="dxa"/>
          </w:tcPr>
          <w:p w14:paraId="2D3D2A4B" w14:textId="77777777" w:rsidR="00EB6A93" w:rsidRPr="00365432" w:rsidRDefault="00EB6A93" w:rsidP="00890A1E">
            <w:pPr>
              <w:pStyle w:val="TableText"/>
              <w:rPr>
                <w:rStyle w:val="Bold"/>
              </w:rPr>
            </w:pPr>
            <w:r w:rsidRPr="00365432">
              <w:rPr>
                <w:rStyle w:val="Bold"/>
              </w:rPr>
              <w:t>Objective</w:t>
            </w:r>
          </w:p>
        </w:tc>
        <w:tc>
          <w:tcPr>
            <w:tcW w:w="12865" w:type="dxa"/>
            <w:gridSpan w:val="2"/>
          </w:tcPr>
          <w:p w14:paraId="170A7239" w14:textId="0B550A89" w:rsidR="00EB6A93" w:rsidRPr="00636011" w:rsidRDefault="00EB6A93" w:rsidP="00636011">
            <w:pPr>
              <w:pStyle w:val="TableText"/>
              <w:cnfStyle w:val="000000000000" w:firstRow="0" w:lastRow="0" w:firstColumn="0" w:lastColumn="0" w:oddVBand="0" w:evenVBand="0" w:oddHBand="0" w:evenHBand="0" w:firstRowFirstColumn="0" w:firstRowLastColumn="0" w:lastRowFirstColumn="0" w:lastRowLastColumn="0"/>
              <w:rPr>
                <w:rStyle w:val="Bold"/>
                <w:b w:val="0"/>
              </w:rPr>
            </w:pPr>
            <w:r w:rsidRPr="00636011">
              <w:rPr>
                <w:rStyle w:val="Removedirectformatting"/>
              </w:rPr>
              <w:t>To minimise activit</w:t>
            </w:r>
            <w:r w:rsidRPr="00636011">
              <w:rPr>
                <w:rStyle w:val="Bold"/>
                <w:b w:val="0"/>
              </w:rPr>
              <w:t>ies that generate CO</w:t>
            </w:r>
            <w:r w:rsidRPr="005A37B7">
              <w:rPr>
                <w:rStyle w:val="Subscript"/>
              </w:rPr>
              <w:t>2</w:t>
            </w:r>
            <w:r w:rsidRPr="00636011">
              <w:rPr>
                <w:rStyle w:val="Bold"/>
                <w:b w:val="0"/>
              </w:rPr>
              <w:t xml:space="preserve"> and other greenhouse gases which could contribute to the greenhouse effect and climate change.</w:t>
            </w:r>
          </w:p>
        </w:tc>
      </w:tr>
      <w:tr w:rsidR="00EB6A93" w:rsidRPr="00365432" w14:paraId="1E122280" w14:textId="77777777" w:rsidTr="00D7272F">
        <w:trPr>
          <w:trHeight w:val="321"/>
        </w:trPr>
        <w:tc>
          <w:tcPr>
            <w:cnfStyle w:val="001000000000" w:firstRow="0" w:lastRow="0" w:firstColumn="1" w:lastColumn="0" w:oddVBand="0" w:evenVBand="0" w:oddHBand="0" w:evenHBand="0" w:firstRowFirstColumn="0" w:firstRowLastColumn="0" w:lastRowFirstColumn="0" w:lastRowLastColumn="0"/>
            <w:tcW w:w="1127" w:type="dxa"/>
          </w:tcPr>
          <w:p w14:paraId="25DCC41F" w14:textId="77777777" w:rsidR="00EB6A93" w:rsidRPr="00365432" w:rsidRDefault="00EB6A93" w:rsidP="00890A1E">
            <w:pPr>
              <w:pStyle w:val="TableText"/>
              <w:rPr>
                <w:rStyle w:val="Bold"/>
              </w:rPr>
            </w:pPr>
            <w:r w:rsidRPr="00365432">
              <w:rPr>
                <w:rStyle w:val="Bold"/>
              </w:rPr>
              <w:t>EMM ID</w:t>
            </w:r>
          </w:p>
        </w:tc>
        <w:tc>
          <w:tcPr>
            <w:tcW w:w="12865" w:type="dxa"/>
            <w:gridSpan w:val="2"/>
          </w:tcPr>
          <w:p w14:paraId="776796A1" w14:textId="46AA12A4" w:rsidR="00EB6A93" w:rsidRPr="00EB6A93" w:rsidRDefault="00EB6A93" w:rsidP="00EB6A93">
            <w:pPr>
              <w:pStyle w:val="TableText"/>
              <w:cnfStyle w:val="000000000000" w:firstRow="0" w:lastRow="0" w:firstColumn="0" w:lastColumn="0" w:oddVBand="0" w:evenVBand="0" w:oddHBand="0" w:evenHBand="0" w:firstRowFirstColumn="0" w:firstRowLastColumn="0" w:lastRowFirstColumn="0" w:lastRowLastColumn="0"/>
            </w:pPr>
            <w:r w:rsidRPr="00365432">
              <w:rPr>
                <w:rStyle w:val="Bold"/>
              </w:rPr>
              <w:t>Environmental controls</w:t>
            </w:r>
          </w:p>
        </w:tc>
      </w:tr>
      <w:tr w:rsidR="00EB6A93" w:rsidRPr="00365432" w14:paraId="73EB121F" w14:textId="77777777" w:rsidTr="00EB6A93">
        <w:trPr>
          <w:trHeight w:val="516"/>
        </w:trPr>
        <w:tc>
          <w:tcPr>
            <w:cnfStyle w:val="001000000000" w:firstRow="0" w:lastRow="0" w:firstColumn="1" w:lastColumn="0" w:oddVBand="0" w:evenVBand="0" w:oddHBand="0" w:evenHBand="0" w:firstRowFirstColumn="0" w:firstRowLastColumn="0" w:lastRowFirstColumn="0" w:lastRowLastColumn="0"/>
            <w:tcW w:w="1127" w:type="dxa"/>
            <w:shd w:val="clear" w:color="auto" w:fill="auto"/>
          </w:tcPr>
          <w:p w14:paraId="38C258AD" w14:textId="3855A026" w:rsidR="00EB6A93" w:rsidRPr="00FF75DF" w:rsidRDefault="00EB6A93" w:rsidP="00FF75DF">
            <w:pPr>
              <w:pStyle w:val="TableText"/>
            </w:pPr>
            <w:r>
              <w:t>G</w:t>
            </w:r>
            <w:r w:rsidRPr="00FF75DF">
              <w:t>G1</w:t>
            </w:r>
          </w:p>
        </w:tc>
        <w:tc>
          <w:tcPr>
            <w:tcW w:w="11485" w:type="dxa"/>
            <w:shd w:val="clear" w:color="auto" w:fill="auto"/>
          </w:tcPr>
          <w:p w14:paraId="101FC92F" w14:textId="02378B5F" w:rsidR="00EB6A93" w:rsidRPr="00FF0C1C" w:rsidRDefault="00EB6A93" w:rsidP="00FF75DF">
            <w:pPr>
              <w:pStyle w:val="TableText"/>
              <w:cnfStyle w:val="000000000000" w:firstRow="0" w:lastRow="0" w:firstColumn="0" w:lastColumn="0" w:oddVBand="0" w:evenVBand="0" w:oddHBand="0" w:evenHBand="0" w:firstRowFirstColumn="0" w:firstRowLastColumn="0" w:lastRowFirstColumn="0" w:lastRowLastColumn="0"/>
              <w:rPr>
                <w:rStyle w:val="Bold"/>
              </w:rPr>
            </w:pPr>
            <w:r w:rsidRPr="00FF0C1C">
              <w:rPr>
                <w:rStyle w:val="Bold"/>
              </w:rPr>
              <w:t>Construction emissions</w:t>
            </w:r>
          </w:p>
          <w:p w14:paraId="47EDA679" w14:textId="0599E523" w:rsidR="00EB6A93" w:rsidRPr="00FF75DF" w:rsidRDefault="00EB6A93" w:rsidP="00FF75DF">
            <w:pPr>
              <w:pStyle w:val="TableText"/>
              <w:cnfStyle w:val="000000000000" w:firstRow="0" w:lastRow="0" w:firstColumn="0" w:lastColumn="0" w:oddVBand="0" w:evenVBand="0" w:oddHBand="0" w:evenHBand="0" w:firstRowFirstColumn="0" w:firstRowLastColumn="0" w:lastRowFirstColumn="0" w:lastRowLastColumn="0"/>
            </w:pPr>
            <w:r w:rsidRPr="003C7BB4">
              <w:t>Reduc</w:t>
            </w:r>
            <w:r>
              <w:t>e</w:t>
            </w:r>
            <w:r w:rsidRPr="003C7BB4">
              <w:t xml:space="preserve"> </w:t>
            </w:r>
            <w:r w:rsidRPr="00FF75DF">
              <w:t>greenhouse gas emissions during construction</w:t>
            </w:r>
            <w:r>
              <w:t xml:space="preserve"> by</w:t>
            </w:r>
            <w:r w:rsidRPr="00FF75DF">
              <w:t>:</w:t>
            </w:r>
          </w:p>
          <w:p w14:paraId="0318538A" w14:textId="07EF374B" w:rsidR="00EB6A93" w:rsidRPr="00FF75DF" w:rsidRDefault="00EB6A93" w:rsidP="00FF75DF">
            <w:pPr>
              <w:pStyle w:val="TableNumbering2"/>
              <w:cnfStyle w:val="000000000000" w:firstRow="0" w:lastRow="0" w:firstColumn="0" w:lastColumn="0" w:oddVBand="0" w:evenVBand="0" w:oddHBand="0" w:evenHBand="0" w:firstRowFirstColumn="0" w:firstRowLastColumn="0" w:lastRowFirstColumn="0" w:lastRowLastColumn="0"/>
            </w:pPr>
            <w:r>
              <w:t>Using l</w:t>
            </w:r>
            <w:r w:rsidRPr="003C7BB4">
              <w:t xml:space="preserve">ow embodied energy materials </w:t>
            </w:r>
            <w:r w:rsidRPr="00FF75DF">
              <w:t>where they are of comparable quality, utility, availability and cost</w:t>
            </w:r>
          </w:p>
          <w:p w14:paraId="574997F8" w14:textId="61241BA7" w:rsidR="00EB6A93" w:rsidRPr="00FF75DF" w:rsidRDefault="00EB6A93" w:rsidP="00FF75DF">
            <w:pPr>
              <w:pStyle w:val="TableNumbering2"/>
              <w:cnfStyle w:val="000000000000" w:firstRow="0" w:lastRow="0" w:firstColumn="0" w:lastColumn="0" w:oddVBand="0" w:evenVBand="0" w:oddHBand="0" w:evenHBand="0" w:firstRowFirstColumn="0" w:firstRowLastColumn="0" w:lastRowFirstColumn="0" w:lastRowLastColumn="0"/>
            </w:pPr>
            <w:r>
              <w:t>Using f</w:t>
            </w:r>
            <w:r w:rsidRPr="00FF75DF">
              <w:t>uel efficient plant and equipment where practicable during construction</w:t>
            </w:r>
          </w:p>
          <w:p w14:paraId="3D57DFD6" w14:textId="2A67D485" w:rsidR="00EB6A93" w:rsidRPr="00FF75DF" w:rsidRDefault="00EB6A93" w:rsidP="00FF75DF">
            <w:pPr>
              <w:pStyle w:val="TableNumbering2"/>
              <w:cnfStyle w:val="000000000000" w:firstRow="0" w:lastRow="0" w:firstColumn="0" w:lastColumn="0" w:oddVBand="0" w:evenVBand="0" w:oddHBand="0" w:evenHBand="0" w:firstRowFirstColumn="0" w:firstRowLastColumn="0" w:lastRowFirstColumn="0" w:lastRowLastColumn="0"/>
            </w:pPr>
            <w:r>
              <w:t>Using l</w:t>
            </w:r>
            <w:r w:rsidRPr="003C7BB4">
              <w:t>ocally sourced materials, including those provided by suppliers, where they are of comparable quality</w:t>
            </w:r>
            <w:r w:rsidRPr="00FF75DF">
              <w:t>, utility, availability and cost</w:t>
            </w:r>
          </w:p>
          <w:p w14:paraId="6F32DDF2" w14:textId="1C5FEE4E" w:rsidR="00EB6A93" w:rsidRPr="00FF75DF" w:rsidRDefault="00EB6A93" w:rsidP="00FF75DF">
            <w:pPr>
              <w:pStyle w:val="TableNumbering2"/>
              <w:cnfStyle w:val="000000000000" w:firstRow="0" w:lastRow="0" w:firstColumn="0" w:lastColumn="0" w:oddVBand="0" w:evenVBand="0" w:oddHBand="0" w:evenHBand="0" w:firstRowFirstColumn="0" w:firstRowLastColumn="0" w:lastRowFirstColumn="0" w:lastRowLastColumn="0"/>
            </w:pPr>
            <w:r>
              <w:t>Reducing the</w:t>
            </w:r>
            <w:r w:rsidRPr="00FF75DF">
              <w:t xml:space="preserve"> amount of vegetation removal along the pipeline alignment as far as reasonably practicable</w:t>
            </w:r>
          </w:p>
          <w:p w14:paraId="0D797884" w14:textId="3FE9B967" w:rsidR="00EB6A93" w:rsidRPr="00FF75DF" w:rsidRDefault="00EB6A93" w:rsidP="00FF75DF">
            <w:pPr>
              <w:pStyle w:val="TableNumbering2"/>
              <w:cnfStyle w:val="000000000000" w:firstRow="0" w:lastRow="0" w:firstColumn="0" w:lastColumn="0" w:oddVBand="0" w:evenVBand="0" w:oddHBand="0" w:evenHBand="0" w:firstRowFirstColumn="0" w:firstRowLastColumn="0" w:lastRowFirstColumn="0" w:lastRowLastColumn="0"/>
            </w:pPr>
            <w:r>
              <w:t>Monitoring c</w:t>
            </w:r>
            <w:r w:rsidRPr="003C7BB4">
              <w:t>onstruction greenhouse gas emissions via audit</w:t>
            </w:r>
            <w:r w:rsidRPr="00FF75DF">
              <w:t>/monitoring processes</w:t>
            </w:r>
          </w:p>
          <w:p w14:paraId="08110D23" w14:textId="77777777" w:rsidR="00EB6A93" w:rsidRPr="00FF75DF" w:rsidRDefault="00EB6A93" w:rsidP="00FF75DF">
            <w:pPr>
              <w:pStyle w:val="TableNumbering2"/>
              <w:cnfStyle w:val="000000000000" w:firstRow="0" w:lastRow="0" w:firstColumn="0" w:lastColumn="0" w:oddVBand="0" w:evenVBand="0" w:oddHBand="0" w:evenHBand="0" w:firstRowFirstColumn="0" w:firstRowLastColumn="0" w:lastRowFirstColumn="0" w:lastRowLastColumn="0"/>
            </w:pPr>
            <w:r w:rsidRPr="003C7BB4">
              <w:t>Mulching trees for recycling</w:t>
            </w:r>
          </w:p>
          <w:p w14:paraId="12D0A5F7" w14:textId="340E03D6" w:rsidR="005C020E" w:rsidRPr="00FF75DF" w:rsidRDefault="00EB6A93" w:rsidP="00302A81">
            <w:pPr>
              <w:pStyle w:val="TableNumbering2"/>
              <w:cnfStyle w:val="000000000000" w:firstRow="0" w:lastRow="0" w:firstColumn="0" w:lastColumn="0" w:oddVBand="0" w:evenVBand="0" w:oddHBand="0" w:evenHBand="0" w:firstRowFirstColumn="0" w:firstRowLastColumn="0" w:lastRowFirstColumn="0" w:lastRowLastColumn="0"/>
            </w:pPr>
            <w:r w:rsidRPr="003C7BB4">
              <w:t>Minimis</w:t>
            </w:r>
            <w:r>
              <w:t>ing</w:t>
            </w:r>
            <w:r w:rsidRPr="003C7BB4">
              <w:t xml:space="preserve"> the amount of fossil fuel based expl</w:t>
            </w:r>
            <w:r w:rsidRPr="00FF75DF">
              <w:t>osives required during the construction phase.</w:t>
            </w:r>
          </w:p>
        </w:tc>
        <w:tc>
          <w:tcPr>
            <w:tcW w:w="1380" w:type="dxa"/>
            <w:shd w:val="clear" w:color="auto" w:fill="auto"/>
          </w:tcPr>
          <w:p w14:paraId="697BA249" w14:textId="3C8C456D" w:rsidR="00EB6A93" w:rsidRPr="00FF75DF" w:rsidRDefault="00EB6A93" w:rsidP="00FF75DF">
            <w:pPr>
              <w:pStyle w:val="TableText"/>
              <w:cnfStyle w:val="000000000000" w:firstRow="0" w:lastRow="0" w:firstColumn="0" w:lastColumn="0" w:oddVBand="0" w:evenVBand="0" w:oddHBand="0" w:evenHBand="0" w:firstRowFirstColumn="0" w:firstRowLastColumn="0" w:lastRowFirstColumn="0" w:lastRowLastColumn="0"/>
            </w:pPr>
            <w:r>
              <w:t>C</w:t>
            </w:r>
            <w:r w:rsidRPr="00FF75DF">
              <w:t>onstruction</w:t>
            </w:r>
          </w:p>
        </w:tc>
      </w:tr>
      <w:tr w:rsidR="00EB6A93" w:rsidRPr="00365432" w14:paraId="1AF34809" w14:textId="77777777" w:rsidTr="00EB6A93">
        <w:trPr>
          <w:trHeight w:val="307"/>
        </w:trPr>
        <w:tc>
          <w:tcPr>
            <w:cnfStyle w:val="001000000000" w:firstRow="0" w:lastRow="0" w:firstColumn="1" w:lastColumn="0" w:oddVBand="0" w:evenVBand="0" w:oddHBand="0" w:evenHBand="0" w:firstRowFirstColumn="0" w:firstRowLastColumn="0" w:lastRowFirstColumn="0" w:lastRowLastColumn="0"/>
            <w:tcW w:w="1127" w:type="dxa"/>
            <w:shd w:val="clear" w:color="auto" w:fill="auto"/>
          </w:tcPr>
          <w:p w14:paraId="1C232C9F" w14:textId="6C503BB7" w:rsidR="00EB6A93" w:rsidRPr="00FF75DF" w:rsidRDefault="00EB6A93" w:rsidP="00FF75DF">
            <w:pPr>
              <w:pStyle w:val="TableText"/>
            </w:pPr>
            <w:r>
              <w:t>G</w:t>
            </w:r>
            <w:r w:rsidRPr="00FF75DF">
              <w:t>G2</w:t>
            </w:r>
          </w:p>
        </w:tc>
        <w:tc>
          <w:tcPr>
            <w:tcW w:w="11485" w:type="dxa"/>
            <w:shd w:val="clear" w:color="auto" w:fill="auto"/>
          </w:tcPr>
          <w:p w14:paraId="5D0FC281" w14:textId="6C612397" w:rsidR="00EB6A93" w:rsidRPr="00FF0C1C" w:rsidRDefault="00EB6A93" w:rsidP="00FF75DF">
            <w:pPr>
              <w:pStyle w:val="TableText"/>
              <w:cnfStyle w:val="000000000000" w:firstRow="0" w:lastRow="0" w:firstColumn="0" w:lastColumn="0" w:oddVBand="0" w:evenVBand="0" w:oddHBand="0" w:evenHBand="0" w:firstRowFirstColumn="0" w:firstRowLastColumn="0" w:lastRowFirstColumn="0" w:lastRowLastColumn="0"/>
              <w:rPr>
                <w:rStyle w:val="Bold"/>
              </w:rPr>
            </w:pPr>
            <w:r w:rsidRPr="00FF0C1C">
              <w:rPr>
                <w:rStyle w:val="Bold"/>
              </w:rPr>
              <w:t>Normal operation of Wollert compressor station</w:t>
            </w:r>
          </w:p>
          <w:p w14:paraId="40A5C5C6" w14:textId="4308E9B3" w:rsidR="00EB6A93" w:rsidRPr="00FF75DF" w:rsidRDefault="00EB6A93" w:rsidP="00FF0C1C">
            <w:pPr>
              <w:pStyle w:val="TableText"/>
              <w:cnfStyle w:val="000000000000" w:firstRow="0" w:lastRow="0" w:firstColumn="0" w:lastColumn="0" w:oddVBand="0" w:evenVBand="0" w:oddHBand="0" w:evenHBand="0" w:firstRowFirstColumn="0" w:firstRowLastColumn="0" w:lastRowFirstColumn="0" w:lastRowLastColumn="0"/>
            </w:pPr>
            <w:r w:rsidRPr="00B243C6">
              <w:t xml:space="preserve">Implement the </w:t>
            </w:r>
            <w:r w:rsidRPr="00FF75DF">
              <w:t xml:space="preserve">Protocol for Environmental Management (PEM): Greenhouse Gas Emissions and Energy Efficiency in Industry 2001 </w:t>
            </w:r>
            <w:r>
              <w:t>during</w:t>
            </w:r>
            <w:r w:rsidRPr="00FF75DF">
              <w:t xml:space="preserve"> operation of the Wollert compressor including consideration of energy efficiency best practice in the selection of the compressor type (greenhouse gas emissions and energy efficiency in industry). </w:t>
            </w:r>
          </w:p>
          <w:p w14:paraId="32A120E3" w14:textId="66B97F20" w:rsidR="00EB6A93" w:rsidRPr="00FF75DF" w:rsidRDefault="00EB6A93" w:rsidP="00FF0C1C">
            <w:pPr>
              <w:pStyle w:val="TableText"/>
              <w:cnfStyle w:val="000000000000" w:firstRow="0" w:lastRow="0" w:firstColumn="0" w:lastColumn="0" w:oddVBand="0" w:evenVBand="0" w:oddHBand="0" w:evenHBand="0" w:firstRowFirstColumn="0" w:firstRowLastColumn="0" w:lastRowFirstColumn="0" w:lastRowLastColumn="0"/>
            </w:pPr>
            <w:r w:rsidRPr="00B243C6">
              <w:t>C</w:t>
            </w:r>
            <w:r w:rsidRPr="00FF75DF">
              <w:t>ompl</w:t>
            </w:r>
            <w:r>
              <w:t>y</w:t>
            </w:r>
            <w:r w:rsidRPr="00FF75DF">
              <w:t xml:space="preserve"> with the conditions associated with the Pipeline Licence. </w:t>
            </w:r>
          </w:p>
          <w:p w14:paraId="0C737EE5" w14:textId="5533FC8F" w:rsidR="0050101A" w:rsidRPr="00FF75DF" w:rsidRDefault="00EB6A93" w:rsidP="00302A81">
            <w:pPr>
              <w:pStyle w:val="TableText"/>
              <w:cnfStyle w:val="000000000000" w:firstRow="0" w:lastRow="0" w:firstColumn="0" w:lastColumn="0" w:oddVBand="0" w:evenVBand="0" w:oddHBand="0" w:evenHBand="0" w:firstRowFirstColumn="0" w:firstRowLastColumn="0" w:lastRowFirstColumn="0" w:lastRowLastColumn="0"/>
            </w:pPr>
            <w:r>
              <w:t>Monitor o</w:t>
            </w:r>
            <w:r w:rsidRPr="00B243C6">
              <w:t>peration greenhouse gas emissions via audit/monitoring processes</w:t>
            </w:r>
            <w:r w:rsidR="00DB4300">
              <w:t>.</w:t>
            </w:r>
          </w:p>
        </w:tc>
        <w:tc>
          <w:tcPr>
            <w:tcW w:w="1380" w:type="dxa"/>
            <w:shd w:val="clear" w:color="auto" w:fill="auto"/>
          </w:tcPr>
          <w:p w14:paraId="45D7D455" w14:textId="25D93A0E" w:rsidR="00EB6A93" w:rsidRPr="00FF75DF" w:rsidRDefault="00EB6A93" w:rsidP="00FF75DF">
            <w:pPr>
              <w:pStyle w:val="TableText"/>
              <w:cnfStyle w:val="000000000000" w:firstRow="0" w:lastRow="0" w:firstColumn="0" w:lastColumn="0" w:oddVBand="0" w:evenVBand="0" w:oddHBand="0" w:evenHBand="0" w:firstRowFirstColumn="0" w:firstRowLastColumn="0" w:lastRowFirstColumn="0" w:lastRowLastColumn="0"/>
            </w:pPr>
            <w:r>
              <w:t>D</w:t>
            </w:r>
            <w:r w:rsidRPr="00FF75DF">
              <w:t>esign</w:t>
            </w:r>
            <w:r w:rsidR="009249C3">
              <w:t xml:space="preserve">/ </w:t>
            </w:r>
            <w:r w:rsidRPr="00FF75DF">
              <w:t>operation</w:t>
            </w:r>
          </w:p>
        </w:tc>
      </w:tr>
      <w:tr w:rsidR="00EB6A93" w:rsidRPr="00365432" w14:paraId="3B06FFCE" w14:textId="77777777" w:rsidTr="00EB6A93">
        <w:trPr>
          <w:trHeight w:val="307"/>
        </w:trPr>
        <w:tc>
          <w:tcPr>
            <w:cnfStyle w:val="001000000000" w:firstRow="0" w:lastRow="0" w:firstColumn="1" w:lastColumn="0" w:oddVBand="0" w:evenVBand="0" w:oddHBand="0" w:evenHBand="0" w:firstRowFirstColumn="0" w:firstRowLastColumn="0" w:lastRowFirstColumn="0" w:lastRowLastColumn="0"/>
            <w:tcW w:w="1127" w:type="dxa"/>
            <w:shd w:val="clear" w:color="auto" w:fill="auto"/>
          </w:tcPr>
          <w:p w14:paraId="021F331A" w14:textId="6AB9E0D2" w:rsidR="00EB6A93" w:rsidRPr="00FF75DF" w:rsidRDefault="00EB6A93" w:rsidP="00FF75DF">
            <w:pPr>
              <w:pStyle w:val="TableText"/>
            </w:pPr>
            <w:r>
              <w:t>G</w:t>
            </w:r>
            <w:r w:rsidRPr="00FF75DF">
              <w:t>G3</w:t>
            </w:r>
          </w:p>
        </w:tc>
        <w:tc>
          <w:tcPr>
            <w:tcW w:w="11485" w:type="dxa"/>
            <w:shd w:val="clear" w:color="auto" w:fill="auto"/>
          </w:tcPr>
          <w:p w14:paraId="77F2BB58" w14:textId="044C96AF" w:rsidR="00EB6A93" w:rsidRPr="00FF0C1C" w:rsidRDefault="00EB6A93" w:rsidP="00FF75DF">
            <w:pPr>
              <w:pStyle w:val="TableText"/>
              <w:cnfStyle w:val="000000000000" w:firstRow="0" w:lastRow="0" w:firstColumn="0" w:lastColumn="0" w:oddVBand="0" w:evenVBand="0" w:oddHBand="0" w:evenHBand="0" w:firstRowFirstColumn="0" w:firstRowLastColumn="0" w:lastRowFirstColumn="0" w:lastRowLastColumn="0"/>
              <w:rPr>
                <w:rStyle w:val="Bold"/>
              </w:rPr>
            </w:pPr>
            <w:r w:rsidRPr="00FF0C1C">
              <w:rPr>
                <w:rStyle w:val="Bold"/>
              </w:rPr>
              <w:t>Operational emergencies</w:t>
            </w:r>
          </w:p>
          <w:p w14:paraId="01F817E8" w14:textId="360A0938" w:rsidR="00EB6A93" w:rsidRPr="00FF75DF" w:rsidRDefault="00EB6A93" w:rsidP="00FF75DF">
            <w:pPr>
              <w:pStyle w:val="TableText"/>
              <w:cnfStyle w:val="000000000000" w:firstRow="0" w:lastRow="0" w:firstColumn="0" w:lastColumn="0" w:oddVBand="0" w:evenVBand="0" w:oddHBand="0" w:evenHBand="0" w:firstRowFirstColumn="0" w:firstRowLastColumn="0" w:lastRowFirstColumn="0" w:lastRowLastColumn="0"/>
            </w:pPr>
            <w:r w:rsidRPr="00B243C6">
              <w:t xml:space="preserve">Implement industry standards </w:t>
            </w:r>
            <w:r w:rsidRPr="00FF75DF">
              <w:t>including AS2885 in design, inspect and maintain the pipeline and Wollert compressor station to minimise the risk of operational emergencies.</w:t>
            </w:r>
          </w:p>
        </w:tc>
        <w:tc>
          <w:tcPr>
            <w:tcW w:w="1380" w:type="dxa"/>
            <w:shd w:val="clear" w:color="auto" w:fill="auto"/>
          </w:tcPr>
          <w:p w14:paraId="25B9E040" w14:textId="4BC7F9F3" w:rsidR="00EB6A93" w:rsidRPr="00FF75DF" w:rsidRDefault="00EB6A93" w:rsidP="00FF75DF">
            <w:pPr>
              <w:pStyle w:val="TableText"/>
              <w:cnfStyle w:val="000000000000" w:firstRow="0" w:lastRow="0" w:firstColumn="0" w:lastColumn="0" w:oddVBand="0" w:evenVBand="0" w:oddHBand="0" w:evenHBand="0" w:firstRowFirstColumn="0" w:firstRowLastColumn="0" w:lastRowFirstColumn="0" w:lastRowLastColumn="0"/>
            </w:pPr>
            <w:r>
              <w:t>D</w:t>
            </w:r>
            <w:r w:rsidRPr="00FF75DF">
              <w:t>esign</w:t>
            </w:r>
            <w:r w:rsidR="009249C3">
              <w:t xml:space="preserve">/ </w:t>
            </w:r>
            <w:r w:rsidRPr="00FF75DF">
              <w:t>operation</w:t>
            </w:r>
          </w:p>
        </w:tc>
      </w:tr>
      <w:tr w:rsidR="00EB6A93" w:rsidRPr="00365432" w14:paraId="78DBE257" w14:textId="77777777" w:rsidTr="00EB6A93">
        <w:trPr>
          <w:trHeight w:val="307"/>
        </w:trPr>
        <w:tc>
          <w:tcPr>
            <w:cnfStyle w:val="001000000000" w:firstRow="0" w:lastRow="0" w:firstColumn="1" w:lastColumn="0" w:oddVBand="0" w:evenVBand="0" w:oddHBand="0" w:evenHBand="0" w:firstRowFirstColumn="0" w:firstRowLastColumn="0" w:lastRowFirstColumn="0" w:lastRowLastColumn="0"/>
            <w:tcW w:w="1127" w:type="dxa"/>
            <w:shd w:val="clear" w:color="auto" w:fill="auto"/>
          </w:tcPr>
          <w:p w14:paraId="169059BB" w14:textId="240D1033" w:rsidR="00EB6A93" w:rsidRPr="00FF75DF" w:rsidRDefault="00EB6A93" w:rsidP="00FF75DF">
            <w:pPr>
              <w:pStyle w:val="TableText"/>
            </w:pPr>
            <w:r>
              <w:t>G</w:t>
            </w:r>
            <w:r w:rsidRPr="00FF75DF">
              <w:t>G4</w:t>
            </w:r>
          </w:p>
        </w:tc>
        <w:tc>
          <w:tcPr>
            <w:tcW w:w="11485" w:type="dxa"/>
            <w:shd w:val="clear" w:color="auto" w:fill="auto"/>
          </w:tcPr>
          <w:p w14:paraId="24333FD5" w14:textId="093D7698" w:rsidR="00EB6A93" w:rsidRPr="00FF0C1C" w:rsidRDefault="00EB6A93" w:rsidP="00FF75DF">
            <w:pPr>
              <w:pStyle w:val="TableText"/>
              <w:cnfStyle w:val="000000000000" w:firstRow="0" w:lastRow="0" w:firstColumn="0" w:lastColumn="0" w:oddVBand="0" w:evenVBand="0" w:oddHBand="0" w:evenHBand="0" w:firstRowFirstColumn="0" w:firstRowLastColumn="0" w:lastRowFirstColumn="0" w:lastRowLastColumn="0"/>
              <w:rPr>
                <w:rStyle w:val="Bold"/>
              </w:rPr>
            </w:pPr>
            <w:r w:rsidRPr="00FF0C1C">
              <w:rPr>
                <w:rStyle w:val="Bold"/>
              </w:rPr>
              <w:t>Operational leaks</w:t>
            </w:r>
          </w:p>
          <w:p w14:paraId="3ACF10E2" w14:textId="5D2496E8" w:rsidR="00EB6A93" w:rsidRPr="00FF75DF" w:rsidRDefault="00EB6A93" w:rsidP="00FF75DF">
            <w:pPr>
              <w:pStyle w:val="TableText"/>
              <w:cnfStyle w:val="000000000000" w:firstRow="0" w:lastRow="0" w:firstColumn="0" w:lastColumn="0" w:oddVBand="0" w:evenVBand="0" w:oddHBand="0" w:evenHBand="0" w:firstRowFirstColumn="0" w:firstRowLastColumn="0" w:lastRowFirstColumn="0" w:lastRowLastColumn="0"/>
            </w:pPr>
            <w:r w:rsidRPr="00B243C6">
              <w:t>Perform ongoing maintenance and inspection on the Project to avoid lea</w:t>
            </w:r>
            <w:r w:rsidRPr="00FF75DF">
              <w:t>ks. Design to be undertaken in accordance with AS2885.</w:t>
            </w:r>
          </w:p>
        </w:tc>
        <w:tc>
          <w:tcPr>
            <w:tcW w:w="1380" w:type="dxa"/>
            <w:shd w:val="clear" w:color="auto" w:fill="auto"/>
          </w:tcPr>
          <w:p w14:paraId="34C77F8D" w14:textId="70B8C023" w:rsidR="00EB6A93" w:rsidRPr="00FF75DF" w:rsidRDefault="00EB6A93" w:rsidP="00FF75DF">
            <w:pPr>
              <w:pStyle w:val="TableText"/>
              <w:cnfStyle w:val="000000000000" w:firstRow="0" w:lastRow="0" w:firstColumn="0" w:lastColumn="0" w:oddVBand="0" w:evenVBand="0" w:oddHBand="0" w:evenHBand="0" w:firstRowFirstColumn="0" w:firstRowLastColumn="0" w:lastRowFirstColumn="0" w:lastRowLastColumn="0"/>
            </w:pPr>
            <w:r>
              <w:t>D</w:t>
            </w:r>
            <w:r w:rsidRPr="00FF75DF">
              <w:t>esign</w:t>
            </w:r>
            <w:r w:rsidR="009249C3">
              <w:t xml:space="preserve">/ </w:t>
            </w:r>
            <w:r w:rsidRPr="00FF75DF">
              <w:t>operation</w:t>
            </w:r>
          </w:p>
        </w:tc>
      </w:tr>
    </w:tbl>
    <w:p w14:paraId="6140C3E6" w14:textId="617DEEA5" w:rsidR="009632A9" w:rsidRPr="00BA3780" w:rsidRDefault="009632A9" w:rsidP="00BA3780">
      <w:pPr>
        <w:pStyle w:val="Heading2NoNumber"/>
        <w:rPr>
          <w:rStyle w:val="CharacterStyle-BrightColour"/>
          <w:sz w:val="28"/>
          <w:szCs w:val="28"/>
        </w:rPr>
      </w:pPr>
      <w:bookmarkStart w:id="127" w:name="_Toc70908062"/>
      <w:bookmarkStart w:id="128" w:name="_Toc72470909"/>
      <w:r w:rsidRPr="00BA3780">
        <w:rPr>
          <w:rStyle w:val="CharacterStyle-BrightColour"/>
          <w:sz w:val="28"/>
          <w:szCs w:val="28"/>
        </w:rPr>
        <w:t>Groundwater</w:t>
      </w:r>
      <w:bookmarkEnd w:id="127"/>
      <w:bookmarkEnd w:id="128"/>
    </w:p>
    <w:p w14:paraId="75B6F050" w14:textId="1F5EF76B" w:rsidR="00014808" w:rsidRDefault="00014808" w:rsidP="009632A9">
      <w:pPr>
        <w:pStyle w:val="Caption"/>
        <w:ind w:left="0" w:firstLine="0"/>
      </w:pPr>
      <w:r>
        <w:t>Table</w:t>
      </w:r>
      <w:r w:rsidR="007D76D8">
        <w:t> </w:t>
      </w:r>
      <w:r w:rsidR="00BE22CE">
        <w:fldChar w:fldCharType="begin"/>
      </w:r>
      <w:r w:rsidR="00BE22CE">
        <w:instrText xml:space="preserve"> STYLEREF 1 \s </w:instrText>
      </w:r>
      <w:r w:rsidR="00BE22CE">
        <w:fldChar w:fldCharType="separate"/>
      </w:r>
      <w:r w:rsidR="00B27AA4">
        <w:rPr>
          <w:noProof/>
        </w:rPr>
        <w:t>19</w:t>
      </w:r>
      <w:r w:rsidR="00BE22CE">
        <w:rPr>
          <w:noProof/>
        </w:rPr>
        <w:fldChar w:fldCharType="end"/>
      </w:r>
      <w:r w:rsidR="00FA7E43">
        <w:noBreakHyphen/>
      </w:r>
      <w:r w:rsidR="00BE22CE">
        <w:fldChar w:fldCharType="begin"/>
      </w:r>
      <w:r w:rsidR="00BE22CE">
        <w:instrText xml:space="preserve"> SEQ Table \* ARABIC \s 1 </w:instrText>
      </w:r>
      <w:r w:rsidR="00BE22CE">
        <w:fldChar w:fldCharType="separate"/>
      </w:r>
      <w:r w:rsidR="00B27AA4">
        <w:rPr>
          <w:noProof/>
        </w:rPr>
        <w:t>10</w:t>
      </w:r>
      <w:r w:rsidR="00BE22CE">
        <w:rPr>
          <w:noProof/>
        </w:rPr>
        <w:fldChar w:fldCharType="end"/>
      </w:r>
      <w:r>
        <w:tab/>
        <w:t>Groundwater environmental management measures</w:t>
      </w:r>
    </w:p>
    <w:tbl>
      <w:tblPr>
        <w:tblStyle w:val="MainTableStyle"/>
        <w:tblW w:w="0" w:type="auto"/>
        <w:tblLayout w:type="fixed"/>
        <w:tblLook w:val="04A0" w:firstRow="1" w:lastRow="0" w:firstColumn="1" w:lastColumn="0" w:noHBand="0" w:noVBand="1"/>
      </w:tblPr>
      <w:tblGrid>
        <w:gridCol w:w="1129"/>
        <w:gridCol w:w="11482"/>
        <w:gridCol w:w="1381"/>
      </w:tblGrid>
      <w:tr w:rsidR="002D5FC4" w:rsidRPr="002D5FC4" w14:paraId="01622036" w14:textId="77777777" w:rsidTr="002D5FC4">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2611" w:type="dxa"/>
            <w:gridSpan w:val="2"/>
          </w:tcPr>
          <w:p w14:paraId="2E57C494" w14:textId="43A4387D" w:rsidR="002D5FC4" w:rsidRPr="002D5FC4" w:rsidDel="0034655D" w:rsidRDefault="002D5FC4" w:rsidP="00890A1E">
            <w:pPr>
              <w:pStyle w:val="TableText"/>
            </w:pPr>
            <w:r w:rsidRPr="002D5FC4">
              <w:t>Discipline:</w:t>
            </w:r>
            <w:r w:rsidR="005C770B">
              <w:t xml:space="preserve"> Groundwater</w:t>
            </w:r>
          </w:p>
        </w:tc>
        <w:tc>
          <w:tcPr>
            <w:tcW w:w="1381" w:type="dxa"/>
          </w:tcPr>
          <w:p w14:paraId="635D971C" w14:textId="777C6EED" w:rsidR="002D5FC4" w:rsidRPr="002D5FC4" w:rsidDel="0034655D" w:rsidRDefault="002D5FC4" w:rsidP="00890A1E">
            <w:pPr>
              <w:pStyle w:val="TableText"/>
              <w:cnfStyle w:val="100000000000" w:firstRow="1" w:lastRow="0" w:firstColumn="0" w:lastColumn="0" w:oddVBand="0" w:evenVBand="0" w:oddHBand="0" w:evenHBand="0" w:firstRowFirstColumn="0" w:firstRowLastColumn="0" w:lastRowFirstColumn="0" w:lastRowLastColumn="0"/>
            </w:pPr>
            <w:r w:rsidRPr="002D5FC4">
              <w:t>Project phase</w:t>
            </w:r>
          </w:p>
        </w:tc>
      </w:tr>
      <w:tr w:rsidR="002D5FC4" w:rsidRPr="00365432" w14:paraId="46CBBD7C" w14:textId="77777777" w:rsidTr="002D5FC4">
        <w:trPr>
          <w:trHeight w:val="321"/>
        </w:trPr>
        <w:tc>
          <w:tcPr>
            <w:cnfStyle w:val="001000000000" w:firstRow="0" w:lastRow="0" w:firstColumn="1" w:lastColumn="0" w:oddVBand="0" w:evenVBand="0" w:oddHBand="0" w:evenHBand="0" w:firstRowFirstColumn="0" w:firstRowLastColumn="0" w:lastRowFirstColumn="0" w:lastRowLastColumn="0"/>
            <w:tcW w:w="1129" w:type="dxa"/>
          </w:tcPr>
          <w:p w14:paraId="2C7A6CF8" w14:textId="77777777" w:rsidR="002D5FC4" w:rsidRPr="00365432" w:rsidRDefault="002D5FC4" w:rsidP="00890A1E">
            <w:pPr>
              <w:pStyle w:val="TableText"/>
              <w:rPr>
                <w:rStyle w:val="Bold"/>
              </w:rPr>
            </w:pPr>
            <w:r w:rsidRPr="00365432">
              <w:rPr>
                <w:rStyle w:val="Bold"/>
              </w:rPr>
              <w:t>Objective</w:t>
            </w:r>
          </w:p>
        </w:tc>
        <w:tc>
          <w:tcPr>
            <w:tcW w:w="11482" w:type="dxa"/>
          </w:tcPr>
          <w:p w14:paraId="0033705D" w14:textId="77777777" w:rsidR="002D5FC4" w:rsidRPr="00A807E7" w:rsidRDefault="002D5FC4" w:rsidP="00A807E7">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sidRPr="00A807E7">
              <w:rPr>
                <w:rStyle w:val="Removedirectformatting"/>
              </w:rPr>
              <w:t>To avoid or minimise impacts to beneficial uses of groundwater or groundwater users within the study area</w:t>
            </w:r>
            <w:r>
              <w:rPr>
                <w:rStyle w:val="Removedirectformatting"/>
              </w:rPr>
              <w:t>.</w:t>
            </w:r>
          </w:p>
        </w:tc>
        <w:tc>
          <w:tcPr>
            <w:tcW w:w="1381" w:type="dxa"/>
          </w:tcPr>
          <w:p w14:paraId="47B79E19" w14:textId="77777777" w:rsidR="002D5FC4" w:rsidRPr="00A807E7" w:rsidRDefault="002D5FC4" w:rsidP="00A807E7">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p>
        </w:tc>
      </w:tr>
      <w:tr w:rsidR="002D5FC4" w:rsidRPr="00365432" w14:paraId="6C30CB46" w14:textId="77777777" w:rsidTr="002D5FC4">
        <w:trPr>
          <w:trHeight w:val="321"/>
        </w:trPr>
        <w:tc>
          <w:tcPr>
            <w:cnfStyle w:val="001000000000" w:firstRow="0" w:lastRow="0" w:firstColumn="1" w:lastColumn="0" w:oddVBand="0" w:evenVBand="0" w:oddHBand="0" w:evenHBand="0" w:firstRowFirstColumn="0" w:firstRowLastColumn="0" w:lastRowFirstColumn="0" w:lastRowLastColumn="0"/>
            <w:tcW w:w="1129" w:type="dxa"/>
          </w:tcPr>
          <w:p w14:paraId="11312454" w14:textId="77777777" w:rsidR="002D5FC4" w:rsidRPr="00365432" w:rsidRDefault="002D5FC4" w:rsidP="00890A1E">
            <w:pPr>
              <w:pStyle w:val="TableText"/>
              <w:rPr>
                <w:rStyle w:val="Bold"/>
              </w:rPr>
            </w:pPr>
            <w:r w:rsidRPr="00365432">
              <w:rPr>
                <w:rStyle w:val="Bold"/>
              </w:rPr>
              <w:t>EMM ID</w:t>
            </w:r>
          </w:p>
        </w:tc>
        <w:tc>
          <w:tcPr>
            <w:tcW w:w="11482" w:type="dxa"/>
          </w:tcPr>
          <w:p w14:paraId="254B5BAC" w14:textId="77777777" w:rsidR="002D5FC4" w:rsidRPr="00365432" w:rsidRDefault="002D5FC4" w:rsidP="00890A1E">
            <w:pPr>
              <w:pStyle w:val="TableText"/>
              <w:cnfStyle w:val="000000000000" w:firstRow="0" w:lastRow="0" w:firstColumn="0" w:lastColumn="0" w:oddVBand="0" w:evenVBand="0" w:oddHBand="0" w:evenHBand="0" w:firstRowFirstColumn="0" w:firstRowLastColumn="0" w:lastRowFirstColumn="0" w:lastRowLastColumn="0"/>
              <w:rPr>
                <w:rStyle w:val="Bold"/>
              </w:rPr>
            </w:pPr>
            <w:r w:rsidRPr="00365432">
              <w:rPr>
                <w:rStyle w:val="Bold"/>
              </w:rPr>
              <w:t>Environmental controls</w:t>
            </w:r>
          </w:p>
        </w:tc>
        <w:tc>
          <w:tcPr>
            <w:tcW w:w="1381" w:type="dxa"/>
          </w:tcPr>
          <w:p w14:paraId="57088EF4" w14:textId="15FB4F7B" w:rsidR="002D5FC4" w:rsidRPr="00365432" w:rsidRDefault="002D5FC4" w:rsidP="00890A1E">
            <w:pPr>
              <w:pStyle w:val="TableText"/>
              <w:cnfStyle w:val="000000000000" w:firstRow="0" w:lastRow="0" w:firstColumn="0" w:lastColumn="0" w:oddVBand="0" w:evenVBand="0" w:oddHBand="0" w:evenHBand="0" w:firstRowFirstColumn="0" w:firstRowLastColumn="0" w:lastRowFirstColumn="0" w:lastRowLastColumn="0"/>
              <w:rPr>
                <w:rStyle w:val="Bold"/>
              </w:rPr>
            </w:pPr>
          </w:p>
        </w:tc>
      </w:tr>
      <w:tr w:rsidR="002D5FC4" w:rsidRPr="00365432" w14:paraId="7FBA8501" w14:textId="77777777" w:rsidTr="002D5FC4">
        <w:trPr>
          <w:trHeight w:val="516"/>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26F328B4" w14:textId="25162785" w:rsidR="002D5FC4" w:rsidRPr="00014808" w:rsidRDefault="002D5FC4" w:rsidP="00014808">
            <w:pPr>
              <w:pStyle w:val="TableText"/>
            </w:pPr>
            <w:r>
              <w:t>GW1</w:t>
            </w:r>
          </w:p>
        </w:tc>
        <w:tc>
          <w:tcPr>
            <w:tcW w:w="11482" w:type="dxa"/>
            <w:shd w:val="clear" w:color="auto" w:fill="auto"/>
          </w:tcPr>
          <w:p w14:paraId="5DF6D7CE" w14:textId="77777777" w:rsidR="002D5FC4" w:rsidRPr="00014808" w:rsidRDefault="002D5FC4" w:rsidP="00014808">
            <w:pPr>
              <w:pStyle w:val="TableText"/>
              <w:cnfStyle w:val="000000000000" w:firstRow="0" w:lastRow="0" w:firstColumn="0" w:lastColumn="0" w:oddVBand="0" w:evenVBand="0" w:oddHBand="0" w:evenHBand="0" w:firstRowFirstColumn="0" w:firstRowLastColumn="0" w:lastRowFirstColumn="0" w:lastRowLastColumn="0"/>
              <w:rPr>
                <w:rStyle w:val="Bold"/>
              </w:rPr>
            </w:pPr>
            <w:r w:rsidRPr="00E3588D">
              <w:rPr>
                <w:rStyle w:val="Bold"/>
              </w:rPr>
              <w:t xml:space="preserve">Minimising </w:t>
            </w:r>
            <w:r w:rsidRPr="00014808">
              <w:rPr>
                <w:rStyle w:val="Bold"/>
              </w:rPr>
              <w:t>dewatering rates and impact to groundwater levels and flows</w:t>
            </w:r>
          </w:p>
          <w:p w14:paraId="61C1E668" w14:textId="7E09A44C" w:rsidR="002D5FC4" w:rsidRPr="00014808" w:rsidRDefault="002D5FC4" w:rsidP="00014808">
            <w:pPr>
              <w:pStyle w:val="TableText"/>
              <w:cnfStyle w:val="000000000000" w:firstRow="0" w:lastRow="0" w:firstColumn="0" w:lastColumn="0" w:oddVBand="0" w:evenVBand="0" w:oddHBand="0" w:evenHBand="0" w:firstRowFirstColumn="0" w:firstRowLastColumn="0" w:lastRowFirstColumn="0" w:lastRowLastColumn="0"/>
            </w:pPr>
            <w:r>
              <w:t>Design and construct the</w:t>
            </w:r>
            <w:r w:rsidRPr="00E3588D">
              <w:t xml:space="preserve"> </w:t>
            </w:r>
            <w:r w:rsidR="00177D46">
              <w:t>P</w:t>
            </w:r>
            <w:r w:rsidR="00177D46" w:rsidRPr="00E3588D">
              <w:t xml:space="preserve">roject </w:t>
            </w:r>
            <w:r w:rsidRPr="00E3588D">
              <w:t>to minimise changes in groundwater levels, flows and quality.</w:t>
            </w:r>
            <w:r w:rsidR="00DA16A9">
              <w:t xml:space="preserve"> </w:t>
            </w:r>
            <w:r>
              <w:t>Implement t</w:t>
            </w:r>
            <w:r w:rsidRPr="00E3588D">
              <w:t>he following measures during construction to minimise groundwater impacts:</w:t>
            </w:r>
          </w:p>
          <w:p w14:paraId="66B10530" w14:textId="52F0FEA1" w:rsidR="002D5FC4" w:rsidRPr="00014808" w:rsidRDefault="002D5FC4" w:rsidP="00FF0C1C">
            <w:pPr>
              <w:pStyle w:val="TableBullet1"/>
              <w:cnfStyle w:val="000000000000" w:firstRow="0" w:lastRow="0" w:firstColumn="0" w:lastColumn="0" w:oddVBand="0" w:evenVBand="0" w:oddHBand="0" w:evenHBand="0" w:firstRowFirstColumn="0" w:firstRowLastColumn="0" w:lastRowFirstColumn="0" w:lastRowLastColumn="0"/>
            </w:pPr>
            <w:r w:rsidRPr="00E3588D">
              <w:t xml:space="preserve">Where excavations require dewatering, </w:t>
            </w:r>
            <w:r>
              <w:t>adopt a</w:t>
            </w:r>
            <w:r w:rsidRPr="00E3588D">
              <w:t xml:space="preserve"> construction method </w:t>
            </w:r>
            <w:r>
              <w:t xml:space="preserve">that </w:t>
            </w:r>
            <w:r w:rsidRPr="00E3588D">
              <w:t>minimises the dewatering period.</w:t>
            </w:r>
            <w:r w:rsidR="00DA16A9">
              <w:t xml:space="preserve"> </w:t>
            </w:r>
            <w:r w:rsidRPr="00E3588D">
              <w:t xml:space="preserve">The anticipated period is expected to be </w:t>
            </w:r>
            <w:r w:rsidR="00D52912">
              <w:t xml:space="preserve">approximately </w:t>
            </w:r>
            <w:r w:rsidRPr="00E3588D">
              <w:t>four weeks at the creek crossings</w:t>
            </w:r>
          </w:p>
          <w:p w14:paraId="596D46FF" w14:textId="28DBE215" w:rsidR="002D5FC4" w:rsidRPr="00014808" w:rsidRDefault="002D5FC4" w:rsidP="00FF0C1C">
            <w:pPr>
              <w:pStyle w:val="TableBullet1"/>
              <w:cnfStyle w:val="000000000000" w:firstRow="0" w:lastRow="0" w:firstColumn="0" w:lastColumn="0" w:oddVBand="0" w:evenVBand="0" w:oddHBand="0" w:evenHBand="0" w:firstRowFirstColumn="0" w:firstRowLastColumn="0" w:lastRowFirstColumn="0" w:lastRowLastColumn="0"/>
            </w:pPr>
            <w:r>
              <w:t>Install t</w:t>
            </w:r>
            <w:r w:rsidRPr="00E3588D">
              <w:t>rench breakers adjacent to watercourses, wetlands and steep slopes as shown in the standard drawing (</w:t>
            </w:r>
            <w:r>
              <w:t>530-DWG-L7003</w:t>
            </w:r>
            <w:r w:rsidRPr="00014808">
              <w:t>)</w:t>
            </w:r>
            <w:r>
              <w:t xml:space="preserve"> to</w:t>
            </w:r>
            <w:r w:rsidRPr="00014808">
              <w:t xml:space="preserve"> minimise trench inflows.</w:t>
            </w:r>
          </w:p>
        </w:tc>
        <w:tc>
          <w:tcPr>
            <w:tcW w:w="1381" w:type="dxa"/>
            <w:shd w:val="clear" w:color="auto" w:fill="auto"/>
          </w:tcPr>
          <w:p w14:paraId="50499B06" w14:textId="7872D8AB" w:rsidR="002D5FC4" w:rsidRPr="00014808" w:rsidRDefault="002D5FC4" w:rsidP="00014808">
            <w:pPr>
              <w:pStyle w:val="TableText"/>
              <w:cnfStyle w:val="000000000000" w:firstRow="0" w:lastRow="0" w:firstColumn="0" w:lastColumn="0" w:oddVBand="0" w:evenVBand="0" w:oddHBand="0" w:evenHBand="0" w:firstRowFirstColumn="0" w:firstRowLastColumn="0" w:lastRowFirstColumn="0" w:lastRowLastColumn="0"/>
            </w:pPr>
            <w:r>
              <w:t>Construction</w:t>
            </w:r>
          </w:p>
        </w:tc>
      </w:tr>
      <w:tr w:rsidR="002D5FC4" w:rsidRPr="00365432" w14:paraId="1E9FDF52" w14:textId="77777777" w:rsidTr="002D5FC4">
        <w:trPr>
          <w:trHeight w:val="307"/>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318D613D" w14:textId="68EF0C2F" w:rsidR="002D5FC4" w:rsidRPr="00014808" w:rsidRDefault="002D5FC4" w:rsidP="00014808">
            <w:pPr>
              <w:pStyle w:val="TableText"/>
            </w:pPr>
            <w:r>
              <w:t>GW2</w:t>
            </w:r>
          </w:p>
        </w:tc>
        <w:tc>
          <w:tcPr>
            <w:tcW w:w="11482" w:type="dxa"/>
            <w:shd w:val="clear" w:color="auto" w:fill="auto"/>
          </w:tcPr>
          <w:p w14:paraId="35B34EDA" w14:textId="70229F5D" w:rsidR="002D5FC4" w:rsidRPr="00014808" w:rsidRDefault="002D5FC4" w:rsidP="00014808">
            <w:pPr>
              <w:pStyle w:val="TableText"/>
              <w:cnfStyle w:val="000000000000" w:firstRow="0" w:lastRow="0" w:firstColumn="0" w:lastColumn="0" w:oddVBand="0" w:evenVBand="0" w:oddHBand="0" w:evenHBand="0" w:firstRowFirstColumn="0" w:firstRowLastColumn="0" w:lastRowFirstColumn="0" w:lastRowLastColumn="0"/>
              <w:rPr>
                <w:rStyle w:val="Bold"/>
              </w:rPr>
            </w:pPr>
            <w:r w:rsidRPr="00E3588D">
              <w:rPr>
                <w:rStyle w:val="Bold"/>
              </w:rPr>
              <w:t xml:space="preserve">Minimise impact to groundwater bore users </w:t>
            </w:r>
          </w:p>
          <w:p w14:paraId="17D82DF7" w14:textId="623E2BCB" w:rsidR="002D5FC4" w:rsidRPr="00014808" w:rsidRDefault="002D5FC4" w:rsidP="002D5FC4">
            <w:pPr>
              <w:pStyle w:val="TableText"/>
              <w:cnfStyle w:val="000000000000" w:firstRow="0" w:lastRow="0" w:firstColumn="0" w:lastColumn="0" w:oddVBand="0" w:evenVBand="0" w:oddHBand="0" w:evenHBand="0" w:firstRowFirstColumn="0" w:firstRowLastColumn="0" w:lastRowFirstColumn="0" w:lastRowLastColumn="0"/>
            </w:pPr>
            <w:bookmarkStart w:id="129" w:name="_Hlk66287081"/>
            <w:r w:rsidRPr="00E3588D">
              <w:t>Although it is not anticipated that any neighbouring bore will be impacted</w:t>
            </w:r>
            <w:r>
              <w:t xml:space="preserve"> by dewatering</w:t>
            </w:r>
            <w:r w:rsidRPr="00E3588D">
              <w:t xml:space="preserve">, it is possible there is unregistered bores nearby, or a </w:t>
            </w:r>
            <w:r>
              <w:t xml:space="preserve">slightly </w:t>
            </w:r>
            <w:r w:rsidRPr="00E3588D">
              <w:t xml:space="preserve">greater than predicted distance of drawdown influence </w:t>
            </w:r>
            <w:r>
              <w:t>may</w:t>
            </w:r>
            <w:r w:rsidRPr="00E3588D">
              <w:t xml:space="preserve"> occur.</w:t>
            </w:r>
            <w:r w:rsidR="00DA16A9">
              <w:t xml:space="preserve"> </w:t>
            </w:r>
            <w:r w:rsidRPr="00014808">
              <w:t xml:space="preserve">If this is the case, and any neighbouring bores are considered likely to be impacted by the Project within </w:t>
            </w:r>
            <w:r>
              <w:t>60 metres</w:t>
            </w:r>
            <w:r w:rsidRPr="00014808">
              <w:t xml:space="preserve"> of </w:t>
            </w:r>
            <w:r>
              <w:t>an area of dewatering (</w:t>
            </w:r>
            <w:r w:rsidR="00F739E6">
              <w:t>i</w:t>
            </w:r>
            <w:r w:rsidR="00F739E6" w:rsidRPr="00F739E6">
              <w:t>ncluding the registered bore at approximately KP 47.6)</w:t>
            </w:r>
            <w:r w:rsidR="007D76D8">
              <w:t xml:space="preserve">, </w:t>
            </w:r>
            <w:r w:rsidRPr="00014808">
              <w:t xml:space="preserve">then the location, condition and functionality of the bore </w:t>
            </w:r>
            <w:r>
              <w:t>must</w:t>
            </w:r>
            <w:r w:rsidRPr="00014808">
              <w:t xml:space="preserve"> be visually confirmed and make-good arrangements </w:t>
            </w:r>
            <w:r>
              <w:t>must</w:t>
            </w:r>
            <w:r w:rsidRPr="00014808">
              <w:t xml:space="preserve"> be agreed in consultation with affected landholders, if required.</w:t>
            </w:r>
            <w:bookmarkEnd w:id="129"/>
          </w:p>
        </w:tc>
        <w:tc>
          <w:tcPr>
            <w:tcW w:w="1381" w:type="dxa"/>
            <w:shd w:val="clear" w:color="auto" w:fill="auto"/>
          </w:tcPr>
          <w:p w14:paraId="5B68172C" w14:textId="4BB495E2" w:rsidR="002D5FC4" w:rsidRPr="00014808" w:rsidRDefault="002D5FC4" w:rsidP="00014808">
            <w:pPr>
              <w:pStyle w:val="TableText"/>
              <w:cnfStyle w:val="000000000000" w:firstRow="0" w:lastRow="0" w:firstColumn="0" w:lastColumn="0" w:oddVBand="0" w:evenVBand="0" w:oddHBand="0" w:evenHBand="0" w:firstRowFirstColumn="0" w:firstRowLastColumn="0" w:lastRowFirstColumn="0" w:lastRowLastColumn="0"/>
            </w:pPr>
            <w:r>
              <w:t>Construction</w:t>
            </w:r>
          </w:p>
        </w:tc>
      </w:tr>
      <w:tr w:rsidR="002D5FC4" w:rsidRPr="00365432" w14:paraId="52ABAE9A" w14:textId="77777777" w:rsidTr="002D5FC4">
        <w:trPr>
          <w:trHeight w:val="307"/>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7647177D" w14:textId="69E6EE85" w:rsidR="002D5FC4" w:rsidRPr="00014808" w:rsidRDefault="002D5FC4" w:rsidP="00014808">
            <w:pPr>
              <w:pStyle w:val="TableText"/>
            </w:pPr>
            <w:r>
              <w:t>GW3</w:t>
            </w:r>
          </w:p>
        </w:tc>
        <w:tc>
          <w:tcPr>
            <w:tcW w:w="11482" w:type="dxa"/>
            <w:shd w:val="clear" w:color="auto" w:fill="auto"/>
          </w:tcPr>
          <w:p w14:paraId="5B5941FA" w14:textId="457FCF83" w:rsidR="002D5FC4" w:rsidRPr="00014808" w:rsidRDefault="002D5FC4" w:rsidP="00014808">
            <w:pPr>
              <w:pStyle w:val="TableText"/>
              <w:cnfStyle w:val="000000000000" w:firstRow="0" w:lastRow="0" w:firstColumn="0" w:lastColumn="0" w:oddVBand="0" w:evenVBand="0" w:oddHBand="0" w:evenHBand="0" w:firstRowFirstColumn="0" w:firstRowLastColumn="0" w:lastRowFirstColumn="0" w:lastRowLastColumn="0"/>
              <w:rPr>
                <w:rStyle w:val="Bold"/>
              </w:rPr>
            </w:pPr>
            <w:r w:rsidRPr="00E3588D">
              <w:rPr>
                <w:rStyle w:val="Bold"/>
              </w:rPr>
              <w:t>Minimise impacts associated with contaminated groundwater and disposal</w:t>
            </w:r>
          </w:p>
          <w:p w14:paraId="0A44EF9C" w14:textId="31D28125" w:rsidR="002D5FC4" w:rsidRPr="00014808" w:rsidRDefault="002D5FC4" w:rsidP="00014808">
            <w:pPr>
              <w:pStyle w:val="TableText"/>
              <w:cnfStyle w:val="000000000000" w:firstRow="0" w:lastRow="0" w:firstColumn="0" w:lastColumn="0" w:oddVBand="0" w:evenVBand="0" w:oddHBand="0" w:evenHBand="0" w:firstRowFirstColumn="0" w:firstRowLastColumn="0" w:lastRowFirstColumn="0" w:lastRowLastColumn="0"/>
            </w:pPr>
            <w:r w:rsidRPr="00E3588D">
              <w:t xml:space="preserve">Establish baseline groundwater </w:t>
            </w:r>
            <w:r>
              <w:t xml:space="preserve">level and </w:t>
            </w:r>
            <w:r w:rsidRPr="00E3588D">
              <w:t xml:space="preserve">quality conditions prior to the construction phase to assess any existing contamination or quality issues where </w:t>
            </w:r>
            <w:r>
              <w:t xml:space="preserve">groundwater is likely to be intercepted during construction and </w:t>
            </w:r>
            <w:r w:rsidRPr="00E3588D">
              <w:t>dewatering is expected, and also allow suitable disposal options to be assessed and planned.</w:t>
            </w:r>
          </w:p>
          <w:p w14:paraId="11A8FAB5" w14:textId="0EF45F58" w:rsidR="002D5FC4" w:rsidRPr="00014808" w:rsidRDefault="002D5FC4" w:rsidP="00FF0C1C">
            <w:pPr>
              <w:pStyle w:val="TableBullet1"/>
              <w:cnfStyle w:val="000000000000" w:firstRow="0" w:lastRow="0" w:firstColumn="0" w:lastColumn="0" w:oddVBand="0" w:evenVBand="0" w:oddHBand="0" w:evenHBand="0" w:firstRowFirstColumn="0" w:firstRowLastColumn="0" w:lastRowFirstColumn="0" w:lastRowLastColumn="0"/>
            </w:pPr>
            <w:r>
              <w:t>Complete a</w:t>
            </w:r>
            <w:r w:rsidRPr="00E3588D">
              <w:t>dditional groundwater quality analysis in the existing bore network to confirm baseline conditions</w:t>
            </w:r>
          </w:p>
          <w:p w14:paraId="1AA6ACBA" w14:textId="4FFA750E" w:rsidR="002D5FC4" w:rsidRPr="00014808" w:rsidRDefault="002D5FC4" w:rsidP="00FF0C1C">
            <w:pPr>
              <w:pStyle w:val="TableBullet1"/>
              <w:cnfStyle w:val="000000000000" w:firstRow="0" w:lastRow="0" w:firstColumn="0" w:lastColumn="0" w:oddVBand="0" w:evenVBand="0" w:oddHBand="0" w:evenHBand="0" w:firstRowFirstColumn="0" w:firstRowLastColumn="0" w:lastRowFirstColumn="0" w:lastRowLastColumn="0"/>
            </w:pPr>
            <w:r>
              <w:t xml:space="preserve">Investigate </w:t>
            </w:r>
            <w:r w:rsidRPr="00E3588D">
              <w:t>Bendigo Rail/Tame St Drain area further as regional data suggests dewatering may be necessary</w:t>
            </w:r>
          </w:p>
          <w:p w14:paraId="205D1A49" w14:textId="1DBBC057" w:rsidR="002D5FC4" w:rsidRPr="00014808" w:rsidRDefault="00FF0C1C" w:rsidP="0029477A">
            <w:pPr>
              <w:pStyle w:val="TableBullet1"/>
              <w:cnfStyle w:val="000000000000" w:firstRow="0" w:lastRow="0" w:firstColumn="0" w:lastColumn="0" w:oddVBand="0" w:evenVBand="0" w:oddHBand="0" w:evenHBand="0" w:firstRowFirstColumn="0" w:firstRowLastColumn="0" w:lastRowFirstColumn="0" w:lastRowLastColumn="0"/>
            </w:pPr>
            <w:r>
              <w:t>Investigate</w:t>
            </w:r>
            <w:r w:rsidRPr="00FF0C1C">
              <w:t xml:space="preserve"> PFAS at Jackson</w:t>
            </w:r>
            <w:r w:rsidR="007B0CD5">
              <w:t>s</w:t>
            </w:r>
            <w:r w:rsidRPr="00FF0C1C">
              <w:t xml:space="preserve"> Creek so that any dewatering in this area can be informed about the presence of PFAS to allow for appropriate management of the groundwater, and sediments. Investigations must occur prior to construction in order to inform the CEMP and include shallow groundwater and sediment sampling.</w:t>
            </w:r>
          </w:p>
        </w:tc>
        <w:tc>
          <w:tcPr>
            <w:tcW w:w="1381" w:type="dxa"/>
            <w:shd w:val="clear" w:color="auto" w:fill="auto"/>
          </w:tcPr>
          <w:p w14:paraId="2EC6305F" w14:textId="67121A2E" w:rsidR="002D5FC4" w:rsidRPr="00014808" w:rsidRDefault="002D5FC4" w:rsidP="00014808">
            <w:pPr>
              <w:pStyle w:val="TableText"/>
              <w:cnfStyle w:val="000000000000" w:firstRow="0" w:lastRow="0" w:firstColumn="0" w:lastColumn="0" w:oddVBand="0" w:evenVBand="0" w:oddHBand="0" w:evenHBand="0" w:firstRowFirstColumn="0" w:firstRowLastColumn="0" w:lastRowFirstColumn="0" w:lastRowLastColumn="0"/>
            </w:pPr>
            <w:r>
              <w:t>Construction</w:t>
            </w:r>
          </w:p>
        </w:tc>
      </w:tr>
      <w:tr w:rsidR="0029477A" w:rsidRPr="00365432" w14:paraId="60B0A2AC" w14:textId="77777777" w:rsidTr="002D5FC4">
        <w:trPr>
          <w:trHeight w:val="307"/>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60615CF6" w14:textId="77777777" w:rsidR="0029477A" w:rsidRDefault="0029477A" w:rsidP="00014808">
            <w:pPr>
              <w:pStyle w:val="TableText"/>
            </w:pPr>
          </w:p>
        </w:tc>
        <w:tc>
          <w:tcPr>
            <w:tcW w:w="11482" w:type="dxa"/>
            <w:shd w:val="clear" w:color="auto" w:fill="auto"/>
          </w:tcPr>
          <w:p w14:paraId="1B857519" w14:textId="77777777" w:rsidR="0029477A" w:rsidRPr="00014808" w:rsidRDefault="0029477A" w:rsidP="0029477A">
            <w:pPr>
              <w:pStyle w:val="TableText"/>
              <w:keepNext/>
              <w:cnfStyle w:val="000000000000" w:firstRow="0" w:lastRow="0" w:firstColumn="0" w:lastColumn="0" w:oddVBand="0" w:evenVBand="0" w:oddHBand="0" w:evenHBand="0" w:firstRowFirstColumn="0" w:firstRowLastColumn="0" w:lastRowFirstColumn="0" w:lastRowLastColumn="0"/>
            </w:pPr>
            <w:r>
              <w:t>Manage e</w:t>
            </w:r>
            <w:r w:rsidRPr="00E3588D">
              <w:t>xtracted groundwater as follows:</w:t>
            </w:r>
          </w:p>
          <w:p w14:paraId="69EA0CCE" w14:textId="77777777" w:rsidR="0029477A" w:rsidRPr="00014808" w:rsidRDefault="0029477A" w:rsidP="0029477A">
            <w:pPr>
              <w:pStyle w:val="TableBullet1"/>
              <w:cnfStyle w:val="000000000000" w:firstRow="0" w:lastRow="0" w:firstColumn="0" w:lastColumn="0" w:oddVBand="0" w:evenVBand="0" w:oddHBand="0" w:evenHBand="0" w:firstRowFirstColumn="0" w:firstRowLastColumn="0" w:lastRowFirstColumn="0" w:lastRowLastColumn="0"/>
            </w:pPr>
            <w:r>
              <w:t>Dispose g</w:t>
            </w:r>
            <w:r w:rsidRPr="00E3588D">
              <w:t>roundwater in accordance with the SEPP (Waters) and EPA Guidelines and all relevant approvals process</w:t>
            </w:r>
            <w:r>
              <w:t>es</w:t>
            </w:r>
            <w:r w:rsidRPr="00E3588D">
              <w:t xml:space="preserve"> with relevant authorities</w:t>
            </w:r>
          </w:p>
          <w:p w14:paraId="52FA3B0A" w14:textId="77777777" w:rsidR="0029477A" w:rsidRPr="00014808" w:rsidRDefault="0029477A" w:rsidP="0029477A">
            <w:pPr>
              <w:pStyle w:val="TableBullet1"/>
              <w:cnfStyle w:val="000000000000" w:firstRow="0" w:lastRow="0" w:firstColumn="0" w:lastColumn="0" w:oddVBand="0" w:evenVBand="0" w:oddHBand="0" w:evenHBand="0" w:firstRowFirstColumn="0" w:firstRowLastColumn="0" w:lastRowFirstColumn="0" w:lastRowLastColumn="0"/>
            </w:pPr>
            <w:r w:rsidRPr="00E3588D">
              <w:t xml:space="preserve">Groundwater from areas that have been identified as contaminated </w:t>
            </w:r>
            <w:r>
              <w:t>must</w:t>
            </w:r>
            <w:r w:rsidRPr="00E3588D">
              <w:t xml:space="preserve"> not be discharged to the environment (land, waterways). </w:t>
            </w:r>
            <w:r>
              <w:t>If required,</w:t>
            </w:r>
            <w:r w:rsidRPr="00E3588D">
              <w:t xml:space="preserve"> engage with the local water authority to develop a trade waste agreement </w:t>
            </w:r>
            <w:r>
              <w:t xml:space="preserve">for sewer discharge. This agreement </w:t>
            </w:r>
            <w:r w:rsidRPr="00E3588D">
              <w:t>would specify the levels of contamination to allow for sewer discharge</w:t>
            </w:r>
          </w:p>
          <w:p w14:paraId="64B7C04E" w14:textId="77777777" w:rsidR="0029477A" w:rsidRPr="00014808" w:rsidRDefault="0029477A" w:rsidP="0029477A">
            <w:pPr>
              <w:pStyle w:val="TableBullet1"/>
              <w:cnfStyle w:val="000000000000" w:firstRow="0" w:lastRow="0" w:firstColumn="0" w:lastColumn="0" w:oddVBand="0" w:evenVBand="0" w:oddHBand="0" w:evenHBand="0" w:firstRowFirstColumn="0" w:firstRowLastColumn="0" w:lastRowFirstColumn="0" w:lastRowLastColumn="0"/>
            </w:pPr>
            <w:r w:rsidRPr="00E3588D">
              <w:t xml:space="preserve">Contaminated groundwater </w:t>
            </w:r>
            <w:r>
              <w:t>must</w:t>
            </w:r>
            <w:r w:rsidRPr="00E3588D">
              <w:t xml:space="preserve"> either be treated onsite, depending on contaminant encountered (this may require approval from the EPA Victoria) or disposed offsite to an EPA Victoria licensed facility. Alternatively, a construction approach may be adopted where contaminated groundwater is left in-situ (</w:t>
            </w:r>
            <w:r>
              <w:t>ie</w:t>
            </w:r>
            <w:r w:rsidRPr="00E3588D">
              <w:t xml:space="preserve"> not abstracted or disturbed).</w:t>
            </w:r>
          </w:p>
          <w:p w14:paraId="1238429B" w14:textId="785949B9" w:rsidR="0029477A" w:rsidRPr="00E3588D" w:rsidRDefault="0029477A" w:rsidP="0029477A">
            <w:pPr>
              <w:pStyle w:val="TableText"/>
              <w:cnfStyle w:val="000000000000" w:firstRow="0" w:lastRow="0" w:firstColumn="0" w:lastColumn="0" w:oddVBand="0" w:evenVBand="0" w:oddHBand="0" w:evenHBand="0" w:firstRowFirstColumn="0" w:firstRowLastColumn="0" w:lastRowFirstColumn="0" w:lastRowLastColumn="0"/>
              <w:rPr>
                <w:rStyle w:val="Bold"/>
              </w:rPr>
            </w:pPr>
            <w:r>
              <w:t>Manage d</w:t>
            </w:r>
            <w:r w:rsidRPr="00E3588D">
              <w:t>ewatering of excavated trenches/bellholes to minimise sedimentation, including the use of sediment control devices to remove suspended solids and dissipate flow.</w:t>
            </w:r>
            <w:r>
              <w:t xml:space="preserve"> </w:t>
            </w:r>
            <w:r w:rsidRPr="00E3588D">
              <w:t xml:space="preserve">Sediment control devices </w:t>
            </w:r>
            <w:r>
              <w:t>must</w:t>
            </w:r>
            <w:r w:rsidRPr="00E3588D">
              <w:t xml:space="preserve"> be listed in </w:t>
            </w:r>
            <w:r>
              <w:t>site specific environmental management plans. Mi</w:t>
            </w:r>
            <w:r w:rsidRPr="00137B85">
              <w:t>nimise the duration that trench sections and bell holes are open, and divert surface water runoff away from the excavations, to reduce the potential for poor quality runoff impacting groundwater.</w:t>
            </w:r>
          </w:p>
        </w:tc>
        <w:tc>
          <w:tcPr>
            <w:tcW w:w="1381" w:type="dxa"/>
            <w:shd w:val="clear" w:color="auto" w:fill="auto"/>
          </w:tcPr>
          <w:p w14:paraId="135FE3BE" w14:textId="77777777" w:rsidR="0029477A" w:rsidRDefault="0029477A" w:rsidP="00014808">
            <w:pPr>
              <w:pStyle w:val="TableText"/>
              <w:cnfStyle w:val="000000000000" w:firstRow="0" w:lastRow="0" w:firstColumn="0" w:lastColumn="0" w:oddVBand="0" w:evenVBand="0" w:oddHBand="0" w:evenHBand="0" w:firstRowFirstColumn="0" w:firstRowLastColumn="0" w:lastRowFirstColumn="0" w:lastRowLastColumn="0"/>
            </w:pPr>
          </w:p>
        </w:tc>
      </w:tr>
      <w:tr w:rsidR="002D5FC4" w:rsidRPr="00365432" w14:paraId="5D077141" w14:textId="77777777" w:rsidTr="002D5FC4">
        <w:trPr>
          <w:trHeight w:val="307"/>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1F5628F5" w14:textId="2F578B21" w:rsidR="002D5FC4" w:rsidRPr="00014808" w:rsidRDefault="002D5FC4" w:rsidP="00014808">
            <w:pPr>
              <w:pStyle w:val="TableText"/>
            </w:pPr>
            <w:r>
              <w:t>GW4</w:t>
            </w:r>
          </w:p>
        </w:tc>
        <w:tc>
          <w:tcPr>
            <w:tcW w:w="11482" w:type="dxa"/>
            <w:shd w:val="clear" w:color="auto" w:fill="auto"/>
          </w:tcPr>
          <w:p w14:paraId="153725DB" w14:textId="0727CCB4" w:rsidR="002D5FC4" w:rsidRPr="00014808" w:rsidRDefault="002D5FC4" w:rsidP="00014808">
            <w:pPr>
              <w:pStyle w:val="TableText"/>
              <w:cnfStyle w:val="000000000000" w:firstRow="0" w:lastRow="0" w:firstColumn="0" w:lastColumn="0" w:oddVBand="0" w:evenVBand="0" w:oddHBand="0" w:evenHBand="0" w:firstRowFirstColumn="0" w:firstRowLastColumn="0" w:lastRowFirstColumn="0" w:lastRowLastColumn="0"/>
              <w:rPr>
                <w:rStyle w:val="Bold"/>
              </w:rPr>
            </w:pPr>
            <w:r w:rsidRPr="00E3588D">
              <w:rPr>
                <w:rStyle w:val="Bold"/>
              </w:rPr>
              <w:t xml:space="preserve">Manage chemicals, fuels and hazardous materials </w:t>
            </w:r>
          </w:p>
          <w:p w14:paraId="476DFEC5" w14:textId="356E0541" w:rsidR="002D5FC4" w:rsidRPr="00014808" w:rsidRDefault="002D5FC4" w:rsidP="002D5FC4">
            <w:pPr>
              <w:pStyle w:val="TableText"/>
              <w:cnfStyle w:val="000000000000" w:firstRow="0" w:lastRow="0" w:firstColumn="0" w:lastColumn="0" w:oddVBand="0" w:evenVBand="0" w:oddHBand="0" w:evenHBand="0" w:firstRowFirstColumn="0" w:firstRowLastColumn="0" w:lastRowFirstColumn="0" w:lastRowLastColumn="0"/>
            </w:pPr>
            <w:r>
              <w:t>Manage</w:t>
            </w:r>
            <w:r w:rsidRPr="00E3588D">
              <w:t xml:space="preserve"> chemicals, fuels and hazardous materials as detailed in EMM C6.</w:t>
            </w:r>
          </w:p>
        </w:tc>
        <w:tc>
          <w:tcPr>
            <w:tcW w:w="1381" w:type="dxa"/>
            <w:shd w:val="clear" w:color="auto" w:fill="auto"/>
          </w:tcPr>
          <w:p w14:paraId="61D39525" w14:textId="3B455745" w:rsidR="002D5FC4" w:rsidRPr="00014808" w:rsidRDefault="002D5FC4" w:rsidP="00014808">
            <w:pPr>
              <w:pStyle w:val="TableText"/>
              <w:cnfStyle w:val="000000000000" w:firstRow="0" w:lastRow="0" w:firstColumn="0" w:lastColumn="0" w:oddVBand="0" w:evenVBand="0" w:oddHBand="0" w:evenHBand="0" w:firstRowFirstColumn="0" w:firstRowLastColumn="0" w:lastRowFirstColumn="0" w:lastRowLastColumn="0"/>
            </w:pPr>
            <w:r>
              <w:t>Construction and operation</w:t>
            </w:r>
          </w:p>
        </w:tc>
      </w:tr>
      <w:tr w:rsidR="002D5FC4" w:rsidRPr="00365432" w14:paraId="2EFE5E0D" w14:textId="77777777" w:rsidTr="002D5FC4">
        <w:trPr>
          <w:trHeight w:val="307"/>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2110C1EB" w14:textId="10C8517C" w:rsidR="002D5FC4" w:rsidRPr="00014808" w:rsidRDefault="002D5FC4" w:rsidP="00014808">
            <w:pPr>
              <w:pStyle w:val="TableText"/>
            </w:pPr>
            <w:r>
              <w:t>GW5</w:t>
            </w:r>
          </w:p>
        </w:tc>
        <w:tc>
          <w:tcPr>
            <w:tcW w:w="11482" w:type="dxa"/>
            <w:shd w:val="clear" w:color="auto" w:fill="auto"/>
          </w:tcPr>
          <w:p w14:paraId="7031064C" w14:textId="0B017B04" w:rsidR="002D5FC4" w:rsidRPr="00014808" w:rsidRDefault="002D5FC4" w:rsidP="00014808">
            <w:pPr>
              <w:pStyle w:val="TableText"/>
              <w:cnfStyle w:val="000000000000" w:firstRow="0" w:lastRow="0" w:firstColumn="0" w:lastColumn="0" w:oddVBand="0" w:evenVBand="0" w:oddHBand="0" w:evenHBand="0" w:firstRowFirstColumn="0" w:firstRowLastColumn="0" w:lastRowFirstColumn="0" w:lastRowLastColumn="0"/>
              <w:rPr>
                <w:rStyle w:val="Bold"/>
              </w:rPr>
            </w:pPr>
            <w:r w:rsidRPr="00E3588D">
              <w:rPr>
                <w:rStyle w:val="Bold"/>
              </w:rPr>
              <w:t>Drilling Fluids Requirements</w:t>
            </w:r>
          </w:p>
          <w:p w14:paraId="1AEC2692" w14:textId="33AE40CC" w:rsidR="002D5FC4" w:rsidRPr="00014808" w:rsidRDefault="002D5FC4" w:rsidP="00E533D7">
            <w:pPr>
              <w:pStyle w:val="TableText"/>
              <w:cnfStyle w:val="000000000000" w:firstRow="0" w:lastRow="0" w:firstColumn="0" w:lastColumn="0" w:oddVBand="0" w:evenVBand="0" w:oddHBand="0" w:evenHBand="0" w:firstRowFirstColumn="0" w:firstRowLastColumn="0" w:lastRowFirstColumn="0" w:lastRowLastColumn="0"/>
              <w:rPr>
                <w:rStyle w:val="Bold"/>
              </w:rPr>
            </w:pPr>
            <w:r>
              <w:t>Manage drilling fluids in accordance with EMM C9.</w:t>
            </w:r>
          </w:p>
        </w:tc>
        <w:tc>
          <w:tcPr>
            <w:tcW w:w="1381" w:type="dxa"/>
            <w:shd w:val="clear" w:color="auto" w:fill="auto"/>
          </w:tcPr>
          <w:p w14:paraId="70906C7A" w14:textId="358F1518" w:rsidR="002D5FC4" w:rsidRPr="00014808" w:rsidRDefault="002D5FC4" w:rsidP="00014808">
            <w:pPr>
              <w:pStyle w:val="TableText"/>
              <w:cnfStyle w:val="000000000000" w:firstRow="0" w:lastRow="0" w:firstColumn="0" w:lastColumn="0" w:oddVBand="0" w:evenVBand="0" w:oddHBand="0" w:evenHBand="0" w:firstRowFirstColumn="0" w:firstRowLastColumn="0" w:lastRowFirstColumn="0" w:lastRowLastColumn="0"/>
            </w:pPr>
            <w:r>
              <w:t>C</w:t>
            </w:r>
            <w:r w:rsidRPr="00014808">
              <w:t>onstruction</w:t>
            </w:r>
          </w:p>
        </w:tc>
      </w:tr>
      <w:tr w:rsidR="002D5FC4" w:rsidRPr="00365432" w14:paraId="48E77930" w14:textId="77777777" w:rsidTr="002D5FC4">
        <w:trPr>
          <w:trHeight w:val="307"/>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3A24E751" w14:textId="5FE832E8" w:rsidR="002D5FC4" w:rsidRPr="00014808" w:rsidRDefault="002D5FC4" w:rsidP="00014808">
            <w:pPr>
              <w:pStyle w:val="TableText"/>
            </w:pPr>
            <w:r>
              <w:t>GW6</w:t>
            </w:r>
          </w:p>
        </w:tc>
        <w:tc>
          <w:tcPr>
            <w:tcW w:w="11482" w:type="dxa"/>
            <w:shd w:val="clear" w:color="auto" w:fill="auto"/>
          </w:tcPr>
          <w:p w14:paraId="526268FE" w14:textId="7EF51A09" w:rsidR="002D5FC4" w:rsidRPr="00014808" w:rsidRDefault="002D5FC4" w:rsidP="00014808">
            <w:pPr>
              <w:pStyle w:val="TableText"/>
              <w:cnfStyle w:val="000000000000" w:firstRow="0" w:lastRow="0" w:firstColumn="0" w:lastColumn="0" w:oddVBand="0" w:evenVBand="0" w:oddHBand="0" w:evenHBand="0" w:firstRowFirstColumn="0" w:firstRowLastColumn="0" w:lastRowFirstColumn="0" w:lastRowLastColumn="0"/>
              <w:rPr>
                <w:rStyle w:val="Bold"/>
              </w:rPr>
            </w:pPr>
            <w:r w:rsidRPr="00E3588D">
              <w:rPr>
                <w:rStyle w:val="Bold"/>
              </w:rPr>
              <w:t>Implement Spoil Management Procedures</w:t>
            </w:r>
          </w:p>
          <w:p w14:paraId="34CAE9D7" w14:textId="6BAC33FA" w:rsidR="002D5FC4" w:rsidRPr="00014808" w:rsidRDefault="002D5FC4" w:rsidP="00014808">
            <w:pPr>
              <w:pStyle w:val="TableText"/>
              <w:cnfStyle w:val="000000000000" w:firstRow="0" w:lastRow="0" w:firstColumn="0" w:lastColumn="0" w:oddVBand="0" w:evenVBand="0" w:oddHBand="0" w:evenHBand="0" w:firstRowFirstColumn="0" w:firstRowLastColumn="0" w:lastRowFirstColumn="0" w:lastRowLastColumn="0"/>
              <w:rPr>
                <w:rStyle w:val="Bold"/>
              </w:rPr>
            </w:pPr>
            <w:r>
              <w:t>Implement</w:t>
            </w:r>
            <w:r w:rsidRPr="00E3588D">
              <w:t xml:space="preserve"> spoil management procedures </w:t>
            </w:r>
            <w:r>
              <w:t>as</w:t>
            </w:r>
            <w:r w:rsidRPr="00E3588D">
              <w:t xml:space="preserve"> detailed in EMM C1</w:t>
            </w:r>
            <w:r w:rsidRPr="00014808">
              <w:t>.</w:t>
            </w:r>
          </w:p>
        </w:tc>
        <w:tc>
          <w:tcPr>
            <w:tcW w:w="1381" w:type="dxa"/>
            <w:shd w:val="clear" w:color="auto" w:fill="auto"/>
          </w:tcPr>
          <w:p w14:paraId="6779A7A8" w14:textId="1D6FE625" w:rsidR="002D5FC4" w:rsidRPr="00014808" w:rsidRDefault="002D5FC4" w:rsidP="00014808">
            <w:pPr>
              <w:pStyle w:val="TableText"/>
              <w:cnfStyle w:val="000000000000" w:firstRow="0" w:lastRow="0" w:firstColumn="0" w:lastColumn="0" w:oddVBand="0" w:evenVBand="0" w:oddHBand="0" w:evenHBand="0" w:firstRowFirstColumn="0" w:firstRowLastColumn="0" w:lastRowFirstColumn="0" w:lastRowLastColumn="0"/>
            </w:pPr>
            <w:r>
              <w:t>C</w:t>
            </w:r>
            <w:r w:rsidRPr="00014808">
              <w:t>onstruction</w:t>
            </w:r>
          </w:p>
        </w:tc>
      </w:tr>
      <w:tr w:rsidR="002D5FC4" w:rsidRPr="00365432" w14:paraId="6DDCF064" w14:textId="77777777" w:rsidTr="002D5FC4">
        <w:trPr>
          <w:trHeight w:val="307"/>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366E3BFD" w14:textId="4FFF0CE9" w:rsidR="002D5FC4" w:rsidRPr="00014808" w:rsidRDefault="002D5FC4" w:rsidP="00014808">
            <w:pPr>
              <w:pStyle w:val="TableText"/>
            </w:pPr>
            <w:r>
              <w:t>GW7</w:t>
            </w:r>
          </w:p>
        </w:tc>
        <w:tc>
          <w:tcPr>
            <w:tcW w:w="11482" w:type="dxa"/>
            <w:shd w:val="clear" w:color="auto" w:fill="auto"/>
          </w:tcPr>
          <w:p w14:paraId="069F25BB" w14:textId="77777777" w:rsidR="002D5FC4" w:rsidRPr="00014808" w:rsidRDefault="002D5FC4" w:rsidP="00014808">
            <w:pPr>
              <w:pStyle w:val="TableText"/>
              <w:cnfStyle w:val="000000000000" w:firstRow="0" w:lastRow="0" w:firstColumn="0" w:lastColumn="0" w:oddVBand="0" w:evenVBand="0" w:oddHBand="0" w:evenHBand="0" w:firstRowFirstColumn="0" w:firstRowLastColumn="0" w:lastRowFirstColumn="0" w:lastRowLastColumn="0"/>
              <w:rPr>
                <w:rStyle w:val="Bold"/>
              </w:rPr>
            </w:pPr>
            <w:r w:rsidRPr="00E3588D">
              <w:rPr>
                <w:rStyle w:val="Bold"/>
              </w:rPr>
              <w:t>Design Requirements</w:t>
            </w:r>
          </w:p>
          <w:p w14:paraId="22773DAB" w14:textId="67D93C7D" w:rsidR="002D5FC4" w:rsidRPr="00014808" w:rsidRDefault="002D5FC4" w:rsidP="00014808">
            <w:pPr>
              <w:pStyle w:val="TableText"/>
              <w:cnfStyle w:val="000000000000" w:firstRow="0" w:lastRow="0" w:firstColumn="0" w:lastColumn="0" w:oddVBand="0" w:evenVBand="0" w:oddHBand="0" w:evenHBand="0" w:firstRowFirstColumn="0" w:firstRowLastColumn="0" w:lastRowFirstColumn="0" w:lastRowLastColumn="0"/>
            </w:pPr>
            <w:r w:rsidRPr="00E3588D">
              <w:t xml:space="preserve">The pipeline design shall consider where groundwater interaction is expected to occur and </w:t>
            </w:r>
            <w:r w:rsidRPr="00014808">
              <w:t>incorporate trench breakers or plugs, as well as suitable backfill compaction, to prevent preferential flow paths.</w:t>
            </w:r>
          </w:p>
          <w:p w14:paraId="3E00239D" w14:textId="243B0C29" w:rsidR="002D5FC4" w:rsidRPr="00014808" w:rsidRDefault="002D5FC4" w:rsidP="00014808">
            <w:pPr>
              <w:pStyle w:val="TableText"/>
              <w:cnfStyle w:val="000000000000" w:firstRow="0" w:lastRow="0" w:firstColumn="0" w:lastColumn="0" w:oddVBand="0" w:evenVBand="0" w:oddHBand="0" w:evenHBand="0" w:firstRowFirstColumn="0" w:firstRowLastColumn="0" w:lastRowFirstColumn="0" w:lastRowLastColumn="0"/>
              <w:rPr>
                <w:rStyle w:val="Bold"/>
              </w:rPr>
            </w:pPr>
            <w:r>
              <w:t>Implement</w:t>
            </w:r>
            <w:r w:rsidRPr="00E3588D">
              <w:t xml:space="preserve"> trench compaction procedure</w:t>
            </w:r>
            <w:r w:rsidRPr="00014808">
              <w:t>s a</w:t>
            </w:r>
            <w:r>
              <w:t>s</w:t>
            </w:r>
            <w:r w:rsidRPr="00014808">
              <w:t xml:space="preserve"> detailed in GM4</w:t>
            </w:r>
            <w:r w:rsidR="007D76D8">
              <w:t xml:space="preserve"> </w:t>
            </w:r>
            <w:r w:rsidRPr="00014808">
              <w:t>including the design of the backfill to take into account the density and permeability of the surrounding soil.</w:t>
            </w:r>
          </w:p>
        </w:tc>
        <w:tc>
          <w:tcPr>
            <w:tcW w:w="1381" w:type="dxa"/>
            <w:shd w:val="clear" w:color="auto" w:fill="auto"/>
          </w:tcPr>
          <w:p w14:paraId="26631B8C" w14:textId="4BAF5148" w:rsidR="002D5FC4" w:rsidRPr="00014808" w:rsidRDefault="002D5FC4" w:rsidP="00014808">
            <w:pPr>
              <w:pStyle w:val="TableText"/>
              <w:cnfStyle w:val="000000000000" w:firstRow="0" w:lastRow="0" w:firstColumn="0" w:lastColumn="0" w:oddVBand="0" w:evenVBand="0" w:oddHBand="0" w:evenHBand="0" w:firstRowFirstColumn="0" w:firstRowLastColumn="0" w:lastRowFirstColumn="0" w:lastRowLastColumn="0"/>
            </w:pPr>
            <w:r>
              <w:t>Design, construction and operation</w:t>
            </w:r>
          </w:p>
        </w:tc>
      </w:tr>
    </w:tbl>
    <w:p w14:paraId="78DEA916" w14:textId="2857C828" w:rsidR="00890A1E" w:rsidRPr="00BA3780" w:rsidRDefault="009632A9" w:rsidP="00BA3780">
      <w:pPr>
        <w:pStyle w:val="Heading2NoNumber"/>
        <w:rPr>
          <w:rStyle w:val="CharacterStyle-BrightColour"/>
          <w:sz w:val="28"/>
          <w:szCs w:val="28"/>
        </w:rPr>
      </w:pPr>
      <w:bookmarkStart w:id="130" w:name="_Toc70908063"/>
      <w:bookmarkStart w:id="131" w:name="_Toc72470910"/>
      <w:r w:rsidRPr="00BA3780">
        <w:rPr>
          <w:rStyle w:val="CharacterStyle-BrightColour"/>
          <w:sz w:val="28"/>
          <w:szCs w:val="28"/>
        </w:rPr>
        <w:t>Land stability and ground movement</w:t>
      </w:r>
      <w:bookmarkEnd w:id="130"/>
      <w:bookmarkEnd w:id="131"/>
    </w:p>
    <w:p w14:paraId="34A2D5B0" w14:textId="4A5B313C" w:rsidR="00885F02" w:rsidRDefault="00885F02" w:rsidP="002D5FC4">
      <w:pPr>
        <w:pStyle w:val="Caption"/>
        <w:spacing w:before="180" w:after="180"/>
      </w:pPr>
      <w:r>
        <w:t>Table</w:t>
      </w:r>
      <w:r w:rsidR="007D76D8">
        <w:t> </w:t>
      </w:r>
      <w:r w:rsidR="00BE22CE">
        <w:fldChar w:fldCharType="begin"/>
      </w:r>
      <w:r w:rsidR="00BE22CE">
        <w:instrText xml:space="preserve"> STYLEREF 1 \s </w:instrText>
      </w:r>
      <w:r w:rsidR="00BE22CE">
        <w:fldChar w:fldCharType="separate"/>
      </w:r>
      <w:r w:rsidR="00B27AA4">
        <w:rPr>
          <w:noProof/>
        </w:rPr>
        <w:t>19</w:t>
      </w:r>
      <w:r w:rsidR="00BE22CE">
        <w:rPr>
          <w:noProof/>
        </w:rPr>
        <w:fldChar w:fldCharType="end"/>
      </w:r>
      <w:r w:rsidR="00FA7E43">
        <w:noBreakHyphen/>
      </w:r>
      <w:r w:rsidR="00BE22CE">
        <w:fldChar w:fldCharType="begin"/>
      </w:r>
      <w:r w:rsidR="00BE22CE">
        <w:instrText xml:space="preserve"> SEQ Table \* ARABIC \s 1 </w:instrText>
      </w:r>
      <w:r w:rsidR="00BE22CE">
        <w:fldChar w:fldCharType="separate"/>
      </w:r>
      <w:r w:rsidR="00B27AA4">
        <w:rPr>
          <w:noProof/>
        </w:rPr>
        <w:t>11</w:t>
      </w:r>
      <w:r w:rsidR="00BE22CE">
        <w:rPr>
          <w:noProof/>
        </w:rPr>
        <w:fldChar w:fldCharType="end"/>
      </w:r>
      <w:r>
        <w:tab/>
        <w:t>Land stability and ground movement</w:t>
      </w:r>
    </w:p>
    <w:tbl>
      <w:tblPr>
        <w:tblStyle w:val="MainTableStyle"/>
        <w:tblW w:w="0" w:type="auto"/>
        <w:tblLayout w:type="fixed"/>
        <w:tblLook w:val="04A0" w:firstRow="1" w:lastRow="0" w:firstColumn="1" w:lastColumn="0" w:noHBand="0" w:noVBand="1"/>
      </w:tblPr>
      <w:tblGrid>
        <w:gridCol w:w="1129"/>
        <w:gridCol w:w="11534"/>
        <w:gridCol w:w="1329"/>
      </w:tblGrid>
      <w:tr w:rsidR="002D5FC4" w:rsidRPr="00365432" w14:paraId="79E27288" w14:textId="77777777" w:rsidTr="002D5FC4">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2663" w:type="dxa"/>
            <w:gridSpan w:val="2"/>
          </w:tcPr>
          <w:p w14:paraId="109825D8" w14:textId="18EAAF4E" w:rsidR="002D5FC4" w:rsidRPr="00E630A7" w:rsidDel="0034655D" w:rsidRDefault="002D5FC4" w:rsidP="00890A1E">
            <w:pPr>
              <w:pStyle w:val="TableText"/>
              <w:rPr>
                <w:rStyle w:val="Removedirectformatting"/>
              </w:rPr>
            </w:pPr>
            <w:r w:rsidRPr="00E630A7">
              <w:rPr>
                <w:rStyle w:val="Removedirectformatting"/>
              </w:rPr>
              <w:t>Discipline:</w:t>
            </w:r>
            <w:r w:rsidR="005C770B">
              <w:rPr>
                <w:rStyle w:val="Removedirectformatting"/>
              </w:rPr>
              <w:t xml:space="preserve"> Land stability and ground movement</w:t>
            </w:r>
          </w:p>
        </w:tc>
        <w:tc>
          <w:tcPr>
            <w:tcW w:w="1329" w:type="dxa"/>
          </w:tcPr>
          <w:p w14:paraId="51A692E7" w14:textId="059A76F3" w:rsidR="002D5FC4" w:rsidRPr="002D5FC4" w:rsidDel="0034655D" w:rsidRDefault="002D5FC4" w:rsidP="00890A1E">
            <w:pPr>
              <w:pStyle w:val="TableText"/>
              <w:cnfStyle w:val="100000000000" w:firstRow="1" w:lastRow="0" w:firstColumn="0" w:lastColumn="0" w:oddVBand="0" w:evenVBand="0" w:oddHBand="0" w:evenHBand="0" w:firstRowFirstColumn="0" w:firstRowLastColumn="0" w:lastRowFirstColumn="0" w:lastRowLastColumn="0"/>
            </w:pPr>
            <w:r w:rsidRPr="002D5FC4">
              <w:t>Project phase</w:t>
            </w:r>
          </w:p>
        </w:tc>
      </w:tr>
      <w:tr w:rsidR="002D5FC4" w:rsidRPr="00365432" w14:paraId="5C39A678" w14:textId="77777777" w:rsidTr="002D5FC4">
        <w:trPr>
          <w:trHeight w:val="321"/>
        </w:trPr>
        <w:tc>
          <w:tcPr>
            <w:cnfStyle w:val="001000000000" w:firstRow="0" w:lastRow="0" w:firstColumn="1" w:lastColumn="0" w:oddVBand="0" w:evenVBand="0" w:oddHBand="0" w:evenHBand="0" w:firstRowFirstColumn="0" w:firstRowLastColumn="0" w:lastRowFirstColumn="0" w:lastRowLastColumn="0"/>
            <w:tcW w:w="1129" w:type="dxa"/>
          </w:tcPr>
          <w:p w14:paraId="7F50CA08" w14:textId="77777777" w:rsidR="002D5FC4" w:rsidRPr="00365432" w:rsidRDefault="002D5FC4" w:rsidP="00890A1E">
            <w:pPr>
              <w:pStyle w:val="TableText"/>
              <w:rPr>
                <w:rStyle w:val="Bold"/>
              </w:rPr>
            </w:pPr>
            <w:r w:rsidRPr="00365432">
              <w:rPr>
                <w:rStyle w:val="Bold"/>
              </w:rPr>
              <w:t>Objective</w:t>
            </w:r>
          </w:p>
        </w:tc>
        <w:tc>
          <w:tcPr>
            <w:tcW w:w="12863" w:type="dxa"/>
            <w:gridSpan w:val="2"/>
          </w:tcPr>
          <w:p w14:paraId="378A2571" w14:textId="08FDFAB2" w:rsidR="002D5FC4" w:rsidRPr="00E630A7" w:rsidRDefault="002D5FC4" w:rsidP="00890A1E">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sidRPr="00E630A7">
              <w:rPr>
                <w:rStyle w:val="Removedirectformatting"/>
              </w:rPr>
              <w:t>To avoid or minimise potential for ground movements that may arise during construction or operation of the Project.</w:t>
            </w:r>
          </w:p>
        </w:tc>
      </w:tr>
      <w:tr w:rsidR="002D5FC4" w:rsidRPr="00365432" w14:paraId="1AAC9909" w14:textId="77777777" w:rsidTr="002D5FC4">
        <w:trPr>
          <w:trHeight w:val="321"/>
        </w:trPr>
        <w:tc>
          <w:tcPr>
            <w:cnfStyle w:val="001000000000" w:firstRow="0" w:lastRow="0" w:firstColumn="1" w:lastColumn="0" w:oddVBand="0" w:evenVBand="0" w:oddHBand="0" w:evenHBand="0" w:firstRowFirstColumn="0" w:firstRowLastColumn="0" w:lastRowFirstColumn="0" w:lastRowLastColumn="0"/>
            <w:tcW w:w="1129" w:type="dxa"/>
          </w:tcPr>
          <w:p w14:paraId="2AB4350B" w14:textId="77777777" w:rsidR="002D5FC4" w:rsidRPr="00365432" w:rsidRDefault="002D5FC4" w:rsidP="00890A1E">
            <w:pPr>
              <w:pStyle w:val="TableText"/>
              <w:rPr>
                <w:rStyle w:val="Bold"/>
              </w:rPr>
            </w:pPr>
            <w:r w:rsidRPr="00365432">
              <w:rPr>
                <w:rStyle w:val="Bold"/>
              </w:rPr>
              <w:t>EMM ID</w:t>
            </w:r>
          </w:p>
        </w:tc>
        <w:tc>
          <w:tcPr>
            <w:tcW w:w="12863" w:type="dxa"/>
            <w:gridSpan w:val="2"/>
          </w:tcPr>
          <w:p w14:paraId="30E18655" w14:textId="1FCE01CA" w:rsidR="002D5FC4" w:rsidRPr="00365432" w:rsidRDefault="002D5FC4" w:rsidP="002D5FC4">
            <w:pPr>
              <w:pStyle w:val="TableText"/>
              <w:cnfStyle w:val="000000000000" w:firstRow="0" w:lastRow="0" w:firstColumn="0" w:lastColumn="0" w:oddVBand="0" w:evenVBand="0" w:oddHBand="0" w:evenHBand="0" w:firstRowFirstColumn="0" w:firstRowLastColumn="0" w:lastRowFirstColumn="0" w:lastRowLastColumn="0"/>
              <w:rPr>
                <w:rStyle w:val="Bold"/>
              </w:rPr>
            </w:pPr>
            <w:r w:rsidRPr="00365432">
              <w:rPr>
                <w:rStyle w:val="Bold"/>
              </w:rPr>
              <w:t>Environmental controls</w:t>
            </w:r>
          </w:p>
        </w:tc>
      </w:tr>
      <w:tr w:rsidR="002D5FC4" w:rsidRPr="00365432" w14:paraId="37E73D99" w14:textId="77777777" w:rsidTr="002D5FC4">
        <w:trPr>
          <w:trHeight w:val="516"/>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6A77B1C7" w14:textId="4C4BDB25" w:rsidR="002D5FC4" w:rsidRPr="00DC3AAF" w:rsidRDefault="002D5FC4" w:rsidP="00DC3AAF">
            <w:pPr>
              <w:pStyle w:val="TableText"/>
            </w:pPr>
            <w:r w:rsidRPr="00056AA8">
              <w:t>GM1</w:t>
            </w:r>
          </w:p>
        </w:tc>
        <w:tc>
          <w:tcPr>
            <w:tcW w:w="11534" w:type="dxa"/>
            <w:shd w:val="clear" w:color="auto" w:fill="auto"/>
          </w:tcPr>
          <w:p w14:paraId="1522E5F9" w14:textId="77777777" w:rsidR="002D5FC4" w:rsidRPr="00DC3AAF" w:rsidRDefault="002D5FC4" w:rsidP="00DC3AAF">
            <w:pPr>
              <w:pStyle w:val="TableText"/>
              <w:cnfStyle w:val="000000000000" w:firstRow="0" w:lastRow="0" w:firstColumn="0" w:lastColumn="0" w:oddVBand="0" w:evenVBand="0" w:oddHBand="0" w:evenHBand="0" w:firstRowFirstColumn="0" w:firstRowLastColumn="0" w:lastRowFirstColumn="0" w:lastRowLastColumn="0"/>
              <w:rPr>
                <w:rStyle w:val="Bold"/>
              </w:rPr>
            </w:pPr>
            <w:r w:rsidRPr="00D16127">
              <w:rPr>
                <w:rStyle w:val="Bold"/>
              </w:rPr>
              <w:t xml:space="preserve">Third </w:t>
            </w:r>
            <w:r w:rsidRPr="00DC3AAF">
              <w:rPr>
                <w:rStyle w:val="Bold"/>
              </w:rPr>
              <w:t>party asset management</w:t>
            </w:r>
          </w:p>
          <w:p w14:paraId="76DD3887" w14:textId="21589CF2" w:rsidR="002D5FC4" w:rsidRPr="00DC3AAF" w:rsidRDefault="002D5FC4" w:rsidP="00DC3AAF">
            <w:pPr>
              <w:pStyle w:val="TableText"/>
              <w:cnfStyle w:val="000000000000" w:firstRow="0" w:lastRow="0" w:firstColumn="0" w:lastColumn="0" w:oddVBand="0" w:evenVBand="0" w:oddHBand="0" w:evenHBand="0" w:firstRowFirstColumn="0" w:firstRowLastColumn="0" w:lastRowFirstColumn="0" w:lastRowLastColumn="0"/>
            </w:pPr>
            <w:r>
              <w:t>Identify and prove a</w:t>
            </w:r>
            <w:r w:rsidRPr="00056AA8">
              <w:t xml:space="preserve">ll third party services prior to </w:t>
            </w:r>
            <w:r w:rsidRPr="00DC3AAF">
              <w:t xml:space="preserve">construction and </w:t>
            </w:r>
            <w:r>
              <w:t xml:space="preserve">agree </w:t>
            </w:r>
            <w:r w:rsidRPr="00DC3AAF">
              <w:t xml:space="preserve">vertical and horizontal clearance requirements </w:t>
            </w:r>
            <w:r>
              <w:t>with asset owners</w:t>
            </w:r>
            <w:r w:rsidRPr="00DC3AAF">
              <w:t>. Liais</w:t>
            </w:r>
            <w:r>
              <w:t>e</w:t>
            </w:r>
            <w:r w:rsidRPr="00DC3AAF">
              <w:t xml:space="preserve"> with asset owners for any asset within the construction easement to confirm asset clearance and other mitigation, protection or contingency requirements, including possible settlement monitoring at the railway crossings.</w:t>
            </w:r>
          </w:p>
          <w:p w14:paraId="0CEC1263" w14:textId="3FA1DAA5" w:rsidR="002D5FC4" w:rsidRPr="00DC3AAF" w:rsidRDefault="002D5FC4" w:rsidP="00DC3AAF">
            <w:pPr>
              <w:pStyle w:val="TableText"/>
              <w:cnfStyle w:val="000000000000" w:firstRow="0" w:lastRow="0" w:firstColumn="0" w:lastColumn="0" w:oddVBand="0" w:evenVBand="0" w:oddHBand="0" w:evenHBand="0" w:firstRowFirstColumn="0" w:firstRowLastColumn="0" w:lastRowFirstColumn="0" w:lastRowLastColumn="0"/>
            </w:pPr>
            <w:r w:rsidRPr="00056AA8">
              <w:t xml:space="preserve">Where utility crossings occur during </w:t>
            </w:r>
            <w:r>
              <w:t xml:space="preserve">open </w:t>
            </w:r>
            <w:r w:rsidRPr="00056AA8">
              <w:t>trench</w:t>
            </w:r>
            <w:r>
              <w:t xml:space="preserve"> construction</w:t>
            </w:r>
            <w:r w:rsidRPr="00056AA8">
              <w:t>,</w:t>
            </w:r>
            <w:r>
              <w:t xml:space="preserve"> the</w:t>
            </w:r>
            <w:r w:rsidR="00FD60C8">
              <w:t xml:space="preserve"> asset</w:t>
            </w:r>
            <w:r w:rsidRPr="00056AA8">
              <w:t xml:space="preserve"> protection </w:t>
            </w:r>
            <w:r>
              <w:t>must</w:t>
            </w:r>
            <w:r w:rsidRPr="00056AA8">
              <w:t xml:space="preserve"> be </w:t>
            </w:r>
            <w:r w:rsidR="00316498">
              <w:t>agreed with the provider and adhered to</w:t>
            </w:r>
            <w:r w:rsidRPr="00056AA8">
              <w:t>.</w:t>
            </w:r>
          </w:p>
        </w:tc>
        <w:tc>
          <w:tcPr>
            <w:tcW w:w="1329" w:type="dxa"/>
            <w:shd w:val="clear" w:color="auto" w:fill="auto"/>
          </w:tcPr>
          <w:p w14:paraId="578A1371" w14:textId="501C6A6D" w:rsidR="002D5FC4" w:rsidRPr="00DC3AAF" w:rsidRDefault="002D5FC4" w:rsidP="00DC3AAF">
            <w:pPr>
              <w:pStyle w:val="TableText"/>
              <w:cnfStyle w:val="000000000000" w:firstRow="0" w:lastRow="0" w:firstColumn="0" w:lastColumn="0" w:oddVBand="0" w:evenVBand="0" w:oddHBand="0" w:evenHBand="0" w:firstRowFirstColumn="0" w:firstRowLastColumn="0" w:lastRowFirstColumn="0" w:lastRowLastColumn="0"/>
            </w:pPr>
            <w:r w:rsidRPr="00056AA8">
              <w:t>Design</w:t>
            </w:r>
          </w:p>
        </w:tc>
      </w:tr>
      <w:tr w:rsidR="002D5FC4" w:rsidRPr="00365432" w14:paraId="75C3A4AC" w14:textId="77777777" w:rsidTr="002D5FC4">
        <w:trPr>
          <w:trHeight w:val="307"/>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3D32E4CF" w14:textId="6D2BC5BD" w:rsidR="002D5FC4" w:rsidRPr="00DC3AAF" w:rsidRDefault="002D5FC4" w:rsidP="00DC3AAF">
            <w:pPr>
              <w:pStyle w:val="TableText"/>
            </w:pPr>
            <w:r w:rsidRPr="00056AA8">
              <w:t>GM2</w:t>
            </w:r>
          </w:p>
        </w:tc>
        <w:tc>
          <w:tcPr>
            <w:tcW w:w="11534" w:type="dxa"/>
            <w:shd w:val="clear" w:color="auto" w:fill="auto"/>
          </w:tcPr>
          <w:p w14:paraId="434DE450" w14:textId="77777777" w:rsidR="002D5FC4" w:rsidRPr="00DC3AAF" w:rsidRDefault="002D5FC4" w:rsidP="00DC3AAF">
            <w:pPr>
              <w:pStyle w:val="TableText"/>
              <w:cnfStyle w:val="000000000000" w:firstRow="0" w:lastRow="0" w:firstColumn="0" w:lastColumn="0" w:oddVBand="0" w:evenVBand="0" w:oddHBand="0" w:evenHBand="0" w:firstRowFirstColumn="0" w:firstRowLastColumn="0" w:lastRowFirstColumn="0" w:lastRowLastColumn="0"/>
              <w:rPr>
                <w:rStyle w:val="Bold"/>
              </w:rPr>
            </w:pPr>
            <w:r w:rsidRPr="00D16127">
              <w:rPr>
                <w:rStyle w:val="Bold"/>
              </w:rPr>
              <w:t>Design and construction to be informed by geotechnical and hydrogeological conditions</w:t>
            </w:r>
          </w:p>
          <w:p w14:paraId="1E3CA642" w14:textId="79EC57CA" w:rsidR="002D5FC4" w:rsidRPr="00DC3AAF" w:rsidRDefault="002D5FC4" w:rsidP="00DC3AAF">
            <w:pPr>
              <w:pStyle w:val="TableText"/>
              <w:cnfStyle w:val="000000000000" w:firstRow="0" w:lastRow="0" w:firstColumn="0" w:lastColumn="0" w:oddVBand="0" w:evenVBand="0" w:oddHBand="0" w:evenHBand="0" w:firstRowFirstColumn="0" w:firstRowLastColumn="0" w:lastRowFirstColumn="0" w:lastRowLastColumn="0"/>
            </w:pPr>
            <w:r w:rsidRPr="00056AA8">
              <w:t xml:space="preserve">Existing and planned geotechnical and hydrogeological investigations </w:t>
            </w:r>
            <w:r>
              <w:t>must</w:t>
            </w:r>
            <w:r w:rsidRPr="00056AA8">
              <w:t xml:space="preserve"> form the basis of design and inform expected ground and water conditions during construction so that due consideration is given toward the existing ground </w:t>
            </w:r>
            <w:r>
              <w:t>k</w:t>
            </w:r>
            <w:r w:rsidRPr="00056AA8">
              <w:t xml:space="preserve">ey issues (such as those identified in </w:t>
            </w:r>
            <w:r>
              <w:t xml:space="preserve">Technical report D </w:t>
            </w:r>
            <w:r w:rsidRPr="00FF0C1C">
              <w:rPr>
                <w:rStyle w:val="Italics"/>
              </w:rPr>
              <w:t>Land stability and ground movement</w:t>
            </w:r>
            <w:r w:rsidRPr="00056AA8">
              <w:t xml:space="preserve">). </w:t>
            </w:r>
            <w:r>
              <w:t>T</w:t>
            </w:r>
            <w:r w:rsidRPr="00056AA8">
              <w:t>his information is to:</w:t>
            </w:r>
          </w:p>
          <w:p w14:paraId="17C2F99C" w14:textId="77777777" w:rsidR="002D5FC4" w:rsidRPr="00DC3AAF" w:rsidRDefault="002D5FC4" w:rsidP="002D5FC4">
            <w:pPr>
              <w:pStyle w:val="TableBullet1"/>
              <w:spacing w:before="40" w:after="40"/>
              <w:cnfStyle w:val="000000000000" w:firstRow="0" w:lastRow="0" w:firstColumn="0" w:lastColumn="0" w:oddVBand="0" w:evenVBand="0" w:oddHBand="0" w:evenHBand="0" w:firstRowFirstColumn="0" w:firstRowLastColumn="0" w:lastRowFirstColumn="0" w:lastRowLastColumn="0"/>
            </w:pPr>
            <w:r w:rsidRPr="00DC3AAF">
              <w:t>Provide information on the soil and rock expected to be encountered during all excavations</w:t>
            </w:r>
          </w:p>
          <w:p w14:paraId="2DEEA206" w14:textId="77777777" w:rsidR="002D5FC4" w:rsidRPr="00BF0FAE" w:rsidRDefault="002D5FC4" w:rsidP="002D5FC4">
            <w:pPr>
              <w:pStyle w:val="TableBullet1"/>
              <w:spacing w:before="40" w:after="40"/>
              <w:cnfStyle w:val="000000000000" w:firstRow="0" w:lastRow="0" w:firstColumn="0" w:lastColumn="0" w:oddVBand="0" w:evenVBand="0" w:oddHBand="0" w:evenHBand="0" w:firstRowFirstColumn="0" w:firstRowLastColumn="0" w:lastRowFirstColumn="0" w:lastRowLastColumn="0"/>
            </w:pPr>
            <w:r w:rsidRPr="00BF0FAE">
              <w:t>Provide information on the presence of reactive soils</w:t>
            </w:r>
          </w:p>
          <w:p w14:paraId="21BB60AB" w14:textId="0117348F" w:rsidR="002D5FC4" w:rsidRPr="00DE2330" w:rsidRDefault="002D5FC4" w:rsidP="002D5FC4">
            <w:pPr>
              <w:pStyle w:val="TableBullet1"/>
              <w:spacing w:before="40" w:after="40"/>
              <w:cnfStyle w:val="000000000000" w:firstRow="0" w:lastRow="0" w:firstColumn="0" w:lastColumn="0" w:oddVBand="0" w:evenVBand="0" w:oddHBand="0" w:evenHBand="0" w:firstRowFirstColumn="0" w:firstRowLastColumn="0" w:lastRowFirstColumn="0" w:lastRowLastColumn="0"/>
            </w:pPr>
            <w:r w:rsidRPr="00DE2330">
              <w:t>Provide information on the presence of dispersive (“sodic”) soils</w:t>
            </w:r>
          </w:p>
          <w:p w14:paraId="6480A4F3" w14:textId="160A9D6A" w:rsidR="002D5FC4" w:rsidRPr="00DC3AAF" w:rsidRDefault="002D5FC4" w:rsidP="002D5FC4">
            <w:pPr>
              <w:pStyle w:val="TableBullet1"/>
              <w:spacing w:before="40" w:after="40"/>
              <w:cnfStyle w:val="000000000000" w:firstRow="0" w:lastRow="0" w:firstColumn="0" w:lastColumn="0" w:oddVBand="0" w:evenVBand="0" w:oddHBand="0" w:evenHBand="0" w:firstRowFirstColumn="0" w:firstRowLastColumn="0" w:lastRowFirstColumn="0" w:lastRowLastColumn="0"/>
            </w:pPr>
            <w:r w:rsidRPr="00056AA8">
              <w:t xml:space="preserve">Provide information on the locations and extent of groundwater drawdown requirements. </w:t>
            </w:r>
          </w:p>
        </w:tc>
        <w:tc>
          <w:tcPr>
            <w:tcW w:w="1329" w:type="dxa"/>
            <w:shd w:val="clear" w:color="auto" w:fill="auto"/>
          </w:tcPr>
          <w:p w14:paraId="3644F09E" w14:textId="30459CA9" w:rsidR="002D5FC4" w:rsidRPr="00DC3AAF" w:rsidRDefault="002D5FC4" w:rsidP="00DC3AAF">
            <w:pPr>
              <w:pStyle w:val="TableText"/>
              <w:cnfStyle w:val="000000000000" w:firstRow="0" w:lastRow="0" w:firstColumn="0" w:lastColumn="0" w:oddVBand="0" w:evenVBand="0" w:oddHBand="0" w:evenHBand="0" w:firstRowFirstColumn="0" w:firstRowLastColumn="0" w:lastRowFirstColumn="0" w:lastRowLastColumn="0"/>
            </w:pPr>
            <w:r w:rsidRPr="00056AA8">
              <w:t>Design</w:t>
            </w:r>
          </w:p>
        </w:tc>
      </w:tr>
      <w:tr w:rsidR="002D5FC4" w:rsidRPr="00365432" w14:paraId="3BE2A5B0" w14:textId="77777777" w:rsidTr="002D5FC4">
        <w:trPr>
          <w:trHeight w:val="307"/>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6D91567D" w14:textId="7997DF3A" w:rsidR="002D5FC4" w:rsidRPr="00DC3AAF" w:rsidRDefault="002D5FC4" w:rsidP="00DC3AAF">
            <w:pPr>
              <w:pStyle w:val="TableText"/>
            </w:pPr>
            <w:r w:rsidRPr="00056AA8">
              <w:t>GM3</w:t>
            </w:r>
          </w:p>
        </w:tc>
        <w:tc>
          <w:tcPr>
            <w:tcW w:w="11534" w:type="dxa"/>
            <w:shd w:val="clear" w:color="auto" w:fill="auto"/>
          </w:tcPr>
          <w:p w14:paraId="525B9A1F" w14:textId="058E701F" w:rsidR="002D5FC4" w:rsidRPr="00DC3AAF" w:rsidRDefault="002D5FC4" w:rsidP="00DC3AAF">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Management of t</w:t>
            </w:r>
            <w:r w:rsidRPr="00D16127">
              <w:rPr>
                <w:rStyle w:val="Bold"/>
              </w:rPr>
              <w:t xml:space="preserve">rench </w:t>
            </w:r>
            <w:r>
              <w:rPr>
                <w:rStyle w:val="Bold"/>
              </w:rPr>
              <w:t xml:space="preserve">stability: </w:t>
            </w:r>
            <w:r w:rsidRPr="00D16127">
              <w:rPr>
                <w:rStyle w:val="Bold"/>
              </w:rPr>
              <w:t xml:space="preserve">support and duration </w:t>
            </w:r>
          </w:p>
          <w:p w14:paraId="26363506" w14:textId="5D2F5840" w:rsidR="00316498" w:rsidRDefault="002D5FC4" w:rsidP="007A31DE">
            <w:pPr>
              <w:pStyle w:val="TableText"/>
              <w:numPr>
                <w:ilvl w:val="0"/>
                <w:numId w:val="3"/>
              </w:numPr>
              <w:cnfStyle w:val="000000000000" w:firstRow="0" w:lastRow="0" w:firstColumn="0" w:lastColumn="0" w:oddVBand="0" w:evenVBand="0" w:oddHBand="0" w:evenHBand="0" w:firstRowFirstColumn="0" w:firstRowLastColumn="0" w:lastRowFirstColumn="0" w:lastRowLastColumn="0"/>
            </w:pPr>
            <w:r>
              <w:t>Carry out t</w:t>
            </w:r>
            <w:r w:rsidRPr="00056AA8">
              <w:t xml:space="preserve">rench excavation works in accordance with the requirements of the Safe Work Australia Code of Practice: Excavation Work (2018) </w:t>
            </w:r>
            <w:r w:rsidR="00316498">
              <w:t>and WorkSafe Victoria Compliance Code: Excavation (2019).</w:t>
            </w:r>
          </w:p>
          <w:p w14:paraId="3C4C3EA0" w14:textId="7C596C89" w:rsidR="00316498" w:rsidRDefault="00316498" w:rsidP="007A31DE">
            <w:pPr>
              <w:pStyle w:val="TableText"/>
              <w:numPr>
                <w:ilvl w:val="0"/>
                <w:numId w:val="3"/>
              </w:numPr>
              <w:cnfStyle w:val="000000000000" w:firstRow="0" w:lastRow="0" w:firstColumn="0" w:lastColumn="0" w:oddVBand="0" w:evenVBand="0" w:oddHBand="0" w:evenHBand="0" w:firstRowFirstColumn="0" w:firstRowLastColumn="0" w:lastRowFirstColumn="0" w:lastRowLastColumn="0"/>
            </w:pPr>
            <w:r>
              <w:t>Measures are also to be considered where potentially unstable ground may compromise the stability of the trench as assessed by a suitably qualified geotechnical engineer.</w:t>
            </w:r>
          </w:p>
          <w:p w14:paraId="48D100CC" w14:textId="22BD2329" w:rsidR="00316498" w:rsidRDefault="002D5FC4" w:rsidP="007A31DE">
            <w:pPr>
              <w:pStyle w:val="TableText"/>
              <w:numPr>
                <w:ilvl w:val="0"/>
                <w:numId w:val="3"/>
              </w:numPr>
              <w:cnfStyle w:val="000000000000" w:firstRow="0" w:lastRow="0" w:firstColumn="0" w:lastColumn="0" w:oddVBand="0" w:evenVBand="0" w:oddHBand="0" w:evenHBand="0" w:firstRowFirstColumn="0" w:firstRowLastColumn="0" w:lastRowFirstColumn="0" w:lastRowLastColumn="0"/>
            </w:pPr>
            <w:r w:rsidRPr="00056AA8">
              <w:t xml:space="preserve">In addition, </w:t>
            </w:r>
            <w:r w:rsidR="00316498">
              <w:t xml:space="preserve">the time that trenches and bell holes remain open will be minimised as far as reasonably practicable. As a general rule, trenches should </w:t>
            </w:r>
            <w:r>
              <w:t>not</w:t>
            </w:r>
            <w:r w:rsidRPr="00056AA8">
              <w:t xml:space="preserve"> remain open for longer than </w:t>
            </w:r>
            <w:r w:rsidR="00FD60C8">
              <w:t>3</w:t>
            </w:r>
            <w:r w:rsidR="00FD60C8" w:rsidRPr="00056AA8">
              <w:t xml:space="preserve"> </w:t>
            </w:r>
            <w:r w:rsidRPr="00056AA8">
              <w:t xml:space="preserve">months </w:t>
            </w:r>
            <w:r w:rsidR="00316498">
              <w:t xml:space="preserve">and should comply with SafeWork Australia (2018). For some excavations (for example for main line valves, </w:t>
            </w:r>
            <w:r w:rsidR="00E40C4F">
              <w:t xml:space="preserve">hydrostatic </w:t>
            </w:r>
            <w:r w:rsidR="00316498">
              <w:t>test sections and tie-in locations) this time period may be exceeded and trench wall support is to be provided in accordance with SafeWork Australia (2018).</w:t>
            </w:r>
          </w:p>
          <w:p w14:paraId="7BAFEAEC" w14:textId="0020F10F" w:rsidR="002D5FC4" w:rsidRPr="00DC3AAF" w:rsidRDefault="00316498" w:rsidP="00DC3AAF">
            <w:pPr>
              <w:pStyle w:val="TableText"/>
              <w:cnfStyle w:val="000000000000" w:firstRow="0" w:lastRow="0" w:firstColumn="0" w:lastColumn="0" w:oddVBand="0" w:evenVBand="0" w:oddHBand="0" w:evenHBand="0" w:firstRowFirstColumn="0" w:firstRowLastColumn="0" w:lastRowFirstColumn="0" w:lastRowLastColumn="0"/>
            </w:pPr>
            <w:r>
              <w:t>Should failure occur, c</w:t>
            </w:r>
            <w:r w:rsidR="002D5FC4">
              <w:t xml:space="preserve">ontingency response actions </w:t>
            </w:r>
            <w:r w:rsidR="002D5FC4" w:rsidRPr="00DC3AAF">
              <w:t xml:space="preserve">may include, for example, </w:t>
            </w:r>
            <w:r w:rsidR="002D5FC4">
              <w:t>methods</w:t>
            </w:r>
            <w:r w:rsidR="002D5FC4" w:rsidRPr="00DC3AAF">
              <w:t xml:space="preserve"> for temporary shoring and the removal, replacement, and rehabilitation of the disturbed soil.</w:t>
            </w:r>
          </w:p>
        </w:tc>
        <w:tc>
          <w:tcPr>
            <w:tcW w:w="1329" w:type="dxa"/>
            <w:shd w:val="clear" w:color="auto" w:fill="auto"/>
          </w:tcPr>
          <w:p w14:paraId="26D46722" w14:textId="7BCDAA78" w:rsidR="002D5FC4" w:rsidRPr="00DC3AAF" w:rsidRDefault="002D5FC4" w:rsidP="00DC3AAF">
            <w:pPr>
              <w:pStyle w:val="TableText"/>
              <w:cnfStyle w:val="000000000000" w:firstRow="0" w:lastRow="0" w:firstColumn="0" w:lastColumn="0" w:oddVBand="0" w:evenVBand="0" w:oddHBand="0" w:evenHBand="0" w:firstRowFirstColumn="0" w:firstRowLastColumn="0" w:lastRowFirstColumn="0" w:lastRowLastColumn="0"/>
            </w:pPr>
            <w:r w:rsidRPr="00056AA8">
              <w:t>Construction</w:t>
            </w:r>
          </w:p>
        </w:tc>
      </w:tr>
      <w:tr w:rsidR="002D5FC4" w:rsidRPr="00365432" w14:paraId="1DA48115" w14:textId="77777777" w:rsidTr="002D5FC4">
        <w:trPr>
          <w:trHeight w:val="307"/>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00FB18A6" w14:textId="1C11BA34" w:rsidR="002D5FC4" w:rsidRPr="00DC3AAF" w:rsidRDefault="002D5FC4" w:rsidP="00DC3AAF">
            <w:pPr>
              <w:pStyle w:val="TableText"/>
            </w:pPr>
            <w:r w:rsidRPr="00056AA8">
              <w:t>GM4</w:t>
            </w:r>
          </w:p>
        </w:tc>
        <w:tc>
          <w:tcPr>
            <w:tcW w:w="11534" w:type="dxa"/>
            <w:shd w:val="clear" w:color="auto" w:fill="auto"/>
          </w:tcPr>
          <w:p w14:paraId="6F211310" w14:textId="633D4E4B" w:rsidR="002D5FC4" w:rsidRPr="00DC3AAF" w:rsidRDefault="002D5FC4" w:rsidP="00DC3AAF">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Management of t</w:t>
            </w:r>
            <w:r w:rsidRPr="00D16127">
              <w:rPr>
                <w:rStyle w:val="Bold"/>
              </w:rPr>
              <w:t xml:space="preserve">rench </w:t>
            </w:r>
            <w:r>
              <w:rPr>
                <w:rStyle w:val="Bold"/>
              </w:rPr>
              <w:t>e</w:t>
            </w:r>
            <w:r w:rsidRPr="00D16127">
              <w:rPr>
                <w:rStyle w:val="Bold"/>
              </w:rPr>
              <w:t xml:space="preserve">rosion, consolidation and swelling </w:t>
            </w:r>
          </w:p>
          <w:p w14:paraId="62E5332A" w14:textId="69C0CECF" w:rsidR="002D5FC4" w:rsidRPr="00DC3AAF" w:rsidRDefault="002D5FC4" w:rsidP="00DC3AAF">
            <w:pPr>
              <w:pStyle w:val="TableText"/>
              <w:cnfStyle w:val="000000000000" w:firstRow="0" w:lastRow="0" w:firstColumn="0" w:lastColumn="0" w:oddVBand="0" w:evenVBand="0" w:oddHBand="0" w:evenHBand="0" w:firstRowFirstColumn="0" w:firstRowLastColumn="0" w:lastRowFirstColumn="0" w:lastRowLastColumn="0"/>
            </w:pPr>
            <w:r>
              <w:t>Implement measures to manage s</w:t>
            </w:r>
            <w:r w:rsidRPr="00056AA8">
              <w:t>oil dispersion, erosion, consolidation and swelling risks including:</w:t>
            </w:r>
          </w:p>
          <w:p w14:paraId="0DE8B0E5" w14:textId="646EB015" w:rsidR="002D5FC4" w:rsidRPr="00DC3AAF" w:rsidRDefault="002D5FC4" w:rsidP="00DC3AAF">
            <w:pPr>
              <w:pStyle w:val="TableBullet1"/>
              <w:cnfStyle w:val="000000000000" w:firstRow="0" w:lastRow="0" w:firstColumn="0" w:lastColumn="0" w:oddVBand="0" w:evenVBand="0" w:oddHBand="0" w:evenHBand="0" w:firstRowFirstColumn="0" w:firstRowLastColumn="0" w:lastRowFirstColumn="0" w:lastRowLastColumn="0"/>
            </w:pPr>
            <w:r w:rsidRPr="00056AA8">
              <w:t xml:space="preserve">Implementation of erosion and sediment control measures in accordance with </w:t>
            </w:r>
            <w:r w:rsidR="00316498">
              <w:t xml:space="preserve">EPA 1834 guidelines (2020) and is to be informed by the </w:t>
            </w:r>
            <w:r w:rsidRPr="00056AA8">
              <w:t xml:space="preserve">International Erosion Control Association (IECA) Best Practice Erosion and Sediment Control, Appendix P – Land Based Pipeline </w:t>
            </w:r>
            <w:r w:rsidRPr="00DC3AAF">
              <w:t>Construction (2008). This includes the use of trench breakers installed at regular intervals along the trench excavation where necessary (for example, near to existing slopes and where shallow groundwater tables exist) to minimise ongoing erosion caused by altered water flow regimes as a result of trench construction</w:t>
            </w:r>
          </w:p>
          <w:p w14:paraId="32D7047A" w14:textId="63102A20" w:rsidR="002D5FC4" w:rsidRPr="00DC3AAF" w:rsidRDefault="002D5FC4" w:rsidP="00DC3AAF">
            <w:pPr>
              <w:pStyle w:val="TableBullet1"/>
              <w:cnfStyle w:val="000000000000" w:firstRow="0" w:lastRow="0" w:firstColumn="0" w:lastColumn="0" w:oddVBand="0" w:evenVBand="0" w:oddHBand="0" w:evenHBand="0" w:firstRowFirstColumn="0" w:firstRowLastColumn="0" w:lastRowFirstColumn="0" w:lastRowLastColumn="0"/>
            </w:pPr>
            <w:r w:rsidRPr="00056AA8">
              <w:t xml:space="preserve">Compaction of the trench backfill as per APA’s performance </w:t>
            </w:r>
            <w:r w:rsidRPr="00DC3AAF">
              <w:t>requirement and/or contractor’s construction requirements. Degree of compaction and design of backfill to take into account design load limits on the pipe and density and permeability of surrounding soil</w:t>
            </w:r>
          </w:p>
          <w:p w14:paraId="7DD39A80" w14:textId="78EAF023" w:rsidR="002D5FC4" w:rsidRPr="00DC3AAF" w:rsidRDefault="002D5FC4" w:rsidP="00DC3AAF">
            <w:pPr>
              <w:pStyle w:val="TableBullet1"/>
              <w:cnfStyle w:val="000000000000" w:firstRow="0" w:lastRow="0" w:firstColumn="0" w:lastColumn="0" w:oddVBand="0" w:evenVBand="0" w:oddHBand="0" w:evenHBand="0" w:firstRowFirstColumn="0" w:firstRowLastColumn="0" w:lastRowFirstColumn="0" w:lastRowLastColumn="0"/>
            </w:pPr>
            <w:r w:rsidRPr="00056AA8">
              <w:t xml:space="preserve">Routine inspection and monitoring of the construction area </w:t>
            </w:r>
            <w:r>
              <w:t>(easement patrols) must</w:t>
            </w:r>
            <w:r w:rsidRPr="00056AA8">
              <w:t xml:space="preserve"> be undertaken throughout operation as per </w:t>
            </w:r>
            <w:r>
              <w:t>the VTS</w:t>
            </w:r>
            <w:r w:rsidRPr="00056AA8">
              <w:t xml:space="preserve"> OEMP to identify any issues such as ongoing erosion, ground movement, slope creep or other adverse effects on land use. Management, monitoring and identification of issues </w:t>
            </w:r>
            <w:r>
              <w:t>may</w:t>
            </w:r>
            <w:r w:rsidRPr="00056AA8">
              <w:t xml:space="preserve"> be in accordance with IECA Best Practice Erosion and Sediment Control (2008).</w:t>
            </w:r>
          </w:p>
          <w:p w14:paraId="39DB2D11" w14:textId="2BC6688D" w:rsidR="002D5FC4" w:rsidRPr="00DC3AAF" w:rsidRDefault="002D5FC4" w:rsidP="00DC3AAF">
            <w:pPr>
              <w:pStyle w:val="TableText"/>
              <w:cnfStyle w:val="000000000000" w:firstRow="0" w:lastRow="0" w:firstColumn="0" w:lastColumn="0" w:oddVBand="0" w:evenVBand="0" w:oddHBand="0" w:evenHBand="0" w:firstRowFirstColumn="0" w:firstRowLastColumn="0" w:lastRowFirstColumn="0" w:lastRowLastColumn="0"/>
            </w:pPr>
            <w:r w:rsidRPr="00056AA8">
              <w:t xml:space="preserve">Additional erosion control measures in proximity to waterways are </w:t>
            </w:r>
            <w:r>
              <w:t>contained in</w:t>
            </w:r>
            <w:r w:rsidRPr="00056AA8">
              <w:t xml:space="preserve"> EMM SW</w:t>
            </w:r>
            <w:r w:rsidRPr="00DC3AAF">
              <w:t xml:space="preserve">4. </w:t>
            </w:r>
          </w:p>
          <w:p w14:paraId="3BED4543" w14:textId="393F2C86" w:rsidR="002D5FC4" w:rsidRPr="00DC3AAF" w:rsidRDefault="002D5FC4" w:rsidP="00DC3AAF">
            <w:pPr>
              <w:pStyle w:val="TableText"/>
              <w:cnfStyle w:val="000000000000" w:firstRow="0" w:lastRow="0" w:firstColumn="0" w:lastColumn="0" w:oddVBand="0" w:evenVBand="0" w:oddHBand="0" w:evenHBand="0" w:firstRowFirstColumn="0" w:firstRowLastColumn="0" w:lastRowFirstColumn="0" w:lastRowLastColumn="0"/>
            </w:pPr>
            <w:r w:rsidRPr="00056AA8">
              <w:t xml:space="preserve">Additional </w:t>
            </w:r>
            <w:r>
              <w:t xml:space="preserve">measures for </w:t>
            </w:r>
            <w:r w:rsidRPr="00056AA8">
              <w:t xml:space="preserve">rehabilitation and monitoring of trenched waterways </w:t>
            </w:r>
            <w:r>
              <w:t>are contained in</w:t>
            </w:r>
            <w:r w:rsidRPr="00056AA8">
              <w:t xml:space="preserve"> EMM SW</w:t>
            </w:r>
            <w:r w:rsidRPr="00DC3AAF">
              <w:t>3.</w:t>
            </w:r>
          </w:p>
        </w:tc>
        <w:tc>
          <w:tcPr>
            <w:tcW w:w="1329" w:type="dxa"/>
            <w:shd w:val="clear" w:color="auto" w:fill="auto"/>
          </w:tcPr>
          <w:p w14:paraId="1886F495" w14:textId="2F63B5A5" w:rsidR="002D5FC4" w:rsidRPr="00DC3AAF" w:rsidRDefault="002D5FC4" w:rsidP="00DC3AAF">
            <w:pPr>
              <w:pStyle w:val="TableText"/>
              <w:cnfStyle w:val="000000000000" w:firstRow="0" w:lastRow="0" w:firstColumn="0" w:lastColumn="0" w:oddVBand="0" w:evenVBand="0" w:oddHBand="0" w:evenHBand="0" w:firstRowFirstColumn="0" w:firstRowLastColumn="0" w:lastRowFirstColumn="0" w:lastRowLastColumn="0"/>
            </w:pPr>
            <w:r w:rsidRPr="00056AA8">
              <w:t>Construction</w:t>
            </w:r>
            <w:r w:rsidR="009249C3">
              <w:t xml:space="preserve">/ </w:t>
            </w:r>
            <w:r w:rsidRPr="00056AA8">
              <w:t>operation</w:t>
            </w:r>
          </w:p>
        </w:tc>
      </w:tr>
      <w:tr w:rsidR="002D5FC4" w:rsidRPr="00365432" w14:paraId="4AC10174" w14:textId="77777777" w:rsidTr="002D5FC4">
        <w:trPr>
          <w:trHeight w:val="307"/>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471BDCA2" w14:textId="69619D79" w:rsidR="002D5FC4" w:rsidRPr="00DC3AAF" w:rsidRDefault="002D5FC4" w:rsidP="00DC3AAF">
            <w:pPr>
              <w:pStyle w:val="TableText"/>
            </w:pPr>
            <w:r w:rsidRPr="00056AA8">
              <w:t>GM5</w:t>
            </w:r>
          </w:p>
        </w:tc>
        <w:tc>
          <w:tcPr>
            <w:tcW w:w="11534" w:type="dxa"/>
            <w:shd w:val="clear" w:color="auto" w:fill="auto"/>
          </w:tcPr>
          <w:p w14:paraId="60E31F18" w14:textId="479BD4F0" w:rsidR="002D5FC4" w:rsidRPr="00DC3AAF" w:rsidRDefault="00316498" w:rsidP="00DC3AAF">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HDD t</w:t>
            </w:r>
            <w:r w:rsidR="002D5FC4" w:rsidRPr="00D16127">
              <w:rPr>
                <w:rStyle w:val="Bold"/>
              </w:rPr>
              <w:t>renchless bore management</w:t>
            </w:r>
          </w:p>
          <w:p w14:paraId="042CCA64" w14:textId="2E67BFCA" w:rsidR="002D5FC4" w:rsidRPr="00DC3AAF" w:rsidRDefault="002D5FC4" w:rsidP="00DC3AAF">
            <w:pPr>
              <w:pStyle w:val="TableText"/>
              <w:cnfStyle w:val="000000000000" w:firstRow="0" w:lastRow="0" w:firstColumn="0" w:lastColumn="0" w:oddVBand="0" w:evenVBand="0" w:oddHBand="0" w:evenHBand="0" w:firstRowFirstColumn="0" w:firstRowLastColumn="0" w:lastRowFirstColumn="0" w:lastRowLastColumn="0"/>
            </w:pPr>
            <w:r>
              <w:t>Use t</w:t>
            </w:r>
            <w:r w:rsidRPr="00056AA8">
              <w:t>renchless bore support (such as a suitable drilling mud or bentonite) to temporarily support the bore during the trenchless activities in accordance with the guidelines for horizontal directional drilling, microtunnelling and pipe jacking (ASTT, 2009).</w:t>
            </w:r>
          </w:p>
          <w:p w14:paraId="75E017B2" w14:textId="3040363E" w:rsidR="002D5FC4" w:rsidRPr="00FF0C1C" w:rsidRDefault="002D5FC4" w:rsidP="00DC3AAF">
            <w:pPr>
              <w:pStyle w:val="TableText"/>
              <w:cnfStyle w:val="000000000000" w:firstRow="0" w:lastRow="0" w:firstColumn="0" w:lastColumn="0" w:oddVBand="0" w:evenVBand="0" w:oddHBand="0" w:evenHBand="0" w:firstRowFirstColumn="0" w:firstRowLastColumn="0" w:lastRowFirstColumn="0" w:lastRowLastColumn="0"/>
              <w:rPr>
                <w:b/>
              </w:rPr>
            </w:pPr>
            <w:r w:rsidRPr="001C59B8">
              <w:t xml:space="preserve">Prior to construction, undertake a detailed hydrofracture risk assessment where appropriate to confirm that the risk of blow-out is low. </w:t>
            </w:r>
            <w:r>
              <w:t>P</w:t>
            </w:r>
            <w:r w:rsidRPr="001C59B8">
              <w:t xml:space="preserve">repare and implement </w:t>
            </w:r>
            <w:r w:rsidRPr="00056AA8">
              <w:t xml:space="preserve">a volumetric drilling fluid tracking program with defined threshold levels for fluid loss, stop works and further investigation. </w:t>
            </w:r>
          </w:p>
          <w:p w14:paraId="12EC1203" w14:textId="4CFA97FD" w:rsidR="002D5FC4" w:rsidRPr="00DC3AAF" w:rsidRDefault="002D5FC4" w:rsidP="00DC3AAF">
            <w:pPr>
              <w:pStyle w:val="TableText"/>
              <w:cnfStyle w:val="000000000000" w:firstRow="0" w:lastRow="0" w:firstColumn="0" w:lastColumn="0" w:oddVBand="0" w:evenVBand="0" w:oddHBand="0" w:evenHBand="0" w:firstRowFirstColumn="0" w:firstRowLastColumn="0" w:lastRowFirstColumn="0" w:lastRowLastColumn="0"/>
              <w:rPr>
                <w:rStyle w:val="Bold"/>
              </w:rPr>
            </w:pPr>
            <w:r>
              <w:t>M</w:t>
            </w:r>
            <w:r w:rsidRPr="00056AA8">
              <w:t xml:space="preserve">onitor and manage support fluid </w:t>
            </w:r>
            <w:r>
              <w:t>to</w:t>
            </w:r>
            <w:r w:rsidRPr="00056AA8">
              <w:t xml:space="preserve"> effectively minimise ground deformations and risk of bore collapse in unstable </w:t>
            </w:r>
            <w:r>
              <w:t>ground</w:t>
            </w:r>
            <w:r w:rsidRPr="00056AA8">
              <w:t xml:space="preserve"> </w:t>
            </w:r>
            <w:r>
              <w:t>to</w:t>
            </w:r>
            <w:r w:rsidRPr="00056AA8">
              <w:t xml:space="preserve"> reduc</w:t>
            </w:r>
            <w:r>
              <w:t>e</w:t>
            </w:r>
            <w:r w:rsidRPr="00056AA8">
              <w:t xml:space="preserve"> the </w:t>
            </w:r>
            <w:r>
              <w:t xml:space="preserve">risk of </w:t>
            </w:r>
            <w:r w:rsidRPr="00056AA8">
              <w:t>damage to nearby sensitive receptors</w:t>
            </w:r>
            <w:r w:rsidRPr="00DC3AAF">
              <w:t xml:space="preserve"> as well as the potential for </w:t>
            </w:r>
            <w:r w:rsidR="00E40C4F">
              <w:t>frac</w:t>
            </w:r>
            <w:r w:rsidRPr="00DC3AAF">
              <w:t>-out.</w:t>
            </w:r>
          </w:p>
        </w:tc>
        <w:tc>
          <w:tcPr>
            <w:tcW w:w="1329" w:type="dxa"/>
            <w:shd w:val="clear" w:color="auto" w:fill="auto"/>
          </w:tcPr>
          <w:p w14:paraId="057BCACB" w14:textId="2021AAC2" w:rsidR="002D5FC4" w:rsidRPr="00DC3AAF" w:rsidRDefault="002D5FC4" w:rsidP="00DC3AAF">
            <w:pPr>
              <w:pStyle w:val="TableText"/>
              <w:cnfStyle w:val="000000000000" w:firstRow="0" w:lastRow="0" w:firstColumn="0" w:lastColumn="0" w:oddVBand="0" w:evenVBand="0" w:oddHBand="0" w:evenHBand="0" w:firstRowFirstColumn="0" w:firstRowLastColumn="0" w:lastRowFirstColumn="0" w:lastRowLastColumn="0"/>
            </w:pPr>
            <w:r w:rsidRPr="00056AA8">
              <w:t>Construction</w:t>
            </w:r>
          </w:p>
        </w:tc>
      </w:tr>
      <w:tr w:rsidR="002D5FC4" w:rsidRPr="00365432" w14:paraId="301B8C38" w14:textId="77777777" w:rsidTr="002D5FC4">
        <w:trPr>
          <w:trHeight w:val="307"/>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2F27FBC3" w14:textId="2BDF1F21" w:rsidR="002D5FC4" w:rsidRPr="00DC3AAF" w:rsidRDefault="002D5FC4" w:rsidP="00DC3AAF">
            <w:pPr>
              <w:pStyle w:val="TableText"/>
            </w:pPr>
            <w:r w:rsidRPr="00056AA8">
              <w:t>GM6</w:t>
            </w:r>
          </w:p>
        </w:tc>
        <w:tc>
          <w:tcPr>
            <w:tcW w:w="11534" w:type="dxa"/>
            <w:shd w:val="clear" w:color="auto" w:fill="auto"/>
          </w:tcPr>
          <w:p w14:paraId="29BA0636" w14:textId="77777777" w:rsidR="002D5FC4" w:rsidRPr="00DC3AAF" w:rsidRDefault="002D5FC4" w:rsidP="00DC3AAF">
            <w:pPr>
              <w:pStyle w:val="TableText"/>
              <w:cnfStyle w:val="000000000000" w:firstRow="0" w:lastRow="0" w:firstColumn="0" w:lastColumn="0" w:oddVBand="0" w:evenVBand="0" w:oddHBand="0" w:evenHBand="0" w:firstRowFirstColumn="0" w:firstRowLastColumn="0" w:lastRowFirstColumn="0" w:lastRowLastColumn="0"/>
              <w:rPr>
                <w:rStyle w:val="Bold"/>
              </w:rPr>
            </w:pPr>
            <w:r w:rsidRPr="00D16127">
              <w:rPr>
                <w:rStyle w:val="Bold"/>
              </w:rPr>
              <w:t>Confirmation of ground risk</w:t>
            </w:r>
          </w:p>
          <w:p w14:paraId="608D1B8F" w14:textId="21500323" w:rsidR="002D5FC4" w:rsidRPr="00DC3AAF" w:rsidRDefault="002D5FC4" w:rsidP="00DC3AAF">
            <w:pPr>
              <w:pStyle w:val="TableText"/>
              <w:cnfStyle w:val="000000000000" w:firstRow="0" w:lastRow="0" w:firstColumn="0" w:lastColumn="0" w:oddVBand="0" w:evenVBand="0" w:oddHBand="0" w:evenHBand="0" w:firstRowFirstColumn="0" w:firstRowLastColumn="0" w:lastRowFirstColumn="0" w:lastRowLastColumn="0"/>
            </w:pPr>
            <w:r w:rsidRPr="00056AA8">
              <w:t xml:space="preserve">For sites where there is insufficient or no geotechnical information, confirm the viability of </w:t>
            </w:r>
            <w:r>
              <w:t xml:space="preserve">proposed </w:t>
            </w:r>
            <w:r w:rsidRPr="00056AA8">
              <w:t>temporary works (</w:t>
            </w:r>
            <w:r w:rsidR="00256E15">
              <w:t>ie</w:t>
            </w:r>
            <w:r w:rsidRPr="00056AA8">
              <w:t xml:space="preserve"> choice of trenchless method) by </w:t>
            </w:r>
            <w:r>
              <w:t xml:space="preserve">completing </w:t>
            </w:r>
            <w:r w:rsidRPr="00056AA8">
              <w:t xml:space="preserve">additional geotechnical investigations. </w:t>
            </w:r>
            <w:r w:rsidRPr="00DC3AAF">
              <w:t xml:space="preserve">Additional investigations may include shallow surface geophysical methods, trial pitting or drilling as appropriate (subject to environmental or access constraints). </w:t>
            </w:r>
          </w:p>
          <w:p w14:paraId="2FD91E6D" w14:textId="09E3D2BD" w:rsidR="002D5FC4" w:rsidRPr="00DC3AAF" w:rsidRDefault="002D5FC4" w:rsidP="00DC3AAF">
            <w:pPr>
              <w:pStyle w:val="TableText"/>
              <w:cnfStyle w:val="000000000000" w:firstRow="0" w:lastRow="0" w:firstColumn="0" w:lastColumn="0" w:oddVBand="0" w:evenVBand="0" w:oddHBand="0" w:evenHBand="0" w:firstRowFirstColumn="0" w:firstRowLastColumn="0" w:lastRowFirstColumn="0" w:lastRowLastColumn="0"/>
            </w:pPr>
            <w:r>
              <w:t xml:space="preserve">Take </w:t>
            </w:r>
            <w:r w:rsidRPr="00DC3AAF">
              <w:t xml:space="preserve">into account any new geotechnical information </w:t>
            </w:r>
            <w:r>
              <w:t>at all relevant sites and develop and implement measures for</w:t>
            </w:r>
            <w:r w:rsidRPr="00DC3AAF">
              <w:t xml:space="preserve"> trenchless construction </w:t>
            </w:r>
            <w:r>
              <w:t>to mitigate the risk of</w:t>
            </w:r>
            <w:r w:rsidRPr="00DC3AAF">
              <w:t xml:space="preserve"> adverse environmental impacts (for example excessive settlement, damage to assets). </w:t>
            </w:r>
            <w:r>
              <w:t>Relevant</w:t>
            </w:r>
            <w:r w:rsidRPr="00056AA8">
              <w:t xml:space="preserve"> sites include Beatty’s Road, Morefield Court, Sunbury Road, Oaklands Road, Donnybrook Road (West)</w:t>
            </w:r>
            <w:r w:rsidRPr="00DC3AAF">
              <w:t>.</w:t>
            </w:r>
          </w:p>
          <w:p w14:paraId="2BF22728" w14:textId="77A6E2D5" w:rsidR="002D5FC4" w:rsidRPr="00D16127" w:rsidRDefault="002D5FC4" w:rsidP="00DC3AAF">
            <w:pPr>
              <w:pStyle w:val="TableText"/>
              <w:cnfStyle w:val="000000000000" w:firstRow="0" w:lastRow="0" w:firstColumn="0" w:lastColumn="0" w:oddVBand="0" w:evenVBand="0" w:oddHBand="0" w:evenHBand="0" w:firstRowFirstColumn="0" w:firstRowLastColumn="0" w:lastRowFirstColumn="0" w:lastRowLastColumn="0"/>
              <w:rPr>
                <w:rStyle w:val="Bold"/>
              </w:rPr>
            </w:pPr>
            <w:r>
              <w:t>Carry out f</w:t>
            </w:r>
            <w:r w:rsidRPr="00DC3AAF">
              <w:t>urther utility proving works where information is not currently available at the crossing location (</w:t>
            </w:r>
            <w:r>
              <w:t>including</w:t>
            </w:r>
            <w:r w:rsidRPr="00DC3AAF">
              <w:t xml:space="preserve"> at the Donnybrook Road (West) crossing)</w:t>
            </w:r>
            <w:r>
              <w:t>.</w:t>
            </w:r>
          </w:p>
        </w:tc>
        <w:tc>
          <w:tcPr>
            <w:tcW w:w="1329" w:type="dxa"/>
            <w:shd w:val="clear" w:color="auto" w:fill="auto"/>
          </w:tcPr>
          <w:p w14:paraId="03D4EFAB" w14:textId="5B640B4E" w:rsidR="002D5FC4" w:rsidRPr="00DC3AAF" w:rsidRDefault="002D5FC4" w:rsidP="00DC3AAF">
            <w:pPr>
              <w:pStyle w:val="TableText"/>
              <w:cnfStyle w:val="000000000000" w:firstRow="0" w:lastRow="0" w:firstColumn="0" w:lastColumn="0" w:oddVBand="0" w:evenVBand="0" w:oddHBand="0" w:evenHBand="0" w:firstRowFirstColumn="0" w:firstRowLastColumn="0" w:lastRowFirstColumn="0" w:lastRowLastColumn="0"/>
            </w:pPr>
            <w:r w:rsidRPr="00056AA8">
              <w:t>Design</w:t>
            </w:r>
            <w:r w:rsidR="009249C3">
              <w:t xml:space="preserve">/ </w:t>
            </w:r>
            <w:r w:rsidRPr="00056AA8">
              <w:t>Construction</w:t>
            </w:r>
          </w:p>
        </w:tc>
      </w:tr>
      <w:tr w:rsidR="002D5FC4" w:rsidRPr="00365432" w14:paraId="52C4A9DF" w14:textId="77777777" w:rsidTr="002D5FC4">
        <w:trPr>
          <w:trHeight w:val="307"/>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456B2C81" w14:textId="5DB5B0D1" w:rsidR="002D5FC4" w:rsidRPr="00DC3AAF" w:rsidRDefault="002D5FC4" w:rsidP="00DC3AAF">
            <w:pPr>
              <w:pStyle w:val="TableText"/>
            </w:pPr>
            <w:r w:rsidRPr="00056AA8">
              <w:t>GM7</w:t>
            </w:r>
          </w:p>
        </w:tc>
        <w:tc>
          <w:tcPr>
            <w:tcW w:w="11534" w:type="dxa"/>
            <w:shd w:val="clear" w:color="auto" w:fill="auto"/>
          </w:tcPr>
          <w:p w14:paraId="1E4D35D8" w14:textId="28DC5FBE" w:rsidR="002D5FC4" w:rsidRPr="00DC3AAF" w:rsidRDefault="002D5FC4" w:rsidP="00DC3AAF">
            <w:pPr>
              <w:pStyle w:val="TableText"/>
              <w:cnfStyle w:val="000000000000" w:firstRow="0" w:lastRow="0" w:firstColumn="0" w:lastColumn="0" w:oddVBand="0" w:evenVBand="0" w:oddHBand="0" w:evenHBand="0" w:firstRowFirstColumn="0" w:firstRowLastColumn="0" w:lastRowFirstColumn="0" w:lastRowLastColumn="0"/>
              <w:rPr>
                <w:rStyle w:val="Bold"/>
              </w:rPr>
            </w:pPr>
            <w:r w:rsidRPr="00D16127">
              <w:rPr>
                <w:rStyle w:val="Bold"/>
              </w:rPr>
              <w:t xml:space="preserve">Preparation and implementation of </w:t>
            </w:r>
            <w:r>
              <w:rPr>
                <w:rStyle w:val="Bold"/>
              </w:rPr>
              <w:t>s</w:t>
            </w:r>
            <w:r w:rsidRPr="00D16127">
              <w:rPr>
                <w:rStyle w:val="Bold"/>
              </w:rPr>
              <w:t xml:space="preserve">odic </w:t>
            </w:r>
            <w:r>
              <w:rPr>
                <w:rStyle w:val="Bold"/>
              </w:rPr>
              <w:t>s</w:t>
            </w:r>
            <w:r w:rsidRPr="00D16127">
              <w:rPr>
                <w:rStyle w:val="Bold"/>
              </w:rPr>
              <w:t xml:space="preserve">oil </w:t>
            </w:r>
            <w:r>
              <w:rPr>
                <w:rStyle w:val="Bold"/>
              </w:rPr>
              <w:t>m</w:t>
            </w:r>
            <w:r w:rsidRPr="00D16127">
              <w:rPr>
                <w:rStyle w:val="Bold"/>
              </w:rPr>
              <w:t xml:space="preserve">anagement </w:t>
            </w:r>
            <w:r>
              <w:rPr>
                <w:rStyle w:val="Bold"/>
              </w:rPr>
              <w:t>measures</w:t>
            </w:r>
          </w:p>
          <w:p w14:paraId="637A2AEC" w14:textId="58F0D9E2" w:rsidR="002D5FC4" w:rsidRDefault="002D5FC4" w:rsidP="00DC3AAF">
            <w:pPr>
              <w:pStyle w:val="TableText"/>
              <w:cnfStyle w:val="000000000000" w:firstRow="0" w:lastRow="0" w:firstColumn="0" w:lastColumn="0" w:oddVBand="0" w:evenVBand="0" w:oddHBand="0" w:evenHBand="0" w:firstRowFirstColumn="0" w:firstRowLastColumn="0" w:lastRowFirstColumn="0" w:lastRowLastColumn="0"/>
            </w:pPr>
            <w:r>
              <w:t xml:space="preserve">Complete additional site investigations to further identify areas of higher dispersion risk along the alignment </w:t>
            </w:r>
            <w:r w:rsidRPr="00DC3AAF">
              <w:t xml:space="preserve">(in addition to those listed in </w:t>
            </w:r>
            <w:r>
              <w:t xml:space="preserve">Technical report D </w:t>
            </w:r>
            <w:r w:rsidRPr="00FF0C1C">
              <w:rPr>
                <w:rStyle w:val="Italics"/>
              </w:rPr>
              <w:t>Land stability and ground movement</w:t>
            </w:r>
            <w:r>
              <w:t xml:space="preserve"> Section 6.3)</w:t>
            </w:r>
            <w:r w:rsidRPr="00DC3AAF">
              <w:t>.</w:t>
            </w:r>
            <w:r w:rsidR="00DA16A9">
              <w:t xml:space="preserve"> </w:t>
            </w:r>
          </w:p>
          <w:p w14:paraId="7F001BE9" w14:textId="275821AA" w:rsidR="002D5FC4" w:rsidRDefault="002D5FC4" w:rsidP="00DC3AAF">
            <w:pPr>
              <w:pStyle w:val="TableText"/>
              <w:cnfStyle w:val="000000000000" w:firstRow="0" w:lastRow="0" w:firstColumn="0" w:lastColumn="0" w:oddVBand="0" w:evenVBand="0" w:oddHBand="0" w:evenHBand="0" w:firstRowFirstColumn="0" w:firstRowLastColumn="0" w:lastRowFirstColumn="0" w:lastRowLastColumn="0"/>
            </w:pPr>
            <w:r>
              <w:t>Develop, document within the CEMP and implement</w:t>
            </w:r>
            <w:r w:rsidRPr="00DC3AAF">
              <w:t xml:space="preserve"> minimum requirements to be put in place to manage </w:t>
            </w:r>
            <w:r>
              <w:t>dispersive/</w:t>
            </w:r>
            <w:r w:rsidRPr="00DC3AAF">
              <w:t>sodic soils</w:t>
            </w:r>
            <w:r>
              <w:t xml:space="preserve"> during construction and operation. Management measures may be proportional to the level of risk identified by the additional site investigations and </w:t>
            </w:r>
            <w:r w:rsidRPr="00DC3AAF">
              <w:t>in general accordance with the guidelines contained within Best Practice Erosion and Sediment Control, Appendix P (IECA, 2008)</w:t>
            </w:r>
            <w:r w:rsidR="00316498">
              <w:t xml:space="preserve"> wher</w:t>
            </w:r>
            <w:r w:rsidR="00D84A16">
              <w:t>e</w:t>
            </w:r>
            <w:r w:rsidR="007D76D8">
              <w:t xml:space="preserve"> </w:t>
            </w:r>
            <w:r w:rsidR="00316498">
              <w:t>applicable</w:t>
            </w:r>
            <w:r w:rsidRPr="00DC3AAF">
              <w:t>.</w:t>
            </w:r>
          </w:p>
          <w:p w14:paraId="131752DF" w14:textId="241DEB93" w:rsidR="002D5FC4" w:rsidRPr="00DC3AAF" w:rsidRDefault="002D5FC4" w:rsidP="00DC3AAF">
            <w:pPr>
              <w:pStyle w:val="TableText"/>
              <w:cnfStyle w:val="000000000000" w:firstRow="0" w:lastRow="0" w:firstColumn="0" w:lastColumn="0" w:oddVBand="0" w:evenVBand="0" w:oddHBand="0" w:evenHBand="0" w:firstRowFirstColumn="0" w:firstRowLastColumn="0" w:lastRowFirstColumn="0" w:lastRowLastColumn="0"/>
            </w:pPr>
            <w:r>
              <w:t>A</w:t>
            </w:r>
            <w:r w:rsidRPr="00DC3AAF">
              <w:t xml:space="preserve"> management plan </w:t>
            </w:r>
            <w:r>
              <w:t>must be developed prior to construction and implemented detailing</w:t>
            </w:r>
            <w:r w:rsidRPr="00DC3AAF">
              <w:t xml:space="preserve"> how </w:t>
            </w:r>
            <w:r>
              <w:t xml:space="preserve">sodic soil hazards </w:t>
            </w:r>
            <w:r w:rsidRPr="00DC3AAF">
              <w:t xml:space="preserve">will be managed during construction. </w:t>
            </w:r>
          </w:p>
          <w:p w14:paraId="3B9739C3" w14:textId="195D985E" w:rsidR="002D5FC4" w:rsidRPr="00DC3AAF" w:rsidRDefault="002D5FC4" w:rsidP="00DC3AAF">
            <w:pPr>
              <w:pStyle w:val="TableText"/>
              <w:cnfStyle w:val="000000000000" w:firstRow="0" w:lastRow="0" w:firstColumn="0" w:lastColumn="0" w:oddVBand="0" w:evenVBand="0" w:oddHBand="0" w:evenHBand="0" w:firstRowFirstColumn="0" w:firstRowLastColumn="0" w:lastRowFirstColumn="0" w:lastRowLastColumn="0"/>
              <w:rPr>
                <w:rStyle w:val="Bold"/>
              </w:rPr>
            </w:pPr>
            <w:r w:rsidRPr="00056AA8">
              <w:t>Application of EMM GM4 is also considered to assist in the management of dispersive soils.</w:t>
            </w:r>
          </w:p>
        </w:tc>
        <w:tc>
          <w:tcPr>
            <w:tcW w:w="1329" w:type="dxa"/>
            <w:shd w:val="clear" w:color="auto" w:fill="auto"/>
          </w:tcPr>
          <w:p w14:paraId="338FD312" w14:textId="1FEB9092" w:rsidR="002D5FC4" w:rsidRPr="00DC3AAF" w:rsidRDefault="002D5FC4" w:rsidP="00DC3AAF">
            <w:pPr>
              <w:pStyle w:val="TableText"/>
              <w:cnfStyle w:val="000000000000" w:firstRow="0" w:lastRow="0" w:firstColumn="0" w:lastColumn="0" w:oddVBand="0" w:evenVBand="0" w:oddHBand="0" w:evenHBand="0" w:firstRowFirstColumn="0" w:firstRowLastColumn="0" w:lastRowFirstColumn="0" w:lastRowLastColumn="0"/>
            </w:pPr>
            <w:r w:rsidRPr="00056AA8">
              <w:t>Design</w:t>
            </w:r>
            <w:r w:rsidR="009249C3">
              <w:t xml:space="preserve">/ </w:t>
            </w:r>
            <w:r w:rsidRPr="00056AA8">
              <w:t>construction</w:t>
            </w:r>
            <w:r w:rsidR="009249C3">
              <w:t xml:space="preserve">/ </w:t>
            </w:r>
            <w:r w:rsidRPr="00056AA8">
              <w:t>operation</w:t>
            </w:r>
          </w:p>
        </w:tc>
      </w:tr>
    </w:tbl>
    <w:p w14:paraId="6FB05D4C" w14:textId="398B1F73" w:rsidR="00890A1E" w:rsidRPr="00BA3780" w:rsidRDefault="009632A9" w:rsidP="0029477A">
      <w:pPr>
        <w:pStyle w:val="Heading2NoNumber"/>
        <w:pageBreakBefore/>
        <w:spacing w:after="180"/>
        <w:rPr>
          <w:rStyle w:val="CharacterStyle-BrightColour"/>
          <w:sz w:val="28"/>
          <w:szCs w:val="28"/>
        </w:rPr>
      </w:pPr>
      <w:bookmarkStart w:id="132" w:name="_Toc70908064"/>
      <w:bookmarkStart w:id="133" w:name="_Toc72470911"/>
      <w:r w:rsidRPr="00BA3780">
        <w:rPr>
          <w:rStyle w:val="CharacterStyle-BrightColour"/>
          <w:sz w:val="28"/>
          <w:szCs w:val="28"/>
        </w:rPr>
        <w:t>Land use</w:t>
      </w:r>
      <w:bookmarkEnd w:id="132"/>
      <w:bookmarkEnd w:id="133"/>
    </w:p>
    <w:p w14:paraId="034D6BCC" w14:textId="0EF596EF" w:rsidR="007D5B3B" w:rsidRPr="00DA16A9" w:rsidRDefault="007D5B3B" w:rsidP="0029477A">
      <w:pPr>
        <w:pStyle w:val="Caption"/>
        <w:spacing w:before="180" w:after="180"/>
      </w:pPr>
      <w:r w:rsidRPr="00DA16A9">
        <w:t>Table</w:t>
      </w:r>
      <w:r w:rsidR="007D76D8">
        <w:t> </w:t>
      </w:r>
      <w:r w:rsidR="00BE22CE">
        <w:fldChar w:fldCharType="begin"/>
      </w:r>
      <w:r w:rsidR="00BE22CE">
        <w:instrText xml:space="preserve"> STYLEREF 1 \s </w:instrText>
      </w:r>
      <w:r w:rsidR="00BE22CE">
        <w:fldChar w:fldCharType="separate"/>
      </w:r>
      <w:r w:rsidR="00B27AA4">
        <w:rPr>
          <w:noProof/>
        </w:rPr>
        <w:t>19</w:t>
      </w:r>
      <w:r w:rsidR="00BE22CE">
        <w:rPr>
          <w:noProof/>
        </w:rPr>
        <w:fldChar w:fldCharType="end"/>
      </w:r>
      <w:r w:rsidR="00FA7E43" w:rsidRPr="00DA16A9">
        <w:noBreakHyphen/>
      </w:r>
      <w:r w:rsidR="00BE22CE">
        <w:fldChar w:fldCharType="begin"/>
      </w:r>
      <w:r w:rsidR="00BE22CE">
        <w:instrText xml:space="preserve"> SEQ Table </w:instrText>
      </w:r>
      <w:r w:rsidR="00BE22CE">
        <w:instrText xml:space="preserve">\* ARABIC \s 1 </w:instrText>
      </w:r>
      <w:r w:rsidR="00BE22CE">
        <w:fldChar w:fldCharType="separate"/>
      </w:r>
      <w:r w:rsidR="00B27AA4">
        <w:rPr>
          <w:noProof/>
        </w:rPr>
        <w:t>12</w:t>
      </w:r>
      <w:r w:rsidR="00BE22CE">
        <w:rPr>
          <w:noProof/>
        </w:rPr>
        <w:fldChar w:fldCharType="end"/>
      </w:r>
      <w:r w:rsidRPr="00DA16A9">
        <w:tab/>
        <w:t>Land use environmental management measures</w:t>
      </w:r>
    </w:p>
    <w:tbl>
      <w:tblPr>
        <w:tblStyle w:val="MainTableStyle"/>
        <w:tblW w:w="0" w:type="auto"/>
        <w:tblLayout w:type="fixed"/>
        <w:tblLook w:val="04A0" w:firstRow="1" w:lastRow="0" w:firstColumn="1" w:lastColumn="0" w:noHBand="0" w:noVBand="1"/>
      </w:tblPr>
      <w:tblGrid>
        <w:gridCol w:w="1031"/>
        <w:gridCol w:w="11674"/>
        <w:gridCol w:w="1287"/>
      </w:tblGrid>
      <w:tr w:rsidR="002D5FC4" w:rsidRPr="00365432" w14:paraId="7E10F14F" w14:textId="77777777" w:rsidTr="002947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05" w:type="dxa"/>
            <w:gridSpan w:val="2"/>
          </w:tcPr>
          <w:p w14:paraId="7355E175" w14:textId="24B106C5" w:rsidR="002D5FC4" w:rsidRPr="0072366B" w:rsidDel="0034655D" w:rsidRDefault="002D5FC4" w:rsidP="0072366B">
            <w:pPr>
              <w:pStyle w:val="TableText"/>
              <w:rPr>
                <w:rStyle w:val="Bold"/>
                <w:b w:val="0"/>
              </w:rPr>
            </w:pPr>
            <w:r w:rsidRPr="0072366B">
              <w:rPr>
                <w:rStyle w:val="Bold"/>
                <w:b w:val="0"/>
              </w:rPr>
              <w:t>Discipline:</w:t>
            </w:r>
            <w:r w:rsidR="005C770B" w:rsidRPr="0072366B">
              <w:rPr>
                <w:rStyle w:val="Bold"/>
                <w:b w:val="0"/>
              </w:rPr>
              <w:t xml:space="preserve"> Land use</w:t>
            </w:r>
          </w:p>
        </w:tc>
        <w:tc>
          <w:tcPr>
            <w:tcW w:w="1287" w:type="dxa"/>
          </w:tcPr>
          <w:p w14:paraId="615438AE" w14:textId="709D76A2" w:rsidR="002D5FC4" w:rsidRPr="00365432" w:rsidDel="0034655D" w:rsidRDefault="002D5FC4" w:rsidP="0029477A">
            <w:pPr>
              <w:pStyle w:val="TableText"/>
              <w:spacing w:before="44" w:after="44"/>
              <w:ind w:right="-57"/>
              <w:cnfStyle w:val="100000000000" w:firstRow="1" w:lastRow="0" w:firstColumn="0" w:lastColumn="0" w:oddVBand="0" w:evenVBand="0" w:oddHBand="0" w:evenHBand="0" w:firstRowFirstColumn="0" w:firstRowLastColumn="0" w:lastRowFirstColumn="0" w:lastRowLastColumn="0"/>
              <w:rPr>
                <w:rStyle w:val="Bold"/>
              </w:rPr>
            </w:pPr>
            <w:r w:rsidRPr="002D5FC4">
              <w:t>Project phase</w:t>
            </w:r>
          </w:p>
        </w:tc>
      </w:tr>
      <w:tr w:rsidR="002D5FC4" w:rsidRPr="00365432" w14:paraId="4D435EE1" w14:textId="77777777" w:rsidTr="0029477A">
        <w:trPr>
          <w:cantSplit/>
        </w:trPr>
        <w:tc>
          <w:tcPr>
            <w:cnfStyle w:val="001000000000" w:firstRow="0" w:lastRow="0" w:firstColumn="1" w:lastColumn="0" w:oddVBand="0" w:evenVBand="0" w:oddHBand="0" w:evenHBand="0" w:firstRowFirstColumn="0" w:firstRowLastColumn="0" w:lastRowFirstColumn="0" w:lastRowLastColumn="0"/>
            <w:tcW w:w="1031" w:type="dxa"/>
          </w:tcPr>
          <w:p w14:paraId="6B0664CC" w14:textId="77777777" w:rsidR="002D5FC4" w:rsidRPr="00365432" w:rsidRDefault="002D5FC4" w:rsidP="0029477A">
            <w:pPr>
              <w:pStyle w:val="TableText"/>
              <w:spacing w:before="44" w:after="44"/>
              <w:rPr>
                <w:rStyle w:val="Bold"/>
              </w:rPr>
            </w:pPr>
            <w:r w:rsidRPr="00365432">
              <w:rPr>
                <w:rStyle w:val="Bold"/>
              </w:rPr>
              <w:t>Objective</w:t>
            </w:r>
          </w:p>
        </w:tc>
        <w:tc>
          <w:tcPr>
            <w:tcW w:w="12961" w:type="dxa"/>
            <w:gridSpan w:val="2"/>
          </w:tcPr>
          <w:p w14:paraId="69607A46" w14:textId="14557E6C" w:rsidR="002D5FC4" w:rsidRPr="00E630A7" w:rsidRDefault="002D5FC4" w:rsidP="0029477A">
            <w:pPr>
              <w:pStyle w:val="TableText"/>
              <w:spacing w:before="44" w:after="44"/>
              <w:ind w:right="-57"/>
              <w:cnfStyle w:val="000000000000" w:firstRow="0" w:lastRow="0" w:firstColumn="0" w:lastColumn="0" w:oddVBand="0" w:evenVBand="0" w:oddHBand="0" w:evenHBand="0" w:firstRowFirstColumn="0" w:firstRowLastColumn="0" w:lastRowFirstColumn="0" w:lastRowLastColumn="0"/>
              <w:rPr>
                <w:rStyle w:val="Removedirectformatting"/>
              </w:rPr>
            </w:pPr>
            <w:r w:rsidRPr="00E630A7">
              <w:rPr>
                <w:rStyle w:val="Removedirectformatting"/>
              </w:rPr>
              <w:t xml:space="preserve">To minimise land use impacts </w:t>
            </w:r>
          </w:p>
        </w:tc>
      </w:tr>
      <w:tr w:rsidR="002D5FC4" w:rsidRPr="00365432" w14:paraId="5BA57DBB" w14:textId="77777777" w:rsidTr="0029477A">
        <w:trPr>
          <w:cantSplit/>
        </w:trPr>
        <w:tc>
          <w:tcPr>
            <w:cnfStyle w:val="001000000000" w:firstRow="0" w:lastRow="0" w:firstColumn="1" w:lastColumn="0" w:oddVBand="0" w:evenVBand="0" w:oddHBand="0" w:evenHBand="0" w:firstRowFirstColumn="0" w:firstRowLastColumn="0" w:lastRowFirstColumn="0" w:lastRowLastColumn="0"/>
            <w:tcW w:w="1031" w:type="dxa"/>
          </w:tcPr>
          <w:p w14:paraId="2C9BB362" w14:textId="77777777" w:rsidR="002D5FC4" w:rsidRPr="00365432" w:rsidRDefault="002D5FC4" w:rsidP="0029477A">
            <w:pPr>
              <w:pStyle w:val="TableText"/>
              <w:spacing w:before="44" w:after="44"/>
              <w:rPr>
                <w:rStyle w:val="Bold"/>
              </w:rPr>
            </w:pPr>
            <w:r w:rsidRPr="00365432">
              <w:rPr>
                <w:rStyle w:val="Bold"/>
              </w:rPr>
              <w:t>EMM ID</w:t>
            </w:r>
          </w:p>
        </w:tc>
        <w:tc>
          <w:tcPr>
            <w:tcW w:w="12961" w:type="dxa"/>
            <w:gridSpan w:val="2"/>
          </w:tcPr>
          <w:p w14:paraId="0EA4CA34" w14:textId="65C3BD0A" w:rsidR="002D5FC4" w:rsidRPr="002D5FC4" w:rsidRDefault="002D5FC4" w:rsidP="0029477A">
            <w:pPr>
              <w:pStyle w:val="TableText"/>
              <w:spacing w:before="44" w:after="44"/>
              <w:ind w:right="-57"/>
              <w:cnfStyle w:val="000000000000" w:firstRow="0" w:lastRow="0" w:firstColumn="0" w:lastColumn="0" w:oddVBand="0" w:evenVBand="0" w:oddHBand="0" w:evenHBand="0" w:firstRowFirstColumn="0" w:firstRowLastColumn="0" w:lastRowFirstColumn="0" w:lastRowLastColumn="0"/>
            </w:pPr>
            <w:r w:rsidRPr="00365432">
              <w:rPr>
                <w:rStyle w:val="Bold"/>
              </w:rPr>
              <w:t>Environmental controls</w:t>
            </w:r>
          </w:p>
        </w:tc>
      </w:tr>
      <w:tr w:rsidR="002D5FC4" w:rsidRPr="00365432" w14:paraId="7112911F" w14:textId="77777777" w:rsidTr="0029477A">
        <w:trPr>
          <w:cantSplit/>
        </w:trPr>
        <w:tc>
          <w:tcPr>
            <w:cnfStyle w:val="001000000000" w:firstRow="0" w:lastRow="0" w:firstColumn="1" w:lastColumn="0" w:oddVBand="0" w:evenVBand="0" w:oddHBand="0" w:evenHBand="0" w:firstRowFirstColumn="0" w:firstRowLastColumn="0" w:lastRowFirstColumn="0" w:lastRowLastColumn="0"/>
            <w:tcW w:w="1031" w:type="dxa"/>
            <w:shd w:val="clear" w:color="auto" w:fill="auto"/>
          </w:tcPr>
          <w:p w14:paraId="76D56026" w14:textId="563D7519" w:rsidR="002D5FC4" w:rsidRPr="006E174B" w:rsidRDefault="002D5FC4" w:rsidP="0029477A">
            <w:pPr>
              <w:pStyle w:val="TableText"/>
              <w:spacing w:before="44" w:after="44"/>
            </w:pPr>
            <w:r w:rsidRPr="006E174B">
              <w:t>LU1</w:t>
            </w:r>
          </w:p>
        </w:tc>
        <w:tc>
          <w:tcPr>
            <w:tcW w:w="11674" w:type="dxa"/>
            <w:shd w:val="clear" w:color="auto" w:fill="auto"/>
          </w:tcPr>
          <w:p w14:paraId="0EC21F78" w14:textId="06BB699D" w:rsidR="002D5FC4" w:rsidRPr="00FF0C1C" w:rsidRDefault="002D5FC4" w:rsidP="0029477A">
            <w:pPr>
              <w:pStyle w:val="TableText"/>
              <w:spacing w:before="44" w:after="44"/>
              <w:cnfStyle w:val="000000000000" w:firstRow="0" w:lastRow="0" w:firstColumn="0" w:lastColumn="0" w:oddVBand="0" w:evenVBand="0" w:oddHBand="0" w:evenHBand="0" w:firstRowFirstColumn="0" w:firstRowLastColumn="0" w:lastRowFirstColumn="0" w:lastRowLastColumn="0"/>
              <w:rPr>
                <w:rStyle w:val="Bold"/>
              </w:rPr>
            </w:pPr>
            <w:r w:rsidRPr="00FF0C1C">
              <w:rPr>
                <w:rStyle w:val="Bold"/>
              </w:rPr>
              <w:t xml:space="preserve">Impacts to </w:t>
            </w:r>
            <w:r>
              <w:rPr>
                <w:rStyle w:val="Bold"/>
              </w:rPr>
              <w:t>Precinct Structure Plans (</w:t>
            </w:r>
            <w:r w:rsidRPr="00FF0C1C">
              <w:rPr>
                <w:rStyle w:val="Bold"/>
              </w:rPr>
              <w:t>PSPs</w:t>
            </w:r>
            <w:r>
              <w:rPr>
                <w:rStyle w:val="Bold"/>
              </w:rPr>
              <w:t>)</w:t>
            </w:r>
            <w:r w:rsidRPr="00FF0C1C">
              <w:rPr>
                <w:rStyle w:val="Bold"/>
              </w:rPr>
              <w:t xml:space="preserve"> and growth areas</w:t>
            </w:r>
          </w:p>
          <w:p w14:paraId="483DFAD6" w14:textId="63E50036" w:rsidR="002D5FC4" w:rsidRPr="006E174B" w:rsidRDefault="002D5FC4" w:rsidP="0029477A">
            <w:pPr>
              <w:pStyle w:val="TableText"/>
              <w:spacing w:before="44" w:after="44"/>
              <w:cnfStyle w:val="000000000000" w:firstRow="0" w:lastRow="0" w:firstColumn="0" w:lastColumn="0" w:oddVBand="0" w:evenVBand="0" w:oddHBand="0" w:evenHBand="0" w:firstRowFirstColumn="0" w:firstRowLastColumn="0" w:lastRowFirstColumn="0" w:lastRowLastColumn="0"/>
            </w:pPr>
            <w:r>
              <w:t>M</w:t>
            </w:r>
            <w:r w:rsidRPr="006E174B">
              <w:t xml:space="preserve">inimise impacts </w:t>
            </w:r>
            <w:r>
              <w:t>as far as reasonably practicable</w:t>
            </w:r>
            <w:r w:rsidRPr="006E174B">
              <w:t xml:space="preserve"> to PSPs and growth areas by providing for consistency with approved and PSPs that are yet to be approved. This </w:t>
            </w:r>
            <w:r>
              <w:t>must include</w:t>
            </w:r>
            <w:r w:rsidRPr="006E174B">
              <w:t>:</w:t>
            </w:r>
          </w:p>
          <w:p w14:paraId="0CCCBF15" w14:textId="77777777" w:rsidR="002D5FC4" w:rsidRPr="006E174B" w:rsidRDefault="002D5FC4" w:rsidP="0029477A">
            <w:pPr>
              <w:pStyle w:val="TableBullet1"/>
              <w:spacing w:before="44" w:after="44"/>
              <w:cnfStyle w:val="000000000000" w:firstRow="0" w:lastRow="0" w:firstColumn="0" w:lastColumn="0" w:oddVBand="0" w:evenVBand="0" w:oddHBand="0" w:evenHBand="0" w:firstRowFirstColumn="0" w:firstRowLastColumn="0" w:lastRowFirstColumn="0" w:lastRowLastColumn="0"/>
            </w:pPr>
            <w:r w:rsidRPr="006E174B">
              <w:t>Co-locating the alignment with other utility and transport infrastructure projects to avoid impacts on net developable land where practicable</w:t>
            </w:r>
          </w:p>
          <w:p w14:paraId="25CB4C37" w14:textId="77777777" w:rsidR="002D5FC4" w:rsidRPr="006E174B" w:rsidRDefault="002D5FC4" w:rsidP="0029477A">
            <w:pPr>
              <w:pStyle w:val="TableBullet1"/>
              <w:spacing w:before="44" w:after="44"/>
              <w:cnfStyle w:val="000000000000" w:firstRow="0" w:lastRow="0" w:firstColumn="0" w:lastColumn="0" w:oddVBand="0" w:evenVBand="0" w:oddHBand="0" w:evenHBand="0" w:firstRowFirstColumn="0" w:firstRowLastColumn="0" w:lastRowFirstColumn="0" w:lastRowLastColumn="0"/>
            </w:pPr>
            <w:r w:rsidRPr="006E174B">
              <w:t>Where the pipeline has not been provided for in an existing PSP:</w:t>
            </w:r>
          </w:p>
          <w:p w14:paraId="0A0E9B92" w14:textId="4148852F" w:rsidR="002D5FC4" w:rsidRPr="006E174B" w:rsidRDefault="0045718F" w:rsidP="0029477A">
            <w:pPr>
              <w:pStyle w:val="TableBullet2"/>
              <w:spacing w:before="44" w:after="44"/>
              <w:cnfStyle w:val="000000000000" w:firstRow="0" w:lastRow="0" w:firstColumn="0" w:lastColumn="0" w:oddVBand="0" w:evenVBand="0" w:oddHBand="0" w:evenHBand="0" w:firstRowFirstColumn="0" w:firstRowLastColumn="0" w:lastRowFirstColumn="0" w:lastRowLastColumn="0"/>
            </w:pPr>
            <w:r w:rsidRPr="006E174B">
              <w:t xml:space="preserve">Designing </w:t>
            </w:r>
            <w:r w:rsidR="002D5FC4" w:rsidRPr="006E174B">
              <w:t>the pipeline in accordance with AS 2885 with consideration to current land use</w:t>
            </w:r>
          </w:p>
          <w:p w14:paraId="6D72DBB9" w14:textId="330584CA" w:rsidR="002D5FC4" w:rsidRPr="006E174B" w:rsidRDefault="002D5FC4" w:rsidP="0029477A">
            <w:pPr>
              <w:pStyle w:val="TableBullet1"/>
              <w:spacing w:before="44" w:after="44"/>
              <w:cnfStyle w:val="000000000000" w:firstRow="0" w:lastRow="0" w:firstColumn="0" w:lastColumn="0" w:oddVBand="0" w:evenVBand="0" w:oddHBand="0" w:evenHBand="0" w:firstRowFirstColumn="0" w:firstRowLastColumn="0" w:lastRowFirstColumn="0" w:lastRowLastColumn="0"/>
            </w:pPr>
            <w:r>
              <w:t>Incorporating t</w:t>
            </w:r>
            <w:r w:rsidRPr="006E174B">
              <w:t xml:space="preserve">he proposed easement </w:t>
            </w:r>
            <w:r w:rsidR="00DE4EB9">
              <w:t xml:space="preserve">and notification area based on the Area of Consequence </w:t>
            </w:r>
            <w:r w:rsidRPr="006E174B">
              <w:t>into any future PSPs along the alignment</w:t>
            </w:r>
          </w:p>
          <w:p w14:paraId="6A643511" w14:textId="77777777" w:rsidR="002D5FC4" w:rsidRPr="006E174B" w:rsidRDefault="002D5FC4" w:rsidP="0029477A">
            <w:pPr>
              <w:pStyle w:val="TableBullet1"/>
              <w:spacing w:before="44" w:after="44"/>
              <w:cnfStyle w:val="000000000000" w:firstRow="0" w:lastRow="0" w:firstColumn="0" w:lastColumn="0" w:oddVBand="0" w:evenVBand="0" w:oddHBand="0" w:evenHBand="0" w:firstRowFirstColumn="0" w:firstRowLastColumn="0" w:lastRowFirstColumn="0" w:lastRowLastColumn="0"/>
            </w:pPr>
            <w:r w:rsidRPr="006E174B">
              <w:t>Rehabilitating land within existing PSPs in accordance with EMM LU2</w:t>
            </w:r>
          </w:p>
          <w:p w14:paraId="72D67D40" w14:textId="5000A1F8" w:rsidR="002D5FC4" w:rsidRPr="006E174B" w:rsidRDefault="002D5FC4" w:rsidP="0029477A">
            <w:pPr>
              <w:pStyle w:val="TableBullet1"/>
              <w:spacing w:before="44" w:after="44"/>
              <w:cnfStyle w:val="000000000000" w:firstRow="0" w:lastRow="0" w:firstColumn="0" w:lastColumn="0" w:oddVBand="0" w:evenVBand="0" w:oddHBand="0" w:evenHBand="0" w:firstRowFirstColumn="0" w:firstRowLastColumn="0" w:lastRowFirstColumn="0" w:lastRowLastColumn="0"/>
            </w:pPr>
            <w:r w:rsidRPr="006E174B">
              <w:t>Providing for future uses along the pipeline (</w:t>
            </w:r>
            <w:r w:rsidR="00256E15">
              <w:t>eg</w:t>
            </w:r>
            <w:r w:rsidRPr="006E174B">
              <w:t xml:space="preserve"> shared use paths) in accordance with the APA Site Planning and Landscape National Guidelines (APA 2020)</w:t>
            </w:r>
            <w:r>
              <w:t>.</w:t>
            </w:r>
          </w:p>
        </w:tc>
        <w:tc>
          <w:tcPr>
            <w:tcW w:w="1287" w:type="dxa"/>
            <w:shd w:val="clear" w:color="auto" w:fill="auto"/>
          </w:tcPr>
          <w:p w14:paraId="298FEC60" w14:textId="6DA7D3D7" w:rsidR="002D5FC4" w:rsidRPr="00365432" w:rsidRDefault="002D5FC4" w:rsidP="0029477A">
            <w:pPr>
              <w:pStyle w:val="TableText"/>
              <w:spacing w:before="44" w:after="44"/>
              <w:ind w:right="-57"/>
              <w:cnfStyle w:val="000000000000" w:firstRow="0" w:lastRow="0" w:firstColumn="0" w:lastColumn="0" w:oddVBand="0" w:evenVBand="0" w:oddHBand="0" w:evenHBand="0" w:firstRowFirstColumn="0" w:firstRowLastColumn="0" w:lastRowFirstColumn="0" w:lastRowLastColumn="0"/>
            </w:pPr>
            <w:r>
              <w:t>Design and construction</w:t>
            </w:r>
          </w:p>
        </w:tc>
      </w:tr>
      <w:tr w:rsidR="002D5FC4" w:rsidRPr="00365432" w14:paraId="592275C7" w14:textId="77777777" w:rsidTr="0029477A">
        <w:trPr>
          <w:cantSplit/>
        </w:trPr>
        <w:tc>
          <w:tcPr>
            <w:cnfStyle w:val="001000000000" w:firstRow="0" w:lastRow="0" w:firstColumn="1" w:lastColumn="0" w:oddVBand="0" w:evenVBand="0" w:oddHBand="0" w:evenHBand="0" w:firstRowFirstColumn="0" w:firstRowLastColumn="0" w:lastRowFirstColumn="0" w:lastRowLastColumn="0"/>
            <w:tcW w:w="1031" w:type="dxa"/>
            <w:shd w:val="clear" w:color="auto" w:fill="auto"/>
          </w:tcPr>
          <w:p w14:paraId="7056516A" w14:textId="4AA03335" w:rsidR="002D5FC4" w:rsidRPr="006E174B" w:rsidRDefault="002D5FC4" w:rsidP="0029477A">
            <w:pPr>
              <w:pStyle w:val="TableText"/>
              <w:spacing w:before="44" w:after="44"/>
            </w:pPr>
            <w:r w:rsidRPr="006E174B">
              <w:t>LU2</w:t>
            </w:r>
          </w:p>
        </w:tc>
        <w:tc>
          <w:tcPr>
            <w:tcW w:w="11674" w:type="dxa"/>
            <w:shd w:val="clear" w:color="auto" w:fill="auto"/>
          </w:tcPr>
          <w:p w14:paraId="7ED9517D" w14:textId="77777777" w:rsidR="002D5FC4" w:rsidRPr="00FF0C1C" w:rsidRDefault="002D5FC4" w:rsidP="0029477A">
            <w:pPr>
              <w:pStyle w:val="TableText"/>
              <w:spacing w:before="44" w:after="44"/>
              <w:cnfStyle w:val="000000000000" w:firstRow="0" w:lastRow="0" w:firstColumn="0" w:lastColumn="0" w:oddVBand="0" w:evenVBand="0" w:oddHBand="0" w:evenHBand="0" w:firstRowFirstColumn="0" w:firstRowLastColumn="0" w:lastRowFirstColumn="0" w:lastRowLastColumn="0"/>
              <w:rPr>
                <w:rStyle w:val="Bold"/>
              </w:rPr>
            </w:pPr>
            <w:r w:rsidRPr="00FF0C1C">
              <w:rPr>
                <w:rStyle w:val="Bold"/>
              </w:rPr>
              <w:t>Continuation of existing land uses</w:t>
            </w:r>
          </w:p>
          <w:p w14:paraId="7218356C" w14:textId="726FB810" w:rsidR="002D5FC4" w:rsidRPr="006E174B" w:rsidRDefault="002D5FC4" w:rsidP="0029477A">
            <w:pPr>
              <w:pStyle w:val="TableText"/>
              <w:spacing w:before="44" w:after="44"/>
              <w:cnfStyle w:val="000000000000" w:firstRow="0" w:lastRow="0" w:firstColumn="0" w:lastColumn="0" w:oddVBand="0" w:evenVBand="0" w:oddHBand="0" w:evenHBand="0" w:firstRowFirstColumn="0" w:firstRowLastColumn="0" w:lastRowFirstColumn="0" w:lastRowLastColumn="0"/>
            </w:pPr>
            <w:r w:rsidRPr="006E174B">
              <w:t>Construct and operat</w:t>
            </w:r>
            <w:r>
              <w:t>e</w:t>
            </w:r>
            <w:r w:rsidRPr="006E174B">
              <w:t xml:space="preserve"> the Project in accordance with EMM AQ1, AQ3, AQ4, NV1, NV2, NV3, NV4, NV5 to minimise amenity impacts and </w:t>
            </w:r>
            <w:r>
              <w:t>support</w:t>
            </w:r>
            <w:r w:rsidRPr="006E174B">
              <w:t xml:space="preserve"> the continuation of existing land uses during construction and operation phases. </w:t>
            </w:r>
          </w:p>
          <w:p w14:paraId="25C66ABE" w14:textId="2BAE5495" w:rsidR="002D5FC4" w:rsidRPr="006E174B" w:rsidRDefault="002D5FC4" w:rsidP="0029477A">
            <w:pPr>
              <w:pStyle w:val="TableText"/>
              <w:spacing w:before="44" w:after="44"/>
              <w:cnfStyle w:val="000000000000" w:firstRow="0" w:lastRow="0" w:firstColumn="0" w:lastColumn="0" w:oddVBand="0" w:evenVBand="0" w:oddHBand="0" w:evenHBand="0" w:firstRowFirstColumn="0" w:firstRowLastColumn="0" w:lastRowFirstColumn="0" w:lastRowLastColumn="0"/>
            </w:pPr>
            <w:r w:rsidRPr="006E174B">
              <w:t>Rehabilitat</w:t>
            </w:r>
            <w:r>
              <w:t>e</w:t>
            </w:r>
            <w:r w:rsidRPr="006E174B">
              <w:t xml:space="preserve"> land in accordance with the Project CEMP. </w:t>
            </w:r>
          </w:p>
          <w:p w14:paraId="47F9D443" w14:textId="58410EA8" w:rsidR="002D5FC4" w:rsidRPr="006E174B" w:rsidRDefault="002D5FC4" w:rsidP="0029477A">
            <w:pPr>
              <w:pStyle w:val="TableText"/>
              <w:spacing w:before="44" w:after="44"/>
              <w:cnfStyle w:val="000000000000" w:firstRow="0" w:lastRow="0" w:firstColumn="0" w:lastColumn="0" w:oddVBand="0" w:evenVBand="0" w:oddHBand="0" w:evenHBand="0" w:firstRowFirstColumn="0" w:firstRowLastColumn="0" w:lastRowFirstColumn="0" w:lastRowLastColumn="0"/>
            </w:pPr>
            <w:r w:rsidRPr="006E174B">
              <w:t xml:space="preserve">Continuation of agricultural land uses </w:t>
            </w:r>
            <w:r>
              <w:t xml:space="preserve">must </w:t>
            </w:r>
            <w:r w:rsidRPr="006E174B">
              <w:t xml:space="preserve">be managed </w:t>
            </w:r>
            <w:r>
              <w:t>in accordance with</w:t>
            </w:r>
            <w:r w:rsidRPr="006E174B">
              <w:t xml:space="preserve"> EMM S2. </w:t>
            </w:r>
          </w:p>
          <w:p w14:paraId="3A7E32CA" w14:textId="6288E30D" w:rsidR="002D5FC4" w:rsidRPr="006E174B" w:rsidRDefault="002D5FC4" w:rsidP="0029477A">
            <w:pPr>
              <w:pStyle w:val="TableText"/>
              <w:spacing w:before="44" w:after="44"/>
              <w:cnfStyle w:val="000000000000" w:firstRow="0" w:lastRow="0" w:firstColumn="0" w:lastColumn="0" w:oddVBand="0" w:evenVBand="0" w:oddHBand="0" w:evenHBand="0" w:firstRowFirstColumn="0" w:firstRowLastColumn="0" w:lastRowFirstColumn="0" w:lastRowLastColumn="0"/>
            </w:pPr>
            <w:r>
              <w:t>Inform l</w:t>
            </w:r>
            <w:r w:rsidRPr="006E174B">
              <w:t xml:space="preserve">andowners and occupiers of the construction commencement, and details of the proposed construction programme, in accordance with the Project </w:t>
            </w:r>
            <w:r>
              <w:t>Consultation</w:t>
            </w:r>
            <w:r w:rsidRPr="006E174B">
              <w:t xml:space="preserve"> Plan. </w:t>
            </w:r>
          </w:p>
        </w:tc>
        <w:tc>
          <w:tcPr>
            <w:tcW w:w="1287" w:type="dxa"/>
            <w:shd w:val="clear" w:color="auto" w:fill="auto"/>
          </w:tcPr>
          <w:p w14:paraId="166F3CC9" w14:textId="0AFCE8E1" w:rsidR="002D5FC4" w:rsidRPr="00365432" w:rsidRDefault="002D5FC4" w:rsidP="0029477A">
            <w:pPr>
              <w:pStyle w:val="TableText"/>
              <w:spacing w:before="44" w:after="44"/>
              <w:ind w:right="-57"/>
              <w:cnfStyle w:val="000000000000" w:firstRow="0" w:lastRow="0" w:firstColumn="0" w:lastColumn="0" w:oddVBand="0" w:evenVBand="0" w:oddHBand="0" w:evenHBand="0" w:firstRowFirstColumn="0" w:firstRowLastColumn="0" w:lastRowFirstColumn="0" w:lastRowLastColumn="0"/>
            </w:pPr>
            <w:r>
              <w:t>Construction and operation</w:t>
            </w:r>
          </w:p>
        </w:tc>
      </w:tr>
      <w:tr w:rsidR="002D5FC4" w:rsidRPr="00365432" w14:paraId="19FFA4D9" w14:textId="77777777" w:rsidTr="0029477A">
        <w:trPr>
          <w:cantSplit/>
        </w:trPr>
        <w:tc>
          <w:tcPr>
            <w:cnfStyle w:val="001000000000" w:firstRow="0" w:lastRow="0" w:firstColumn="1" w:lastColumn="0" w:oddVBand="0" w:evenVBand="0" w:oddHBand="0" w:evenHBand="0" w:firstRowFirstColumn="0" w:firstRowLastColumn="0" w:lastRowFirstColumn="0" w:lastRowLastColumn="0"/>
            <w:tcW w:w="1031" w:type="dxa"/>
            <w:shd w:val="clear" w:color="auto" w:fill="auto"/>
          </w:tcPr>
          <w:p w14:paraId="1A0D300F" w14:textId="7AD38844" w:rsidR="002D5FC4" w:rsidRPr="006E174B" w:rsidRDefault="002D5FC4" w:rsidP="0029477A">
            <w:pPr>
              <w:pStyle w:val="TableText"/>
              <w:spacing w:before="44" w:after="44"/>
            </w:pPr>
            <w:r w:rsidRPr="006E174B">
              <w:t>LU3</w:t>
            </w:r>
          </w:p>
        </w:tc>
        <w:tc>
          <w:tcPr>
            <w:tcW w:w="11674" w:type="dxa"/>
            <w:shd w:val="clear" w:color="auto" w:fill="auto"/>
          </w:tcPr>
          <w:p w14:paraId="201F8A4C" w14:textId="77777777" w:rsidR="002D5FC4" w:rsidRPr="00FF0C1C" w:rsidRDefault="002D5FC4" w:rsidP="0029477A">
            <w:pPr>
              <w:pStyle w:val="TableText"/>
              <w:spacing w:before="44" w:after="44"/>
              <w:cnfStyle w:val="000000000000" w:firstRow="0" w:lastRow="0" w:firstColumn="0" w:lastColumn="0" w:oddVBand="0" w:evenVBand="0" w:oddHBand="0" w:evenHBand="0" w:firstRowFirstColumn="0" w:firstRowLastColumn="0" w:lastRowFirstColumn="0" w:lastRowLastColumn="0"/>
              <w:rPr>
                <w:rStyle w:val="Bold"/>
              </w:rPr>
            </w:pPr>
            <w:r w:rsidRPr="00FF0C1C">
              <w:rPr>
                <w:rStyle w:val="Bold"/>
              </w:rPr>
              <w:t>Impacts to land tenure and access</w:t>
            </w:r>
          </w:p>
          <w:p w14:paraId="7509472B" w14:textId="7D946447" w:rsidR="002D5FC4" w:rsidRPr="006E174B" w:rsidRDefault="002D5FC4" w:rsidP="0029477A">
            <w:pPr>
              <w:pStyle w:val="TableText"/>
              <w:spacing w:before="44" w:after="44"/>
              <w:cnfStyle w:val="000000000000" w:firstRow="0" w:lastRow="0" w:firstColumn="0" w:lastColumn="0" w:oddVBand="0" w:evenVBand="0" w:oddHBand="0" w:evenHBand="0" w:firstRowFirstColumn="0" w:firstRowLastColumn="0" w:lastRowFirstColumn="0" w:lastRowLastColumn="0"/>
            </w:pPr>
            <w:r>
              <w:t>Provide c</w:t>
            </w:r>
            <w:r w:rsidRPr="006E174B">
              <w:t xml:space="preserve">ompensation for the reservation of the easement and acquisition of land for </w:t>
            </w:r>
            <w:r w:rsidR="00923974">
              <w:t>the Project</w:t>
            </w:r>
            <w:r w:rsidRPr="006E174B">
              <w:t xml:space="preserve"> in accordance with Pipelines Act 1985 and Land Acquisition and Compensation Act 1986.</w:t>
            </w:r>
          </w:p>
          <w:p w14:paraId="06F95DFC" w14:textId="04A0DC55" w:rsidR="002D5FC4" w:rsidRPr="006E174B" w:rsidRDefault="002D5FC4" w:rsidP="0029477A">
            <w:pPr>
              <w:pStyle w:val="TableText"/>
              <w:spacing w:before="44" w:after="44"/>
              <w:cnfStyle w:val="000000000000" w:firstRow="0" w:lastRow="0" w:firstColumn="0" w:lastColumn="0" w:oddVBand="0" w:evenVBand="0" w:oddHBand="0" w:evenHBand="0" w:firstRowFirstColumn="0" w:firstRowLastColumn="0" w:lastRowFirstColumn="0" w:lastRowLastColumn="0"/>
            </w:pPr>
            <w:r>
              <w:t>Consult relevant stakeholders in relation to c</w:t>
            </w:r>
            <w:r w:rsidRPr="006E174B">
              <w:t xml:space="preserve">onstruction access and operational activities in accordance with the Project Consultation Plan and Project EMMs S3 and S5. </w:t>
            </w:r>
          </w:p>
        </w:tc>
        <w:tc>
          <w:tcPr>
            <w:tcW w:w="1287" w:type="dxa"/>
            <w:shd w:val="clear" w:color="auto" w:fill="auto"/>
          </w:tcPr>
          <w:p w14:paraId="2797384F" w14:textId="11BB594D" w:rsidR="002D5FC4" w:rsidRPr="00365432" w:rsidRDefault="002D5FC4" w:rsidP="0029477A">
            <w:pPr>
              <w:pStyle w:val="TableText"/>
              <w:spacing w:before="44" w:after="44"/>
              <w:ind w:right="-57"/>
              <w:cnfStyle w:val="000000000000" w:firstRow="0" w:lastRow="0" w:firstColumn="0" w:lastColumn="0" w:oddVBand="0" w:evenVBand="0" w:oddHBand="0" w:evenHBand="0" w:firstRowFirstColumn="0" w:firstRowLastColumn="0" w:lastRowFirstColumn="0" w:lastRowLastColumn="0"/>
            </w:pPr>
            <w:r>
              <w:t>Construction and operation</w:t>
            </w:r>
          </w:p>
        </w:tc>
      </w:tr>
      <w:tr w:rsidR="002D5FC4" w:rsidRPr="00365432" w14:paraId="759A3756" w14:textId="77777777" w:rsidTr="0029477A">
        <w:trPr>
          <w:cantSplit/>
        </w:trPr>
        <w:tc>
          <w:tcPr>
            <w:cnfStyle w:val="001000000000" w:firstRow="0" w:lastRow="0" w:firstColumn="1" w:lastColumn="0" w:oddVBand="0" w:evenVBand="0" w:oddHBand="0" w:evenHBand="0" w:firstRowFirstColumn="0" w:firstRowLastColumn="0" w:lastRowFirstColumn="0" w:lastRowLastColumn="0"/>
            <w:tcW w:w="1031" w:type="dxa"/>
            <w:shd w:val="clear" w:color="auto" w:fill="auto"/>
          </w:tcPr>
          <w:p w14:paraId="7F63E6FB" w14:textId="0A5760BF" w:rsidR="002D5FC4" w:rsidRPr="006E174B" w:rsidRDefault="002D5FC4" w:rsidP="0029477A">
            <w:pPr>
              <w:pStyle w:val="TableText"/>
              <w:spacing w:before="44" w:after="44"/>
            </w:pPr>
            <w:r w:rsidRPr="006E174B">
              <w:t>LU4</w:t>
            </w:r>
          </w:p>
        </w:tc>
        <w:tc>
          <w:tcPr>
            <w:tcW w:w="11674" w:type="dxa"/>
            <w:shd w:val="clear" w:color="auto" w:fill="auto"/>
          </w:tcPr>
          <w:p w14:paraId="55272EF7" w14:textId="77777777" w:rsidR="002D5FC4" w:rsidRPr="00FF0C1C" w:rsidRDefault="002D5FC4" w:rsidP="0029477A">
            <w:pPr>
              <w:pStyle w:val="TableText"/>
              <w:spacing w:before="44" w:after="44"/>
              <w:cnfStyle w:val="000000000000" w:firstRow="0" w:lastRow="0" w:firstColumn="0" w:lastColumn="0" w:oddVBand="0" w:evenVBand="0" w:oddHBand="0" w:evenHBand="0" w:firstRowFirstColumn="0" w:firstRowLastColumn="0" w:lastRowFirstColumn="0" w:lastRowLastColumn="0"/>
              <w:rPr>
                <w:rStyle w:val="Bold"/>
              </w:rPr>
            </w:pPr>
            <w:r w:rsidRPr="00FF0C1C">
              <w:rPr>
                <w:rStyle w:val="Bold"/>
              </w:rPr>
              <w:t>Interruptions to roads and railways</w:t>
            </w:r>
          </w:p>
          <w:p w14:paraId="5B41A0AE" w14:textId="303D9FE7" w:rsidR="002D5FC4" w:rsidRPr="006E174B" w:rsidRDefault="002D5FC4" w:rsidP="0029477A">
            <w:pPr>
              <w:pStyle w:val="TableText"/>
              <w:spacing w:before="44" w:after="44"/>
              <w:cnfStyle w:val="000000000000" w:firstRow="0" w:lastRow="0" w:firstColumn="0" w:lastColumn="0" w:oddVBand="0" w:evenVBand="0" w:oddHBand="0" w:evenHBand="0" w:firstRowFirstColumn="0" w:firstRowLastColumn="0" w:lastRowFirstColumn="0" w:lastRowLastColumn="0"/>
            </w:pPr>
            <w:r>
              <w:t xml:space="preserve">Develop and implement </w:t>
            </w:r>
            <w:r w:rsidRPr="006E174B">
              <w:t xml:space="preserve">Traffic Management Plans </w:t>
            </w:r>
            <w:r>
              <w:t>in accordance with EMM S3</w:t>
            </w:r>
            <w:r w:rsidRPr="006E174B">
              <w:t>.</w:t>
            </w:r>
          </w:p>
          <w:p w14:paraId="36A11655" w14:textId="05D441CB" w:rsidR="002D5FC4" w:rsidRPr="006E174B" w:rsidRDefault="002D5FC4" w:rsidP="0029477A">
            <w:pPr>
              <w:pStyle w:val="TableText"/>
              <w:spacing w:before="44" w:after="44"/>
              <w:cnfStyle w:val="000000000000" w:firstRow="0" w:lastRow="0" w:firstColumn="0" w:lastColumn="0" w:oddVBand="0" w:evenVBand="0" w:oddHBand="0" w:evenHBand="0" w:firstRowFirstColumn="0" w:firstRowLastColumn="0" w:lastRowFirstColumn="0" w:lastRowLastColumn="0"/>
            </w:pPr>
            <w:r>
              <w:t>Use t</w:t>
            </w:r>
            <w:r w:rsidRPr="006E174B">
              <w:t xml:space="preserve">renchless construction methods to avoid disruptions to major roads and railway lines as far as </w:t>
            </w:r>
            <w:r>
              <w:t xml:space="preserve">reasonably </w:t>
            </w:r>
            <w:r w:rsidRPr="006E174B">
              <w:t>practicable.</w:t>
            </w:r>
          </w:p>
        </w:tc>
        <w:tc>
          <w:tcPr>
            <w:tcW w:w="1287" w:type="dxa"/>
            <w:shd w:val="clear" w:color="auto" w:fill="auto"/>
          </w:tcPr>
          <w:p w14:paraId="5CE28B20" w14:textId="788CFF66" w:rsidR="002D5FC4" w:rsidRPr="00365432" w:rsidRDefault="002D5FC4" w:rsidP="0029477A">
            <w:pPr>
              <w:pStyle w:val="TableText"/>
              <w:spacing w:before="44" w:after="44"/>
              <w:ind w:right="-57"/>
              <w:cnfStyle w:val="000000000000" w:firstRow="0" w:lastRow="0" w:firstColumn="0" w:lastColumn="0" w:oddVBand="0" w:evenVBand="0" w:oddHBand="0" w:evenHBand="0" w:firstRowFirstColumn="0" w:firstRowLastColumn="0" w:lastRowFirstColumn="0" w:lastRowLastColumn="0"/>
            </w:pPr>
            <w:r>
              <w:t>Construction</w:t>
            </w:r>
          </w:p>
        </w:tc>
      </w:tr>
    </w:tbl>
    <w:p w14:paraId="586CEC47" w14:textId="01A8CA11" w:rsidR="00890A1E" w:rsidRPr="00BA3780" w:rsidRDefault="009632A9" w:rsidP="00BA3780">
      <w:pPr>
        <w:pStyle w:val="Heading2NoNumber"/>
        <w:rPr>
          <w:rStyle w:val="CharacterStyle-BrightColour"/>
          <w:sz w:val="28"/>
          <w:szCs w:val="28"/>
        </w:rPr>
      </w:pPr>
      <w:bookmarkStart w:id="134" w:name="_Toc70908065"/>
      <w:bookmarkStart w:id="135" w:name="_Toc72470912"/>
      <w:r w:rsidRPr="00BA3780">
        <w:rPr>
          <w:rStyle w:val="CharacterStyle-BrightColour"/>
          <w:sz w:val="28"/>
          <w:szCs w:val="28"/>
        </w:rPr>
        <w:t>Landscape and visual</w:t>
      </w:r>
      <w:bookmarkEnd w:id="134"/>
      <w:bookmarkEnd w:id="135"/>
    </w:p>
    <w:p w14:paraId="4BF124C8" w14:textId="753FCC4C" w:rsidR="0051771C" w:rsidRDefault="0051771C" w:rsidP="007034F2">
      <w:pPr>
        <w:pStyle w:val="Caption"/>
        <w:spacing w:before="240"/>
      </w:pPr>
      <w:r>
        <w:t>Table</w:t>
      </w:r>
      <w:r w:rsidR="007D76D8">
        <w:t> </w:t>
      </w:r>
      <w:r w:rsidR="00BE22CE">
        <w:fldChar w:fldCharType="begin"/>
      </w:r>
      <w:r w:rsidR="00BE22CE">
        <w:instrText xml:space="preserve"> STYLEREF 1 \s </w:instrText>
      </w:r>
      <w:r w:rsidR="00BE22CE">
        <w:fldChar w:fldCharType="separate"/>
      </w:r>
      <w:r w:rsidR="00B27AA4">
        <w:rPr>
          <w:noProof/>
        </w:rPr>
        <w:t>19</w:t>
      </w:r>
      <w:r w:rsidR="00BE22CE">
        <w:rPr>
          <w:noProof/>
        </w:rPr>
        <w:fldChar w:fldCharType="end"/>
      </w:r>
      <w:r w:rsidR="00FA7E43">
        <w:noBreakHyphen/>
      </w:r>
      <w:r w:rsidR="00BE22CE">
        <w:fldChar w:fldCharType="begin"/>
      </w:r>
      <w:r w:rsidR="00BE22CE">
        <w:instrText xml:space="preserve"> SEQ Table \* ARABIC \s 1 </w:instrText>
      </w:r>
      <w:r w:rsidR="00BE22CE">
        <w:fldChar w:fldCharType="separate"/>
      </w:r>
      <w:r w:rsidR="00B27AA4">
        <w:rPr>
          <w:noProof/>
        </w:rPr>
        <w:t>13</w:t>
      </w:r>
      <w:r w:rsidR="00BE22CE">
        <w:rPr>
          <w:noProof/>
        </w:rPr>
        <w:fldChar w:fldCharType="end"/>
      </w:r>
      <w:r>
        <w:tab/>
        <w:t>Landscape and visual environmental management measures</w:t>
      </w:r>
    </w:p>
    <w:tbl>
      <w:tblPr>
        <w:tblStyle w:val="MainTableStyle"/>
        <w:tblW w:w="0" w:type="auto"/>
        <w:tblLayout w:type="fixed"/>
        <w:tblLook w:val="04A0" w:firstRow="1" w:lastRow="0" w:firstColumn="1" w:lastColumn="0" w:noHBand="0" w:noVBand="1"/>
      </w:tblPr>
      <w:tblGrid>
        <w:gridCol w:w="1129"/>
        <w:gridCol w:w="11482"/>
        <w:gridCol w:w="1381"/>
      </w:tblGrid>
      <w:tr w:rsidR="002D5FC4" w:rsidRPr="00365432" w14:paraId="704E2B78" w14:textId="77777777" w:rsidTr="002D5FC4">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2611" w:type="dxa"/>
            <w:gridSpan w:val="2"/>
          </w:tcPr>
          <w:p w14:paraId="6769465A" w14:textId="3541EE9E" w:rsidR="002D5FC4" w:rsidRPr="00547472" w:rsidDel="0034655D" w:rsidRDefault="002D5FC4" w:rsidP="00547472">
            <w:pPr>
              <w:pStyle w:val="TableText"/>
              <w:rPr>
                <w:rStyle w:val="Bold"/>
                <w:b w:val="0"/>
              </w:rPr>
            </w:pPr>
            <w:r w:rsidRPr="00547472">
              <w:rPr>
                <w:rStyle w:val="Bold"/>
                <w:b w:val="0"/>
              </w:rPr>
              <w:t>Discipline:</w:t>
            </w:r>
            <w:r w:rsidR="005C770B" w:rsidRPr="00547472">
              <w:rPr>
                <w:rStyle w:val="Bold"/>
                <w:b w:val="0"/>
              </w:rPr>
              <w:t xml:space="preserve"> Landscape and visual</w:t>
            </w:r>
          </w:p>
        </w:tc>
        <w:tc>
          <w:tcPr>
            <w:tcW w:w="1381" w:type="dxa"/>
          </w:tcPr>
          <w:p w14:paraId="36CD376D" w14:textId="6048C39F" w:rsidR="002D5FC4" w:rsidRPr="00365432" w:rsidDel="0034655D" w:rsidRDefault="002D5FC4" w:rsidP="00890A1E">
            <w:pPr>
              <w:pStyle w:val="TableText"/>
              <w:cnfStyle w:val="100000000000" w:firstRow="1" w:lastRow="0" w:firstColumn="0" w:lastColumn="0" w:oddVBand="0" w:evenVBand="0" w:oddHBand="0" w:evenHBand="0" w:firstRowFirstColumn="0" w:firstRowLastColumn="0" w:lastRowFirstColumn="0" w:lastRowLastColumn="0"/>
              <w:rPr>
                <w:rStyle w:val="Bold"/>
              </w:rPr>
            </w:pPr>
            <w:r w:rsidRPr="002D5FC4">
              <w:t>Project phase</w:t>
            </w:r>
          </w:p>
        </w:tc>
      </w:tr>
      <w:tr w:rsidR="002D5FC4" w:rsidRPr="00365432" w14:paraId="3E553D9D" w14:textId="77777777" w:rsidTr="002D5FC4">
        <w:trPr>
          <w:trHeight w:val="321"/>
        </w:trPr>
        <w:tc>
          <w:tcPr>
            <w:cnfStyle w:val="001000000000" w:firstRow="0" w:lastRow="0" w:firstColumn="1" w:lastColumn="0" w:oddVBand="0" w:evenVBand="0" w:oddHBand="0" w:evenHBand="0" w:firstRowFirstColumn="0" w:firstRowLastColumn="0" w:lastRowFirstColumn="0" w:lastRowLastColumn="0"/>
            <w:tcW w:w="1129" w:type="dxa"/>
          </w:tcPr>
          <w:p w14:paraId="01E67F00" w14:textId="77777777" w:rsidR="002D5FC4" w:rsidRPr="00365432" w:rsidRDefault="002D5FC4" w:rsidP="00890A1E">
            <w:pPr>
              <w:pStyle w:val="TableText"/>
              <w:rPr>
                <w:rStyle w:val="Bold"/>
              </w:rPr>
            </w:pPr>
            <w:r w:rsidRPr="00365432">
              <w:rPr>
                <w:rStyle w:val="Bold"/>
              </w:rPr>
              <w:t>Objective</w:t>
            </w:r>
          </w:p>
        </w:tc>
        <w:tc>
          <w:tcPr>
            <w:tcW w:w="12863" w:type="dxa"/>
            <w:gridSpan w:val="2"/>
          </w:tcPr>
          <w:p w14:paraId="2C3A7036" w14:textId="575E60D2" w:rsidR="002D5FC4" w:rsidRPr="00E630A7" w:rsidRDefault="002D5FC4" w:rsidP="00890A1E">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sidRPr="00E630A7">
              <w:rPr>
                <w:rStyle w:val="Removedirectformatting"/>
              </w:rPr>
              <w:t>To avoid or minimise landscape and visual impacts during construction and operation.</w:t>
            </w:r>
          </w:p>
        </w:tc>
      </w:tr>
      <w:tr w:rsidR="002D5FC4" w:rsidRPr="00365432" w14:paraId="7FC22373" w14:textId="77777777" w:rsidTr="00D7272F">
        <w:trPr>
          <w:trHeight w:val="321"/>
        </w:trPr>
        <w:tc>
          <w:tcPr>
            <w:cnfStyle w:val="001000000000" w:firstRow="0" w:lastRow="0" w:firstColumn="1" w:lastColumn="0" w:oddVBand="0" w:evenVBand="0" w:oddHBand="0" w:evenHBand="0" w:firstRowFirstColumn="0" w:firstRowLastColumn="0" w:lastRowFirstColumn="0" w:lastRowLastColumn="0"/>
            <w:tcW w:w="1129" w:type="dxa"/>
          </w:tcPr>
          <w:p w14:paraId="67297D5B" w14:textId="77777777" w:rsidR="002D5FC4" w:rsidRPr="00365432" w:rsidRDefault="002D5FC4" w:rsidP="00890A1E">
            <w:pPr>
              <w:pStyle w:val="TableText"/>
              <w:rPr>
                <w:rStyle w:val="Bold"/>
              </w:rPr>
            </w:pPr>
            <w:r w:rsidRPr="00365432">
              <w:rPr>
                <w:rStyle w:val="Bold"/>
              </w:rPr>
              <w:t>EMM ID</w:t>
            </w:r>
          </w:p>
        </w:tc>
        <w:tc>
          <w:tcPr>
            <w:tcW w:w="12863" w:type="dxa"/>
            <w:gridSpan w:val="2"/>
          </w:tcPr>
          <w:p w14:paraId="4788296A" w14:textId="3AECAF09" w:rsidR="002D5FC4" w:rsidRPr="002D5FC4" w:rsidRDefault="002D5FC4" w:rsidP="002D5FC4">
            <w:pPr>
              <w:pStyle w:val="TableText"/>
              <w:cnfStyle w:val="000000000000" w:firstRow="0" w:lastRow="0" w:firstColumn="0" w:lastColumn="0" w:oddVBand="0" w:evenVBand="0" w:oddHBand="0" w:evenHBand="0" w:firstRowFirstColumn="0" w:firstRowLastColumn="0" w:lastRowFirstColumn="0" w:lastRowLastColumn="0"/>
            </w:pPr>
            <w:r w:rsidRPr="00365432">
              <w:rPr>
                <w:rStyle w:val="Bold"/>
              </w:rPr>
              <w:t>Environmental controls</w:t>
            </w:r>
          </w:p>
        </w:tc>
      </w:tr>
      <w:tr w:rsidR="002D5FC4" w:rsidRPr="00365432" w14:paraId="1BFE6BFF" w14:textId="77777777" w:rsidTr="002D5FC4">
        <w:trPr>
          <w:trHeight w:val="516"/>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55D6E771" w14:textId="2D7FFF3A" w:rsidR="002D5FC4" w:rsidRPr="00741BE3" w:rsidRDefault="002D5FC4" w:rsidP="00741BE3">
            <w:pPr>
              <w:pStyle w:val="TableText"/>
            </w:pPr>
            <w:r w:rsidRPr="00741BE3">
              <w:t>LV1</w:t>
            </w:r>
          </w:p>
        </w:tc>
        <w:tc>
          <w:tcPr>
            <w:tcW w:w="11482" w:type="dxa"/>
            <w:shd w:val="clear" w:color="auto" w:fill="auto"/>
          </w:tcPr>
          <w:p w14:paraId="3079ACD9" w14:textId="3AB781F1" w:rsidR="002D5FC4" w:rsidRPr="00741BE3" w:rsidRDefault="002D5FC4" w:rsidP="00741BE3">
            <w:pPr>
              <w:pStyle w:val="TableText"/>
              <w:cnfStyle w:val="000000000000" w:firstRow="0" w:lastRow="0" w:firstColumn="0" w:lastColumn="0" w:oddVBand="0" w:evenVBand="0" w:oddHBand="0" w:evenHBand="0" w:firstRowFirstColumn="0" w:firstRowLastColumn="0" w:lastRowFirstColumn="0" w:lastRowLastColumn="0"/>
            </w:pPr>
            <w:r>
              <w:t>Avoid t</w:t>
            </w:r>
            <w:r w:rsidRPr="00741BE3">
              <w:t xml:space="preserve">ree removal </w:t>
            </w:r>
            <w:r>
              <w:t>as far as reasonably practicable</w:t>
            </w:r>
            <w:r w:rsidRPr="00741BE3">
              <w:t xml:space="preserve">. </w:t>
            </w:r>
            <w:r w:rsidR="00861F70">
              <w:t>Through detailed design and selection of construction methods, i</w:t>
            </w:r>
            <w:r>
              <w:t>dentify and demarcate t</w:t>
            </w:r>
            <w:r w:rsidRPr="00741BE3">
              <w:t xml:space="preserve">rees to be retained </w:t>
            </w:r>
            <w:r w:rsidR="00795006">
              <w:t>(</w:t>
            </w:r>
            <w:r w:rsidR="001C1F5E">
              <w:t>within the construction corridor</w:t>
            </w:r>
            <w:r w:rsidR="00795006">
              <w:t>)</w:t>
            </w:r>
            <w:r w:rsidR="001C1F5E">
              <w:t xml:space="preserve"> that provide screening to private property residences</w:t>
            </w:r>
            <w:r w:rsidRPr="00741BE3">
              <w:t>. Protect trees</w:t>
            </w:r>
            <w:r w:rsidR="00F43E6E">
              <w:t xml:space="preserve"> to be retained</w:t>
            </w:r>
            <w:r w:rsidRPr="00741BE3">
              <w:t xml:space="preserve"> in accordance with AS-4970 Protection of trees on development sites.</w:t>
            </w:r>
          </w:p>
        </w:tc>
        <w:tc>
          <w:tcPr>
            <w:tcW w:w="1381" w:type="dxa"/>
            <w:shd w:val="clear" w:color="auto" w:fill="auto"/>
          </w:tcPr>
          <w:p w14:paraId="46E8CFA8" w14:textId="1ACE9D06" w:rsidR="002D5FC4" w:rsidRPr="00741BE3" w:rsidRDefault="002D5FC4" w:rsidP="00741BE3">
            <w:pPr>
              <w:pStyle w:val="TableText"/>
              <w:cnfStyle w:val="000000000000" w:firstRow="0" w:lastRow="0" w:firstColumn="0" w:lastColumn="0" w:oddVBand="0" w:evenVBand="0" w:oddHBand="0" w:evenHBand="0" w:firstRowFirstColumn="0" w:firstRowLastColumn="0" w:lastRowFirstColumn="0" w:lastRowLastColumn="0"/>
            </w:pPr>
            <w:r w:rsidRPr="00741BE3">
              <w:t>Design, construction</w:t>
            </w:r>
          </w:p>
        </w:tc>
      </w:tr>
      <w:tr w:rsidR="002D5FC4" w:rsidRPr="00365432" w14:paraId="5BC6948E" w14:textId="77777777" w:rsidTr="002D5FC4">
        <w:trPr>
          <w:trHeight w:val="307"/>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0A81D34E" w14:textId="036AA163" w:rsidR="002D5FC4" w:rsidRPr="00741BE3" w:rsidRDefault="002D5FC4" w:rsidP="00741BE3">
            <w:pPr>
              <w:pStyle w:val="TableText"/>
            </w:pPr>
            <w:r w:rsidRPr="00741BE3">
              <w:t>LV2</w:t>
            </w:r>
          </w:p>
        </w:tc>
        <w:tc>
          <w:tcPr>
            <w:tcW w:w="11482" w:type="dxa"/>
            <w:shd w:val="clear" w:color="auto" w:fill="auto"/>
          </w:tcPr>
          <w:p w14:paraId="31941D9F" w14:textId="79CC2DCE" w:rsidR="002D5FC4" w:rsidRPr="00741BE3" w:rsidRDefault="002D5FC4" w:rsidP="00741BE3">
            <w:pPr>
              <w:pStyle w:val="TableText"/>
              <w:cnfStyle w:val="000000000000" w:firstRow="0" w:lastRow="0" w:firstColumn="0" w:lastColumn="0" w:oddVBand="0" w:evenVBand="0" w:oddHBand="0" w:evenHBand="0" w:firstRowFirstColumn="0" w:firstRowLastColumn="0" w:lastRowFirstColumn="0" w:lastRowLastColumn="0"/>
            </w:pPr>
            <w:r w:rsidRPr="00741BE3" w:rsidDel="003F7460">
              <w:t>P</w:t>
            </w:r>
            <w:r w:rsidRPr="00741BE3">
              <w:t xml:space="preserve">rior to construction, </w:t>
            </w:r>
            <w:r>
              <w:t xml:space="preserve">undertake </w:t>
            </w:r>
            <w:r w:rsidRPr="00741BE3">
              <w:t xml:space="preserve">an arborist report on trees </w:t>
            </w:r>
            <w:r w:rsidR="001C1F5E">
              <w:t>that screen private residences from road reserves</w:t>
            </w:r>
            <w:r w:rsidRPr="00741BE3">
              <w:t xml:space="preserve"> to be retained immediately bordering the construction corridor </w:t>
            </w:r>
            <w:r w:rsidR="001C1F5E">
              <w:t>where trimming would be required</w:t>
            </w:r>
            <w:r w:rsidRPr="00741BE3" w:rsidDel="00311EE0">
              <w:t>.</w:t>
            </w:r>
            <w:r w:rsidRPr="00741BE3" w:rsidDel="003F7460">
              <w:t xml:space="preserve"> </w:t>
            </w:r>
            <w:r w:rsidRPr="00741BE3">
              <w:t>The</w:t>
            </w:r>
            <w:r w:rsidR="001C1F5E">
              <w:t xml:space="preserve"> arborist</w:t>
            </w:r>
            <w:r w:rsidRPr="00741BE3">
              <w:t xml:space="preserve"> assessment </w:t>
            </w:r>
            <w:r>
              <w:t xml:space="preserve">must </w:t>
            </w:r>
            <w:r w:rsidRPr="00741BE3">
              <w:t>consider any potential impacts on trees from proposed construction activities in accordance with AS-4970 Protection of trees on development sites.</w:t>
            </w:r>
          </w:p>
        </w:tc>
        <w:tc>
          <w:tcPr>
            <w:tcW w:w="1381" w:type="dxa"/>
            <w:shd w:val="clear" w:color="auto" w:fill="auto"/>
          </w:tcPr>
          <w:p w14:paraId="1A411EC7" w14:textId="0F4F42A4" w:rsidR="002D5FC4" w:rsidRPr="00741BE3" w:rsidRDefault="002D5FC4" w:rsidP="00741BE3">
            <w:pPr>
              <w:pStyle w:val="TableText"/>
              <w:cnfStyle w:val="000000000000" w:firstRow="0" w:lastRow="0" w:firstColumn="0" w:lastColumn="0" w:oddVBand="0" w:evenVBand="0" w:oddHBand="0" w:evenHBand="0" w:firstRowFirstColumn="0" w:firstRowLastColumn="0" w:lastRowFirstColumn="0" w:lastRowLastColumn="0"/>
            </w:pPr>
            <w:r w:rsidRPr="00741BE3">
              <w:t>Construction</w:t>
            </w:r>
          </w:p>
        </w:tc>
      </w:tr>
      <w:tr w:rsidR="002D5FC4" w:rsidRPr="00365432" w14:paraId="48F0CA62" w14:textId="77777777" w:rsidTr="002D5FC4">
        <w:trPr>
          <w:trHeight w:val="307"/>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6C3DFC20" w14:textId="6EBC556F" w:rsidR="002D5FC4" w:rsidRPr="00741BE3" w:rsidRDefault="002D5FC4" w:rsidP="00741BE3">
            <w:pPr>
              <w:pStyle w:val="TableText"/>
            </w:pPr>
            <w:r w:rsidRPr="00741BE3">
              <w:t>LV3</w:t>
            </w:r>
          </w:p>
        </w:tc>
        <w:tc>
          <w:tcPr>
            <w:tcW w:w="11482" w:type="dxa"/>
            <w:shd w:val="clear" w:color="auto" w:fill="auto"/>
          </w:tcPr>
          <w:p w14:paraId="20FE5116" w14:textId="3525E29A" w:rsidR="002D5FC4" w:rsidRPr="00741BE3" w:rsidRDefault="002D5FC4" w:rsidP="00741BE3">
            <w:pPr>
              <w:pStyle w:val="TableText"/>
              <w:cnfStyle w:val="000000000000" w:firstRow="0" w:lastRow="0" w:firstColumn="0" w:lastColumn="0" w:oddVBand="0" w:evenVBand="0" w:oddHBand="0" w:evenHBand="0" w:firstRowFirstColumn="0" w:firstRowLastColumn="0" w:lastRowFirstColumn="0" w:lastRowLastColumn="0"/>
            </w:pPr>
            <w:r>
              <w:t>Remove m</w:t>
            </w:r>
            <w:r w:rsidRPr="00741BE3">
              <w:t xml:space="preserve">achinery, materials and temporary infrastructure </w:t>
            </w:r>
            <w:r>
              <w:t xml:space="preserve">from site </w:t>
            </w:r>
            <w:r w:rsidRPr="00741BE3">
              <w:t>as soon as it is no longer required</w:t>
            </w:r>
            <w:r>
              <w:t>.</w:t>
            </w:r>
            <w:r w:rsidRPr="00741BE3">
              <w:t xml:space="preserve"> </w:t>
            </w:r>
            <w:r>
              <w:t>Keep</w:t>
            </w:r>
            <w:r w:rsidRPr="00741BE3">
              <w:t xml:space="preserve"> construction laydown areas tidy and </w:t>
            </w:r>
            <w:r>
              <w:t xml:space="preserve">minimise </w:t>
            </w:r>
            <w:r w:rsidRPr="00741BE3">
              <w:t xml:space="preserve">dust </w:t>
            </w:r>
            <w:r>
              <w:t>in accordance with EMM AQ1.</w:t>
            </w:r>
          </w:p>
        </w:tc>
        <w:tc>
          <w:tcPr>
            <w:tcW w:w="1381" w:type="dxa"/>
            <w:shd w:val="clear" w:color="auto" w:fill="auto"/>
          </w:tcPr>
          <w:p w14:paraId="57797D67" w14:textId="3DED7947" w:rsidR="002D5FC4" w:rsidRPr="00741BE3" w:rsidRDefault="002D5FC4" w:rsidP="00741BE3">
            <w:pPr>
              <w:pStyle w:val="TableText"/>
              <w:cnfStyle w:val="000000000000" w:firstRow="0" w:lastRow="0" w:firstColumn="0" w:lastColumn="0" w:oddVBand="0" w:evenVBand="0" w:oddHBand="0" w:evenHBand="0" w:firstRowFirstColumn="0" w:firstRowLastColumn="0" w:lastRowFirstColumn="0" w:lastRowLastColumn="0"/>
            </w:pPr>
            <w:r w:rsidRPr="00741BE3">
              <w:t>Construction</w:t>
            </w:r>
          </w:p>
        </w:tc>
      </w:tr>
      <w:tr w:rsidR="002D5FC4" w:rsidRPr="00365432" w14:paraId="3DD69B3E" w14:textId="77777777" w:rsidTr="002D5FC4">
        <w:trPr>
          <w:trHeight w:val="307"/>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5890E7D8" w14:textId="5A5267C4" w:rsidR="002D5FC4" w:rsidRPr="00741BE3" w:rsidRDefault="002D5FC4" w:rsidP="00741BE3">
            <w:pPr>
              <w:pStyle w:val="TableText"/>
            </w:pPr>
            <w:r w:rsidRPr="00741BE3">
              <w:t>LV4</w:t>
            </w:r>
          </w:p>
        </w:tc>
        <w:tc>
          <w:tcPr>
            <w:tcW w:w="11482" w:type="dxa"/>
            <w:shd w:val="clear" w:color="auto" w:fill="auto"/>
          </w:tcPr>
          <w:p w14:paraId="4A1B25EE" w14:textId="1D858AB7" w:rsidR="002D5FC4" w:rsidRPr="00741BE3" w:rsidRDefault="002D5FC4" w:rsidP="00741BE3">
            <w:pPr>
              <w:pStyle w:val="TableText"/>
              <w:cnfStyle w:val="000000000000" w:firstRow="0" w:lastRow="0" w:firstColumn="0" w:lastColumn="0" w:oddVBand="0" w:evenVBand="0" w:oddHBand="0" w:evenHBand="0" w:firstRowFirstColumn="0" w:firstRowLastColumn="0" w:lastRowFirstColumn="0" w:lastRowLastColumn="0"/>
            </w:pPr>
            <w:r>
              <w:t>Manage l</w:t>
            </w:r>
            <w:r w:rsidRPr="00741BE3">
              <w:t xml:space="preserve">ight generated during night construction activities such as HDD, in general accordance with the requirements in Australian Standard AS/NZS 4282:2019 Control of the obtrusive effects of outdoor lighting. </w:t>
            </w:r>
            <w:r>
              <w:t>Design</w:t>
            </w:r>
            <w:r w:rsidRPr="00741BE3">
              <w:t xml:space="preserve"> lighting to minimise off-site light spill</w:t>
            </w:r>
            <w:r>
              <w:t xml:space="preserve"> as far as reasonably practicable</w:t>
            </w:r>
            <w:r w:rsidRPr="00741BE3">
              <w:t>.</w:t>
            </w:r>
          </w:p>
        </w:tc>
        <w:tc>
          <w:tcPr>
            <w:tcW w:w="1381" w:type="dxa"/>
            <w:shd w:val="clear" w:color="auto" w:fill="auto"/>
          </w:tcPr>
          <w:p w14:paraId="0E8AFAD9" w14:textId="5A2E2DEC" w:rsidR="002D5FC4" w:rsidRPr="00741BE3" w:rsidRDefault="002D5FC4" w:rsidP="00741BE3">
            <w:pPr>
              <w:pStyle w:val="TableText"/>
              <w:cnfStyle w:val="000000000000" w:firstRow="0" w:lastRow="0" w:firstColumn="0" w:lastColumn="0" w:oddVBand="0" w:evenVBand="0" w:oddHBand="0" w:evenHBand="0" w:firstRowFirstColumn="0" w:firstRowLastColumn="0" w:lastRowFirstColumn="0" w:lastRowLastColumn="0"/>
            </w:pPr>
            <w:r w:rsidRPr="00741BE3">
              <w:t>Construction</w:t>
            </w:r>
          </w:p>
        </w:tc>
      </w:tr>
      <w:tr w:rsidR="002D5FC4" w:rsidRPr="00365432" w14:paraId="0871AF6B" w14:textId="77777777" w:rsidTr="002D5FC4">
        <w:trPr>
          <w:trHeight w:val="307"/>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7332A0D8" w14:textId="0C634336" w:rsidR="002D5FC4" w:rsidRPr="00741BE3" w:rsidRDefault="002D5FC4" w:rsidP="00741BE3">
            <w:pPr>
              <w:pStyle w:val="TableText"/>
            </w:pPr>
            <w:r w:rsidRPr="00741BE3">
              <w:t>LV5</w:t>
            </w:r>
          </w:p>
        </w:tc>
        <w:tc>
          <w:tcPr>
            <w:tcW w:w="11482" w:type="dxa"/>
            <w:shd w:val="clear" w:color="auto" w:fill="auto"/>
          </w:tcPr>
          <w:p w14:paraId="7851639E" w14:textId="2D00C88D" w:rsidR="002D5FC4" w:rsidRPr="00741BE3" w:rsidRDefault="002D5FC4" w:rsidP="00741BE3">
            <w:pPr>
              <w:pStyle w:val="TableText"/>
              <w:cnfStyle w:val="000000000000" w:firstRow="0" w:lastRow="0" w:firstColumn="0" w:lastColumn="0" w:oddVBand="0" w:evenVBand="0" w:oddHBand="0" w:evenHBand="0" w:firstRowFirstColumn="0" w:firstRowLastColumn="0" w:lastRowFirstColumn="0" w:lastRowLastColumn="0"/>
            </w:pPr>
            <w:r>
              <w:t xml:space="preserve">Where </w:t>
            </w:r>
            <w:r w:rsidRPr="00741BE3">
              <w:t xml:space="preserve">trees and shrubs within the approved construction area </w:t>
            </w:r>
            <w:r>
              <w:t xml:space="preserve">are lost and </w:t>
            </w:r>
            <w:r w:rsidRPr="00741BE3">
              <w:t xml:space="preserve">affect public places or existing screening of private residences from road reserves, </w:t>
            </w:r>
            <w:r>
              <w:t xml:space="preserve">replace </w:t>
            </w:r>
            <w:r w:rsidRPr="00741BE3">
              <w:t xml:space="preserve">trees and shrubs where </w:t>
            </w:r>
            <w:r>
              <w:t>practicable,</w:t>
            </w:r>
            <w:r w:rsidRPr="00741BE3">
              <w:t xml:space="preserve"> reasonably requested and in</w:t>
            </w:r>
            <w:r w:rsidRPr="00741BE3" w:rsidDel="005A6020">
              <w:t xml:space="preserve"> </w:t>
            </w:r>
            <w:r w:rsidRPr="00741BE3">
              <w:t xml:space="preserve">consultation with the affected landholder and/or responsible authority. </w:t>
            </w:r>
            <w:r>
              <w:t>Undertake p</w:t>
            </w:r>
            <w:r w:rsidRPr="00741BE3">
              <w:t>lanting in accordance</w:t>
            </w:r>
            <w:r>
              <w:t xml:space="preserve"> with </w:t>
            </w:r>
            <w:r w:rsidRPr="00741BE3">
              <w:t>the relevant bushfire management overlays for the area.</w:t>
            </w:r>
          </w:p>
        </w:tc>
        <w:tc>
          <w:tcPr>
            <w:tcW w:w="1381" w:type="dxa"/>
            <w:shd w:val="clear" w:color="auto" w:fill="auto"/>
          </w:tcPr>
          <w:p w14:paraId="6567ACFE" w14:textId="093A8C78" w:rsidR="002D5FC4" w:rsidRPr="00741BE3" w:rsidRDefault="002D5FC4" w:rsidP="00741BE3">
            <w:pPr>
              <w:pStyle w:val="TableText"/>
              <w:cnfStyle w:val="000000000000" w:firstRow="0" w:lastRow="0" w:firstColumn="0" w:lastColumn="0" w:oddVBand="0" w:evenVBand="0" w:oddHBand="0" w:evenHBand="0" w:firstRowFirstColumn="0" w:firstRowLastColumn="0" w:lastRowFirstColumn="0" w:lastRowLastColumn="0"/>
            </w:pPr>
            <w:r w:rsidRPr="00741BE3">
              <w:t>Construction</w:t>
            </w:r>
          </w:p>
        </w:tc>
      </w:tr>
      <w:tr w:rsidR="002D5FC4" w:rsidRPr="00365432" w14:paraId="349FEBD7" w14:textId="77777777" w:rsidTr="002D5FC4">
        <w:trPr>
          <w:trHeight w:val="307"/>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7126B93C" w14:textId="762759B7" w:rsidR="002D5FC4" w:rsidRPr="00741BE3" w:rsidRDefault="002D5FC4" w:rsidP="00741BE3">
            <w:pPr>
              <w:pStyle w:val="TableText"/>
            </w:pPr>
            <w:r w:rsidRPr="00741BE3">
              <w:t>LV6</w:t>
            </w:r>
          </w:p>
        </w:tc>
        <w:tc>
          <w:tcPr>
            <w:tcW w:w="11482" w:type="dxa"/>
            <w:shd w:val="clear" w:color="auto" w:fill="auto"/>
          </w:tcPr>
          <w:p w14:paraId="759D3804" w14:textId="3B352334" w:rsidR="002D5FC4" w:rsidRPr="00741BE3" w:rsidRDefault="002D5FC4" w:rsidP="00741BE3">
            <w:pPr>
              <w:pStyle w:val="TableText"/>
              <w:cnfStyle w:val="000000000000" w:firstRow="0" w:lastRow="0" w:firstColumn="0" w:lastColumn="0" w:oddVBand="0" w:evenVBand="0" w:oddHBand="0" w:evenHBand="0" w:firstRowFirstColumn="0" w:firstRowLastColumn="0" w:lastRowFirstColumn="0" w:lastRowLastColumn="0"/>
            </w:pPr>
            <w:r>
              <w:t>Introduce t</w:t>
            </w:r>
            <w:r w:rsidRPr="00741BE3">
              <w:t>rees and shrubs to screen the mainline valve from roads and residences, if reasonably requested by affected landholders and with any necessary approvals granted (while meeting requirements of the Asset Protection Zone (APZ)).</w:t>
            </w:r>
            <w:r w:rsidR="00DB4300">
              <w:t xml:space="preserve"> </w:t>
            </w:r>
            <w:r w:rsidRPr="00741BE3">
              <w:t xml:space="preserve">The planting of trees and shrubs </w:t>
            </w:r>
            <w:r>
              <w:t>must</w:t>
            </w:r>
            <w:r w:rsidRPr="00741BE3">
              <w:t xml:space="preserve"> be undertaken in consultation with the affected landholder and/or responsible authority. </w:t>
            </w:r>
            <w:r>
              <w:t>Undertake p</w:t>
            </w:r>
            <w:r w:rsidRPr="00741BE3">
              <w:t xml:space="preserve">lanting in accordance </w:t>
            </w:r>
            <w:r>
              <w:t>with</w:t>
            </w:r>
            <w:r w:rsidRPr="00741BE3">
              <w:t xml:space="preserve"> the relevant bushfire management overlays for the area.</w:t>
            </w:r>
          </w:p>
        </w:tc>
        <w:tc>
          <w:tcPr>
            <w:tcW w:w="1381" w:type="dxa"/>
            <w:shd w:val="clear" w:color="auto" w:fill="auto"/>
          </w:tcPr>
          <w:p w14:paraId="2B7AF029" w14:textId="2E78AAC7" w:rsidR="002D5FC4" w:rsidRPr="00741BE3" w:rsidRDefault="002D5FC4" w:rsidP="00741BE3">
            <w:pPr>
              <w:pStyle w:val="TableText"/>
              <w:cnfStyle w:val="000000000000" w:firstRow="0" w:lastRow="0" w:firstColumn="0" w:lastColumn="0" w:oddVBand="0" w:evenVBand="0" w:oddHBand="0" w:evenHBand="0" w:firstRowFirstColumn="0" w:firstRowLastColumn="0" w:lastRowFirstColumn="0" w:lastRowLastColumn="0"/>
            </w:pPr>
            <w:r w:rsidRPr="00741BE3">
              <w:t>Construction</w:t>
            </w:r>
          </w:p>
        </w:tc>
      </w:tr>
      <w:tr w:rsidR="002D5FC4" w:rsidRPr="00365432" w14:paraId="097703FA" w14:textId="77777777" w:rsidTr="002D5FC4">
        <w:trPr>
          <w:trHeight w:val="307"/>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0D0BB919" w14:textId="35E04EEF" w:rsidR="002D5FC4" w:rsidRPr="00741BE3" w:rsidRDefault="002D5FC4" w:rsidP="00741BE3">
            <w:pPr>
              <w:pStyle w:val="TableText"/>
            </w:pPr>
            <w:r w:rsidRPr="00741BE3">
              <w:t>LV7</w:t>
            </w:r>
          </w:p>
        </w:tc>
        <w:tc>
          <w:tcPr>
            <w:tcW w:w="11482" w:type="dxa"/>
            <w:shd w:val="clear" w:color="auto" w:fill="auto"/>
          </w:tcPr>
          <w:p w14:paraId="6D113126" w14:textId="121AA670" w:rsidR="009E00FD" w:rsidRDefault="002D5FC4" w:rsidP="009E00FD">
            <w:pPr>
              <w:pStyle w:val="TableText"/>
              <w:cnfStyle w:val="000000000000" w:firstRow="0" w:lastRow="0" w:firstColumn="0" w:lastColumn="0" w:oddVBand="0" w:evenVBand="0" w:oddHBand="0" w:evenHBand="0" w:firstRowFirstColumn="0" w:firstRowLastColumn="0" w:lastRowFirstColumn="0" w:lastRowLastColumn="0"/>
            </w:pPr>
            <w:r>
              <w:t>Develop and implement a</w:t>
            </w:r>
            <w:r w:rsidRPr="00741BE3">
              <w:t xml:space="preserve"> planting and remediation plan </w:t>
            </w:r>
            <w:r w:rsidR="009E00FD">
              <w:t>(applicable to screening trees directly impacted)</w:t>
            </w:r>
            <w:r w:rsidR="009E00FD" w:rsidRPr="00D304A3">
              <w:t xml:space="preserve"> </w:t>
            </w:r>
            <w:r w:rsidRPr="00741BE3">
              <w:t>where planting of trees and shrubs are proposed</w:t>
            </w:r>
            <w:r>
              <w:t xml:space="preserve">, </w:t>
            </w:r>
            <w:r w:rsidRPr="00741BE3">
              <w:t xml:space="preserve">in consultation with any affected landowners </w:t>
            </w:r>
            <w:r w:rsidR="009E00FD">
              <w:t>where requested.</w:t>
            </w:r>
          </w:p>
          <w:p w14:paraId="479762C2" w14:textId="510FE650" w:rsidR="002D5FC4" w:rsidRPr="00741BE3" w:rsidRDefault="009E00FD" w:rsidP="007155F5">
            <w:pPr>
              <w:pStyle w:val="TableText"/>
              <w:ind w:right="-57"/>
              <w:cnfStyle w:val="000000000000" w:firstRow="0" w:lastRow="0" w:firstColumn="0" w:lastColumn="0" w:oddVBand="0" w:evenVBand="0" w:oddHBand="0" w:evenHBand="0" w:firstRowFirstColumn="0" w:firstRowLastColumn="0" w:lastRowFirstColumn="0" w:lastRowLastColumn="0"/>
            </w:pPr>
            <w:r>
              <w:t>Planting</w:t>
            </w:r>
            <w:r w:rsidRPr="00D304A3">
              <w:t xml:space="preserve"> </w:t>
            </w:r>
            <w:r>
              <w:t>will be undertaken with consideration of</w:t>
            </w:r>
            <w:r w:rsidR="002D5FC4" w:rsidRPr="00741BE3">
              <w:t xml:space="preserve"> APA </w:t>
            </w:r>
            <w:r>
              <w:t>requirements for</w:t>
            </w:r>
            <w:r w:rsidR="002D5FC4" w:rsidRPr="00741BE3">
              <w:t xml:space="preserve"> restricted uses within an easement and other necessary approvals</w:t>
            </w:r>
            <w:r w:rsidR="007034F2">
              <w:t> </w:t>
            </w:r>
            <w:r w:rsidR="002D5FC4" w:rsidRPr="00741BE3">
              <w:t>granted.</w:t>
            </w:r>
          </w:p>
          <w:p w14:paraId="15C8B74C" w14:textId="43D7708E" w:rsidR="002D5FC4" w:rsidRPr="00741BE3" w:rsidRDefault="002D5FC4" w:rsidP="00E630A7">
            <w:pPr>
              <w:pStyle w:val="TableText"/>
              <w:cnfStyle w:val="000000000000" w:firstRow="0" w:lastRow="0" w:firstColumn="0" w:lastColumn="0" w:oddVBand="0" w:evenVBand="0" w:oddHBand="0" w:evenHBand="0" w:firstRowFirstColumn="0" w:firstRowLastColumn="0" w:lastRowFirstColumn="0" w:lastRowLastColumn="0"/>
            </w:pPr>
            <w:r w:rsidRPr="00741BE3">
              <w:t xml:space="preserve">The plan </w:t>
            </w:r>
            <w:r>
              <w:t>must</w:t>
            </w:r>
            <w:r w:rsidRPr="00741BE3">
              <w:t xml:space="preserve"> be reviewed by the responsible authority and/or affected landholder. The plan </w:t>
            </w:r>
            <w:r>
              <w:t>must</w:t>
            </w:r>
            <w:r w:rsidRPr="00741BE3">
              <w:t xml:space="preserve"> outline a monitoring and defects period for planting and remediation.</w:t>
            </w:r>
          </w:p>
        </w:tc>
        <w:tc>
          <w:tcPr>
            <w:tcW w:w="1381" w:type="dxa"/>
            <w:shd w:val="clear" w:color="auto" w:fill="auto"/>
          </w:tcPr>
          <w:p w14:paraId="502C8F76" w14:textId="3AA307DE" w:rsidR="002D5FC4" w:rsidRPr="00741BE3" w:rsidRDefault="002D5FC4" w:rsidP="00E630A7">
            <w:pPr>
              <w:pStyle w:val="TableText"/>
              <w:cnfStyle w:val="000000000000" w:firstRow="0" w:lastRow="0" w:firstColumn="0" w:lastColumn="0" w:oddVBand="0" w:evenVBand="0" w:oddHBand="0" w:evenHBand="0" w:firstRowFirstColumn="0" w:firstRowLastColumn="0" w:lastRowFirstColumn="0" w:lastRowLastColumn="0"/>
            </w:pPr>
            <w:r w:rsidRPr="00741BE3">
              <w:t>Construction, Operation</w:t>
            </w:r>
          </w:p>
        </w:tc>
      </w:tr>
    </w:tbl>
    <w:p w14:paraId="359FB46F" w14:textId="63C7FAFE" w:rsidR="00890A1E" w:rsidRPr="00BA3780" w:rsidRDefault="009632A9" w:rsidP="00BA3780">
      <w:pPr>
        <w:pStyle w:val="Heading2NoNumber"/>
        <w:rPr>
          <w:rStyle w:val="CharacterStyle-BrightColour"/>
          <w:sz w:val="28"/>
          <w:szCs w:val="28"/>
        </w:rPr>
      </w:pPr>
      <w:bookmarkStart w:id="136" w:name="_Toc70908066"/>
      <w:bookmarkStart w:id="137" w:name="_Toc72470913"/>
      <w:r w:rsidRPr="00BA3780">
        <w:rPr>
          <w:rStyle w:val="CharacterStyle-BrightColour"/>
          <w:sz w:val="28"/>
          <w:szCs w:val="28"/>
        </w:rPr>
        <w:t>Noise and vibration</w:t>
      </w:r>
      <w:bookmarkEnd w:id="136"/>
      <w:bookmarkEnd w:id="137"/>
    </w:p>
    <w:p w14:paraId="26B44AA6" w14:textId="46FA90D7" w:rsidR="003702DB" w:rsidRPr="00DA16A9" w:rsidRDefault="003702DB" w:rsidP="002D5FC4">
      <w:pPr>
        <w:pStyle w:val="Caption"/>
        <w:spacing w:before="240"/>
      </w:pPr>
      <w:r w:rsidRPr="00DA16A9">
        <w:t>Table</w:t>
      </w:r>
      <w:r w:rsidR="007D76D8">
        <w:t> </w:t>
      </w:r>
      <w:r w:rsidR="00BE22CE">
        <w:fldChar w:fldCharType="begin"/>
      </w:r>
      <w:r w:rsidR="00BE22CE">
        <w:instrText xml:space="preserve"> STYLEREF 1 \s </w:instrText>
      </w:r>
      <w:r w:rsidR="00BE22CE">
        <w:fldChar w:fldCharType="separate"/>
      </w:r>
      <w:r w:rsidR="00B27AA4">
        <w:rPr>
          <w:noProof/>
        </w:rPr>
        <w:t>19</w:t>
      </w:r>
      <w:r w:rsidR="00BE22CE">
        <w:rPr>
          <w:noProof/>
        </w:rPr>
        <w:fldChar w:fldCharType="end"/>
      </w:r>
      <w:r w:rsidR="00FA7E43" w:rsidRPr="00DA16A9">
        <w:noBreakHyphen/>
      </w:r>
      <w:r w:rsidR="00BE22CE">
        <w:fldChar w:fldCharType="begin"/>
      </w:r>
      <w:r w:rsidR="00BE22CE">
        <w:instrText xml:space="preserve"> SEQ Table \* ARABIC \s 1 </w:instrText>
      </w:r>
      <w:r w:rsidR="00BE22CE">
        <w:fldChar w:fldCharType="separate"/>
      </w:r>
      <w:r w:rsidR="00B27AA4">
        <w:rPr>
          <w:noProof/>
        </w:rPr>
        <w:t>14</w:t>
      </w:r>
      <w:r w:rsidR="00BE22CE">
        <w:rPr>
          <w:noProof/>
        </w:rPr>
        <w:fldChar w:fldCharType="end"/>
      </w:r>
      <w:r w:rsidRPr="00DA16A9">
        <w:tab/>
        <w:t>Noise and vibration environmental management measures</w:t>
      </w:r>
    </w:p>
    <w:tbl>
      <w:tblPr>
        <w:tblStyle w:val="MainTableStyle"/>
        <w:tblW w:w="13992" w:type="dxa"/>
        <w:tblLayout w:type="fixed"/>
        <w:tblLook w:val="04A0" w:firstRow="1" w:lastRow="0" w:firstColumn="1" w:lastColumn="0" w:noHBand="0" w:noVBand="1"/>
      </w:tblPr>
      <w:tblGrid>
        <w:gridCol w:w="1129"/>
        <w:gridCol w:w="11590"/>
        <w:gridCol w:w="1273"/>
      </w:tblGrid>
      <w:tr w:rsidR="002D5FC4" w:rsidRPr="00365432" w14:paraId="6FF1E5A1" w14:textId="77777777" w:rsidTr="0084203D">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2719" w:type="dxa"/>
            <w:gridSpan w:val="2"/>
          </w:tcPr>
          <w:p w14:paraId="4D29ACA7" w14:textId="58A302B3" w:rsidR="002D5FC4" w:rsidRPr="00547472" w:rsidDel="0034655D" w:rsidRDefault="002D5FC4" w:rsidP="00547472">
            <w:pPr>
              <w:pStyle w:val="TableText"/>
              <w:rPr>
                <w:rStyle w:val="Bold"/>
                <w:b w:val="0"/>
              </w:rPr>
            </w:pPr>
            <w:r w:rsidRPr="00547472">
              <w:rPr>
                <w:rStyle w:val="Bold"/>
                <w:b w:val="0"/>
              </w:rPr>
              <w:t>Discipline</w:t>
            </w:r>
            <w:r w:rsidR="005C770B" w:rsidRPr="00547472">
              <w:rPr>
                <w:rStyle w:val="Bold"/>
                <w:b w:val="0"/>
              </w:rPr>
              <w:t>: Noise and vibration</w:t>
            </w:r>
          </w:p>
        </w:tc>
        <w:tc>
          <w:tcPr>
            <w:tcW w:w="1273" w:type="dxa"/>
          </w:tcPr>
          <w:p w14:paraId="2D4444EF" w14:textId="5F3AE2A9" w:rsidR="002D5FC4" w:rsidRPr="00365432" w:rsidDel="0034655D" w:rsidRDefault="002D5FC4" w:rsidP="0084203D">
            <w:pPr>
              <w:pStyle w:val="TableText"/>
              <w:ind w:right="-57"/>
              <w:cnfStyle w:val="100000000000" w:firstRow="1" w:lastRow="0" w:firstColumn="0" w:lastColumn="0" w:oddVBand="0" w:evenVBand="0" w:oddHBand="0" w:evenHBand="0" w:firstRowFirstColumn="0" w:firstRowLastColumn="0" w:lastRowFirstColumn="0" w:lastRowLastColumn="0"/>
              <w:rPr>
                <w:rStyle w:val="Bold"/>
              </w:rPr>
            </w:pPr>
            <w:r w:rsidRPr="002D5FC4">
              <w:t>Project phase</w:t>
            </w:r>
          </w:p>
        </w:tc>
      </w:tr>
      <w:tr w:rsidR="003B2564" w:rsidRPr="00365432" w14:paraId="6DA8D9AE" w14:textId="77777777" w:rsidTr="0084203D">
        <w:trPr>
          <w:trHeight w:val="321"/>
        </w:trPr>
        <w:tc>
          <w:tcPr>
            <w:cnfStyle w:val="001000000000" w:firstRow="0" w:lastRow="0" w:firstColumn="1" w:lastColumn="0" w:oddVBand="0" w:evenVBand="0" w:oddHBand="0" w:evenHBand="0" w:firstRowFirstColumn="0" w:firstRowLastColumn="0" w:lastRowFirstColumn="0" w:lastRowLastColumn="0"/>
            <w:tcW w:w="1129" w:type="dxa"/>
          </w:tcPr>
          <w:p w14:paraId="2E0346C1" w14:textId="77777777" w:rsidR="003B2564" w:rsidRPr="00365432" w:rsidRDefault="003B2564" w:rsidP="00890A1E">
            <w:pPr>
              <w:pStyle w:val="TableText"/>
              <w:rPr>
                <w:rStyle w:val="Bold"/>
              </w:rPr>
            </w:pPr>
            <w:r w:rsidRPr="00365432">
              <w:rPr>
                <w:rStyle w:val="Bold"/>
              </w:rPr>
              <w:t>Objective</w:t>
            </w:r>
          </w:p>
        </w:tc>
        <w:tc>
          <w:tcPr>
            <w:tcW w:w="12863" w:type="dxa"/>
            <w:gridSpan w:val="2"/>
          </w:tcPr>
          <w:p w14:paraId="244DB07B" w14:textId="77777777" w:rsidR="003B2564" w:rsidRPr="00093F28" w:rsidRDefault="003B2564" w:rsidP="0084203D">
            <w:pPr>
              <w:pStyle w:val="TableText"/>
              <w:ind w:right="-57"/>
              <w:cnfStyle w:val="000000000000" w:firstRow="0" w:lastRow="0" w:firstColumn="0" w:lastColumn="0" w:oddVBand="0" w:evenVBand="0" w:oddHBand="0" w:evenHBand="0" w:firstRowFirstColumn="0" w:firstRowLastColumn="0" w:lastRowFirstColumn="0" w:lastRowLastColumn="0"/>
              <w:rPr>
                <w:rStyle w:val="Removedirectformatting"/>
              </w:rPr>
            </w:pPr>
            <w:r w:rsidRPr="00093F28">
              <w:rPr>
                <w:rStyle w:val="Removedirectformatting"/>
              </w:rPr>
              <w:t>To minimise noise and vibration impacts during construction and operation</w:t>
            </w:r>
          </w:p>
        </w:tc>
      </w:tr>
      <w:tr w:rsidR="003B2564" w:rsidRPr="00365432" w14:paraId="0ACE69CF" w14:textId="77777777" w:rsidTr="0084203D">
        <w:trPr>
          <w:trHeight w:val="321"/>
        </w:trPr>
        <w:tc>
          <w:tcPr>
            <w:cnfStyle w:val="001000000000" w:firstRow="0" w:lastRow="0" w:firstColumn="1" w:lastColumn="0" w:oddVBand="0" w:evenVBand="0" w:oddHBand="0" w:evenHBand="0" w:firstRowFirstColumn="0" w:firstRowLastColumn="0" w:lastRowFirstColumn="0" w:lastRowLastColumn="0"/>
            <w:tcW w:w="1129" w:type="dxa"/>
          </w:tcPr>
          <w:p w14:paraId="01B3C859" w14:textId="77777777" w:rsidR="003B2564" w:rsidRPr="00365432" w:rsidRDefault="003B2564" w:rsidP="00890A1E">
            <w:pPr>
              <w:pStyle w:val="TableText"/>
              <w:rPr>
                <w:rStyle w:val="Bold"/>
              </w:rPr>
            </w:pPr>
            <w:r w:rsidRPr="00365432">
              <w:rPr>
                <w:rStyle w:val="Bold"/>
              </w:rPr>
              <w:t>EMM ID</w:t>
            </w:r>
          </w:p>
        </w:tc>
        <w:tc>
          <w:tcPr>
            <w:tcW w:w="11590" w:type="dxa"/>
          </w:tcPr>
          <w:p w14:paraId="6919B39B" w14:textId="77777777" w:rsidR="003B2564" w:rsidRPr="00365432" w:rsidRDefault="003B2564" w:rsidP="00890A1E">
            <w:pPr>
              <w:pStyle w:val="TableText"/>
              <w:cnfStyle w:val="000000000000" w:firstRow="0" w:lastRow="0" w:firstColumn="0" w:lastColumn="0" w:oddVBand="0" w:evenVBand="0" w:oddHBand="0" w:evenHBand="0" w:firstRowFirstColumn="0" w:firstRowLastColumn="0" w:lastRowFirstColumn="0" w:lastRowLastColumn="0"/>
              <w:rPr>
                <w:rStyle w:val="Bold"/>
              </w:rPr>
            </w:pPr>
            <w:r w:rsidRPr="00365432">
              <w:rPr>
                <w:rStyle w:val="Bold"/>
              </w:rPr>
              <w:t>Environmental controls</w:t>
            </w:r>
          </w:p>
        </w:tc>
        <w:tc>
          <w:tcPr>
            <w:tcW w:w="1273" w:type="dxa"/>
          </w:tcPr>
          <w:p w14:paraId="1A0C20C6" w14:textId="1B719449" w:rsidR="003B2564" w:rsidRPr="002D5FC4" w:rsidRDefault="003B2564" w:rsidP="0084203D">
            <w:pPr>
              <w:pStyle w:val="TableText"/>
              <w:ind w:right="-57"/>
              <w:cnfStyle w:val="000000000000" w:firstRow="0" w:lastRow="0" w:firstColumn="0" w:lastColumn="0" w:oddVBand="0" w:evenVBand="0" w:oddHBand="0" w:evenHBand="0" w:firstRowFirstColumn="0" w:firstRowLastColumn="0" w:lastRowFirstColumn="0" w:lastRowLastColumn="0"/>
            </w:pPr>
          </w:p>
        </w:tc>
      </w:tr>
      <w:tr w:rsidR="003B2564" w:rsidRPr="00365432" w14:paraId="79C93A2C" w14:textId="77777777" w:rsidTr="0084203D">
        <w:trPr>
          <w:trHeight w:val="516"/>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2BBDEEFC" w14:textId="2672FC11" w:rsidR="003B2564" w:rsidRPr="003702DB" w:rsidRDefault="003B2564" w:rsidP="003702DB">
            <w:pPr>
              <w:pStyle w:val="TableText"/>
            </w:pPr>
            <w:r w:rsidRPr="003702DB">
              <w:t xml:space="preserve">NV1 </w:t>
            </w:r>
          </w:p>
        </w:tc>
        <w:tc>
          <w:tcPr>
            <w:tcW w:w="11590" w:type="dxa"/>
            <w:shd w:val="clear" w:color="auto" w:fill="auto"/>
          </w:tcPr>
          <w:p w14:paraId="243CCF40" w14:textId="4E9E6D9B" w:rsidR="003B2564" w:rsidRPr="003702DB" w:rsidRDefault="003B2564" w:rsidP="00093F28">
            <w:pPr>
              <w:pStyle w:val="TableText"/>
              <w:cnfStyle w:val="000000000000" w:firstRow="0" w:lastRow="0" w:firstColumn="0" w:lastColumn="0" w:oddVBand="0" w:evenVBand="0" w:oddHBand="0" w:evenHBand="0" w:firstRowFirstColumn="0" w:firstRowLastColumn="0" w:lastRowFirstColumn="0" w:lastRowLastColumn="0"/>
            </w:pPr>
            <w:r>
              <w:t>Manage c</w:t>
            </w:r>
            <w:r w:rsidRPr="003702DB">
              <w:t>onstruction noise and vibration in accordance with</w:t>
            </w:r>
            <w:r w:rsidRPr="003702DB" w:rsidDel="00650A55">
              <w:t xml:space="preserve"> </w:t>
            </w:r>
            <w:r>
              <w:t xml:space="preserve">Chapter 4 (Noise and vibration) </w:t>
            </w:r>
            <w:r w:rsidRPr="003702DB">
              <w:t xml:space="preserve">of </w:t>
            </w:r>
            <w:r>
              <w:t>EPA Publication 1834 Civil Construction, building and demolition guide.</w:t>
            </w:r>
          </w:p>
          <w:p w14:paraId="4BE79122" w14:textId="4264542F" w:rsidR="003B2564" w:rsidRPr="003702DB" w:rsidRDefault="003B2564" w:rsidP="00093F28">
            <w:pPr>
              <w:pStyle w:val="TableText"/>
              <w:cnfStyle w:val="000000000000" w:firstRow="0" w:lastRow="0" w:firstColumn="0" w:lastColumn="0" w:oddVBand="0" w:evenVBand="0" w:oddHBand="0" w:evenHBand="0" w:firstRowFirstColumn="0" w:firstRowLastColumn="0" w:lastRowFirstColumn="0" w:lastRowLastColumn="0"/>
            </w:pPr>
            <w:r>
              <w:t xml:space="preserve">Prepare and implement a </w:t>
            </w:r>
            <w:r w:rsidR="00077DB4">
              <w:t xml:space="preserve">Construction Noise and Vibration Plan </w:t>
            </w:r>
            <w:r>
              <w:t>that includes</w:t>
            </w:r>
            <w:r w:rsidDel="0082232B">
              <w:t xml:space="preserve"> </w:t>
            </w:r>
            <w:r>
              <w:t>t</w:t>
            </w:r>
            <w:r w:rsidRPr="003702DB">
              <w:t>he following general good practice measures:</w:t>
            </w:r>
          </w:p>
          <w:p w14:paraId="0DB798C0" w14:textId="7042435C" w:rsidR="003B2564" w:rsidRPr="003702DB" w:rsidRDefault="003B2564" w:rsidP="00093F28">
            <w:pPr>
              <w:pStyle w:val="TableBullet1"/>
              <w:cnfStyle w:val="000000000000" w:firstRow="0" w:lastRow="0" w:firstColumn="0" w:lastColumn="0" w:oddVBand="0" w:evenVBand="0" w:oddHBand="0" w:evenHBand="0" w:firstRowFirstColumn="0" w:firstRowLastColumn="0" w:lastRowFirstColumn="0" w:lastRowLastColumn="0"/>
            </w:pPr>
            <w:r w:rsidRPr="003702DB">
              <w:t>Us</w:t>
            </w:r>
            <w:r>
              <w:t>e</w:t>
            </w:r>
            <w:r w:rsidRPr="003702DB">
              <w:t xml:space="preserve"> the lowest-noise and vibration work practices and equipment that meet the requirements of the job</w:t>
            </w:r>
          </w:p>
          <w:p w14:paraId="576BB798" w14:textId="5822A7CF" w:rsidR="003B2564" w:rsidRPr="003702DB" w:rsidRDefault="003B2564" w:rsidP="00093F28">
            <w:pPr>
              <w:pStyle w:val="TableBullet1"/>
              <w:cnfStyle w:val="000000000000" w:firstRow="0" w:lastRow="0" w:firstColumn="0" w:lastColumn="0" w:oddVBand="0" w:evenVBand="0" w:oddHBand="0" w:evenHBand="0" w:firstRowFirstColumn="0" w:firstRowLastColumn="0" w:lastRowFirstColumn="0" w:lastRowLastColumn="0"/>
            </w:pPr>
            <w:bookmarkStart w:id="138" w:name="_Hlk57369686"/>
            <w:r>
              <w:t>Use</w:t>
            </w:r>
            <w:r w:rsidRPr="003702DB">
              <w:t xml:space="preserve"> broadband reversing alarms on construction vehicles and machinery in preference to 'beeper' reversing alarms</w:t>
            </w:r>
            <w:bookmarkEnd w:id="138"/>
            <w:r w:rsidRPr="003702DB">
              <w:t>. The site will be planned to minimise the need for reversing of vehicles</w:t>
            </w:r>
          </w:p>
          <w:p w14:paraId="5A6F24C0" w14:textId="18B99241" w:rsidR="003B2564" w:rsidRPr="003702DB" w:rsidRDefault="003B2564" w:rsidP="00093F28">
            <w:pPr>
              <w:pStyle w:val="TableBullet1"/>
              <w:cnfStyle w:val="000000000000" w:firstRow="0" w:lastRow="0" w:firstColumn="0" w:lastColumn="0" w:oddVBand="0" w:evenVBand="0" w:oddHBand="0" w:evenHBand="0" w:firstRowFirstColumn="0" w:firstRowLastColumn="0" w:lastRowFirstColumn="0" w:lastRowLastColumn="0"/>
            </w:pPr>
            <w:r w:rsidRPr="003702DB">
              <w:t>Turn off equipment and vehicles when not being used</w:t>
            </w:r>
          </w:p>
          <w:p w14:paraId="74E1AE1E" w14:textId="1EC5DB2D" w:rsidR="003B2564" w:rsidRPr="003702DB" w:rsidRDefault="003B2564" w:rsidP="00093F28">
            <w:pPr>
              <w:pStyle w:val="TableBullet1"/>
              <w:cnfStyle w:val="000000000000" w:firstRow="0" w:lastRow="0" w:firstColumn="0" w:lastColumn="0" w:oddVBand="0" w:evenVBand="0" w:oddHBand="0" w:evenHBand="0" w:firstRowFirstColumn="0" w:firstRowLastColumn="0" w:lastRowFirstColumn="0" w:lastRowLastColumn="0"/>
            </w:pPr>
            <w:r w:rsidRPr="003702DB">
              <w:t>Tak</w:t>
            </w:r>
            <w:r>
              <w:t>e</w:t>
            </w:r>
            <w:r w:rsidRPr="003702DB">
              <w:t xml:space="preserve"> care not to drop spoil and construction materials that cause peak noise events</w:t>
            </w:r>
          </w:p>
          <w:p w14:paraId="10E1A2F9" w14:textId="38AD87FE" w:rsidR="003B2564" w:rsidRPr="003702DB" w:rsidRDefault="003B2564" w:rsidP="00093F28">
            <w:pPr>
              <w:pStyle w:val="TableBullet1"/>
              <w:cnfStyle w:val="000000000000" w:firstRow="0" w:lastRow="0" w:firstColumn="0" w:lastColumn="0" w:oddVBand="0" w:evenVBand="0" w:oddHBand="0" w:evenHBand="0" w:firstRowFirstColumn="0" w:firstRowLastColumn="0" w:lastRowFirstColumn="0" w:lastRowLastColumn="0"/>
            </w:pPr>
            <w:r w:rsidRPr="003702DB">
              <w:t>Ensur</w:t>
            </w:r>
            <w:r>
              <w:t>e</w:t>
            </w:r>
            <w:r w:rsidRPr="003702DB">
              <w:t xml:space="preserve"> equipment is operated in accordance with manufacturers requirements</w:t>
            </w:r>
          </w:p>
          <w:p w14:paraId="76B37684" w14:textId="36086EB2" w:rsidR="003B2564" w:rsidRDefault="003B2564" w:rsidP="00093F28">
            <w:pPr>
              <w:pStyle w:val="TableBullet1"/>
              <w:cnfStyle w:val="000000000000" w:firstRow="0" w:lastRow="0" w:firstColumn="0" w:lastColumn="0" w:oddVBand="0" w:evenVBand="0" w:oddHBand="0" w:evenHBand="0" w:firstRowFirstColumn="0" w:firstRowLastColumn="0" w:lastRowFirstColumn="0" w:lastRowLastColumn="0"/>
            </w:pPr>
            <w:r w:rsidRPr="003702DB">
              <w:t>Limit</w:t>
            </w:r>
            <w:r>
              <w:t xml:space="preserve"> works to the '</w:t>
            </w:r>
            <w:r w:rsidRPr="004705B4">
              <w:t>normal working hours</w:t>
            </w:r>
            <w:r>
              <w:t>' (as defined in EPA Publication 1834)</w:t>
            </w:r>
            <w:r w:rsidRPr="004705B4">
              <w:t xml:space="preserve"> as far as </w:t>
            </w:r>
            <w:r w:rsidR="00D13C97">
              <w:t>reasonably practicable</w:t>
            </w:r>
          </w:p>
          <w:p w14:paraId="1B98B69F" w14:textId="1D36F881" w:rsidR="003B2564" w:rsidRPr="003702DB" w:rsidRDefault="003B2564" w:rsidP="00093F28">
            <w:pPr>
              <w:pStyle w:val="TableBullet1"/>
              <w:cnfStyle w:val="000000000000" w:firstRow="0" w:lastRow="0" w:firstColumn="0" w:lastColumn="0" w:oddVBand="0" w:evenVBand="0" w:oddHBand="0" w:evenHBand="0" w:firstRowFirstColumn="0" w:firstRowLastColumn="0" w:lastRowFirstColumn="0" w:lastRowLastColumn="0"/>
            </w:pPr>
            <w:r>
              <w:t>Minimise</w:t>
            </w:r>
            <w:r w:rsidRPr="003702DB">
              <w:t xml:space="preserve"> use of loud equipment, generation of unnecessary noise and vibration, and the movement of vehicles on the construction corridor </w:t>
            </w:r>
            <w:r>
              <w:t>as far as reasonably</w:t>
            </w:r>
            <w:r w:rsidRPr="003702DB">
              <w:t xml:space="preserve"> practicable</w:t>
            </w:r>
          </w:p>
          <w:p w14:paraId="4CA2ADEE" w14:textId="60E82356" w:rsidR="003B2564" w:rsidRPr="003702DB" w:rsidRDefault="003B2564" w:rsidP="00093F28">
            <w:pPr>
              <w:pStyle w:val="TableBullet1"/>
              <w:cnfStyle w:val="000000000000" w:firstRow="0" w:lastRow="0" w:firstColumn="0" w:lastColumn="0" w:oddVBand="0" w:evenVBand="0" w:oddHBand="0" w:evenHBand="0" w:firstRowFirstColumn="0" w:firstRowLastColumn="0" w:lastRowFirstColumn="0" w:lastRowLastColumn="0"/>
            </w:pPr>
            <w:bookmarkStart w:id="139" w:name="_Hlk57369893"/>
            <w:r w:rsidRPr="003702DB">
              <w:t>Outlin</w:t>
            </w:r>
            <w:r>
              <w:t>e</w:t>
            </w:r>
            <w:r w:rsidRPr="003702DB">
              <w:t xml:space="preserve"> designated vehicle routes, parking locations and delivery hours</w:t>
            </w:r>
            <w:r>
              <w:t xml:space="preserve"> to minimise noise impact on sensitive receptors</w:t>
            </w:r>
          </w:p>
          <w:bookmarkEnd w:id="139"/>
          <w:p w14:paraId="308609A6" w14:textId="266B3953" w:rsidR="003B2564" w:rsidRPr="003702DB" w:rsidRDefault="003B2564" w:rsidP="002D5FC4">
            <w:pPr>
              <w:pStyle w:val="TableBullet1"/>
              <w:ind w:right="-57"/>
              <w:cnfStyle w:val="000000000000" w:firstRow="0" w:lastRow="0" w:firstColumn="0" w:lastColumn="0" w:oddVBand="0" w:evenVBand="0" w:oddHBand="0" w:evenHBand="0" w:firstRowFirstColumn="0" w:firstRowLastColumn="0" w:lastRowFirstColumn="0" w:lastRowLastColumn="0"/>
            </w:pPr>
            <w:r w:rsidRPr="003702DB">
              <w:t>Undertak</w:t>
            </w:r>
            <w:r>
              <w:t>e</w:t>
            </w:r>
            <w:r w:rsidRPr="003702DB">
              <w:t xml:space="preserve"> all reasonable and </w:t>
            </w:r>
            <w:r>
              <w:t>practica</w:t>
            </w:r>
            <w:r w:rsidRPr="003702DB">
              <w:t xml:space="preserve">ble actions to comply with the construction noise and vibration criteria as identified in </w:t>
            </w:r>
            <w:r>
              <w:t>EMM NV10</w:t>
            </w:r>
            <w:r w:rsidR="00DB4300">
              <w:t>.</w:t>
            </w:r>
          </w:p>
        </w:tc>
        <w:tc>
          <w:tcPr>
            <w:tcW w:w="1273" w:type="dxa"/>
            <w:shd w:val="clear" w:color="auto" w:fill="auto"/>
          </w:tcPr>
          <w:p w14:paraId="212CDF74" w14:textId="06F14E17" w:rsidR="003B2564" w:rsidRPr="003702DB" w:rsidRDefault="003B2564" w:rsidP="0084203D">
            <w:pPr>
              <w:pStyle w:val="TableText"/>
              <w:ind w:right="-57"/>
              <w:cnfStyle w:val="000000000000" w:firstRow="0" w:lastRow="0" w:firstColumn="0" w:lastColumn="0" w:oddVBand="0" w:evenVBand="0" w:oddHBand="0" w:evenHBand="0" w:firstRowFirstColumn="0" w:firstRowLastColumn="0" w:lastRowFirstColumn="0" w:lastRowLastColumn="0"/>
            </w:pPr>
            <w:r w:rsidRPr="003702DB">
              <w:t xml:space="preserve">Construction </w:t>
            </w:r>
          </w:p>
        </w:tc>
      </w:tr>
      <w:tr w:rsidR="003B2564" w:rsidRPr="00365432" w14:paraId="71431C2B" w14:textId="77777777" w:rsidTr="0084203D">
        <w:trPr>
          <w:trHeight w:val="307"/>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37C9998E" w14:textId="724D754F" w:rsidR="003B2564" w:rsidRPr="003702DB" w:rsidRDefault="003B2564" w:rsidP="003702DB">
            <w:pPr>
              <w:pStyle w:val="TableText"/>
            </w:pPr>
            <w:r w:rsidRPr="003702DB">
              <w:t>NV2</w:t>
            </w:r>
          </w:p>
        </w:tc>
        <w:tc>
          <w:tcPr>
            <w:tcW w:w="11590" w:type="dxa"/>
            <w:shd w:val="clear" w:color="auto" w:fill="auto"/>
          </w:tcPr>
          <w:p w14:paraId="5C140BB3" w14:textId="5832E342" w:rsidR="003B2564" w:rsidRPr="003702DB" w:rsidRDefault="003B2564" w:rsidP="00093F28">
            <w:pPr>
              <w:pStyle w:val="TableText"/>
              <w:cnfStyle w:val="000000000000" w:firstRow="0" w:lastRow="0" w:firstColumn="0" w:lastColumn="0" w:oddVBand="0" w:evenVBand="0" w:oddHBand="0" w:evenHBand="0" w:firstRowFirstColumn="0" w:firstRowLastColumn="0" w:lastRowFirstColumn="0" w:lastRowLastColumn="0"/>
            </w:pPr>
            <w:r w:rsidRPr="003702DB">
              <w:t xml:space="preserve">Where the construction noise and/or vibration levels are predicted or measured to exceed applicable criteria </w:t>
            </w:r>
            <w:r>
              <w:t xml:space="preserve">(as identified in EMM NV10) </w:t>
            </w:r>
            <w:r w:rsidRPr="003702DB">
              <w:t xml:space="preserve">after implementing the general noise mitigation practices, further mitigation measures </w:t>
            </w:r>
            <w:r>
              <w:t>must</w:t>
            </w:r>
            <w:r w:rsidRPr="003702DB">
              <w:t xml:space="preserve"> be considered and implemented </w:t>
            </w:r>
            <w:r w:rsidRPr="00DC2A36">
              <w:t>as far as reasonably practicable</w:t>
            </w:r>
            <w:r w:rsidRPr="003702DB">
              <w:t xml:space="preserve">. These measures may include: </w:t>
            </w:r>
          </w:p>
          <w:p w14:paraId="0811ACFE" w14:textId="50CCCF9D" w:rsidR="003B2564" w:rsidRPr="003702DB" w:rsidRDefault="003B2564" w:rsidP="00093F28">
            <w:pPr>
              <w:pStyle w:val="TableBullet1"/>
              <w:cnfStyle w:val="000000000000" w:firstRow="0" w:lastRow="0" w:firstColumn="0" w:lastColumn="0" w:oddVBand="0" w:evenVBand="0" w:oddHBand="0" w:evenHBand="0" w:firstRowFirstColumn="0" w:firstRowLastColumn="0" w:lastRowFirstColumn="0" w:lastRowLastColumn="0"/>
            </w:pPr>
            <w:bookmarkStart w:id="140" w:name="_Hlk57369950"/>
            <w:r w:rsidRPr="003702DB">
              <w:t>Adopting engineering noise controls at the source (</w:t>
            </w:r>
            <w:r w:rsidR="00256E15">
              <w:t>eg</w:t>
            </w:r>
            <w:r w:rsidRPr="003702DB">
              <w:t xml:space="preserve"> silencer, mufflers, enclosures)</w:t>
            </w:r>
            <w:bookmarkEnd w:id="140"/>
            <w:r w:rsidRPr="003702DB">
              <w:t xml:space="preserve"> by all practical means using current technology </w:t>
            </w:r>
          </w:p>
          <w:p w14:paraId="29265362" w14:textId="77777777" w:rsidR="003B2564" w:rsidRPr="003702DB" w:rsidRDefault="003B2564" w:rsidP="00093F28">
            <w:pPr>
              <w:pStyle w:val="TableBullet1"/>
              <w:cnfStyle w:val="000000000000" w:firstRow="0" w:lastRow="0" w:firstColumn="0" w:lastColumn="0" w:oddVBand="0" w:evenVBand="0" w:oddHBand="0" w:evenHBand="0" w:firstRowFirstColumn="0" w:firstRowLastColumn="0" w:lastRowFirstColumn="0" w:lastRowLastColumn="0"/>
            </w:pPr>
            <w:r w:rsidRPr="003702DB">
              <w:t xml:space="preserve">Selection of quieter equipment </w:t>
            </w:r>
          </w:p>
          <w:p w14:paraId="3E59988A" w14:textId="77777777" w:rsidR="003B2564" w:rsidRPr="003702DB" w:rsidRDefault="003B2564" w:rsidP="00093F28">
            <w:pPr>
              <w:pStyle w:val="TableBullet1"/>
              <w:cnfStyle w:val="000000000000" w:firstRow="0" w:lastRow="0" w:firstColumn="0" w:lastColumn="0" w:oddVBand="0" w:evenVBand="0" w:oddHBand="0" w:evenHBand="0" w:firstRowFirstColumn="0" w:firstRowLastColumn="0" w:lastRowFirstColumn="0" w:lastRowLastColumn="0"/>
            </w:pPr>
            <w:r w:rsidRPr="003702DB">
              <w:t xml:space="preserve">Installation of onsite barriers such as hoardings or temporary screens to provide a noise barrier between any particularly noisy construction works and the residences </w:t>
            </w:r>
          </w:p>
          <w:p w14:paraId="4C14A1E5" w14:textId="5F6ADE69" w:rsidR="003B2564" w:rsidRPr="003702DB" w:rsidRDefault="003B2564" w:rsidP="00093F28">
            <w:pPr>
              <w:pStyle w:val="TableBullet1"/>
              <w:cnfStyle w:val="000000000000" w:firstRow="0" w:lastRow="0" w:firstColumn="0" w:lastColumn="0" w:oddVBand="0" w:evenVBand="0" w:oddHBand="0" w:evenHBand="0" w:firstRowFirstColumn="0" w:firstRowLastColumn="0" w:lastRowFirstColumn="0" w:lastRowLastColumn="0"/>
            </w:pPr>
            <w:r w:rsidRPr="003702DB">
              <w:t>Restricting the hours that the very noisy activities can occur (respite periods)</w:t>
            </w:r>
            <w:r>
              <w:t>.</w:t>
            </w:r>
          </w:p>
        </w:tc>
        <w:tc>
          <w:tcPr>
            <w:tcW w:w="1273" w:type="dxa"/>
            <w:shd w:val="clear" w:color="auto" w:fill="auto"/>
          </w:tcPr>
          <w:p w14:paraId="4E93A8B4" w14:textId="71025B68" w:rsidR="003B2564" w:rsidRPr="003702DB" w:rsidRDefault="003B2564" w:rsidP="0084203D">
            <w:pPr>
              <w:pStyle w:val="TableText"/>
              <w:ind w:right="-57"/>
              <w:cnfStyle w:val="000000000000" w:firstRow="0" w:lastRow="0" w:firstColumn="0" w:lastColumn="0" w:oddVBand="0" w:evenVBand="0" w:oddHBand="0" w:evenHBand="0" w:firstRowFirstColumn="0" w:firstRowLastColumn="0" w:lastRowFirstColumn="0" w:lastRowLastColumn="0"/>
            </w:pPr>
            <w:r w:rsidRPr="003702DB">
              <w:t>Construction</w:t>
            </w:r>
          </w:p>
        </w:tc>
      </w:tr>
      <w:tr w:rsidR="003B2564" w:rsidRPr="0084203D" w14:paraId="4FC0D292" w14:textId="77777777" w:rsidTr="0084203D">
        <w:trPr>
          <w:cantSplit/>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369C9595" w14:textId="0279915B" w:rsidR="003B2564" w:rsidRPr="0084203D" w:rsidRDefault="003B2564" w:rsidP="0084203D">
            <w:pPr>
              <w:pStyle w:val="TableText"/>
            </w:pPr>
            <w:r w:rsidRPr="0084203D">
              <w:t>NV3</w:t>
            </w:r>
          </w:p>
        </w:tc>
        <w:tc>
          <w:tcPr>
            <w:tcW w:w="11590" w:type="dxa"/>
            <w:shd w:val="clear" w:color="auto" w:fill="auto"/>
          </w:tcPr>
          <w:p w14:paraId="302347A0" w14:textId="77690073" w:rsidR="003B2564" w:rsidRPr="0084203D" w:rsidRDefault="0027792F" w:rsidP="0084203D">
            <w:pPr>
              <w:pStyle w:val="TableText"/>
              <w:cnfStyle w:val="000000000000" w:firstRow="0" w:lastRow="0" w:firstColumn="0" w:lastColumn="0" w:oddVBand="0" w:evenVBand="0" w:oddHBand="0" w:evenHBand="0" w:firstRowFirstColumn="0" w:firstRowLastColumn="0" w:lastRowFirstColumn="0" w:lastRowLastColumn="0"/>
            </w:pPr>
            <w:r w:rsidRPr="0084203D">
              <w:t>Develop a detailed blast study and impact management plan in accordance with AS 2187.2 – 2006 Explosives- storage and use and other relevant documents to confirm blasting impacts and implement any further management measures required</w:t>
            </w:r>
            <w:r w:rsidR="003B2564" w:rsidRPr="0084203D">
              <w:t xml:space="preserve">. </w:t>
            </w:r>
          </w:p>
        </w:tc>
        <w:tc>
          <w:tcPr>
            <w:tcW w:w="1273" w:type="dxa"/>
            <w:shd w:val="clear" w:color="auto" w:fill="auto"/>
          </w:tcPr>
          <w:p w14:paraId="547F9E70" w14:textId="3E1BA341" w:rsidR="003B2564" w:rsidRPr="0084203D" w:rsidRDefault="003B2564" w:rsidP="0084203D">
            <w:pPr>
              <w:pStyle w:val="TableText"/>
              <w:cnfStyle w:val="000000000000" w:firstRow="0" w:lastRow="0" w:firstColumn="0" w:lastColumn="0" w:oddVBand="0" w:evenVBand="0" w:oddHBand="0" w:evenHBand="0" w:firstRowFirstColumn="0" w:firstRowLastColumn="0" w:lastRowFirstColumn="0" w:lastRowLastColumn="0"/>
            </w:pPr>
            <w:r w:rsidRPr="0084203D">
              <w:t>Construction</w:t>
            </w:r>
          </w:p>
        </w:tc>
      </w:tr>
      <w:tr w:rsidR="003B2564" w:rsidRPr="0084203D" w14:paraId="2788B635" w14:textId="77777777" w:rsidTr="0084203D">
        <w:trPr>
          <w:cantSplit/>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335B1D02" w14:textId="4552C048" w:rsidR="003B2564" w:rsidRPr="0084203D" w:rsidRDefault="003B2564" w:rsidP="0084203D">
            <w:pPr>
              <w:pStyle w:val="TableText"/>
            </w:pPr>
            <w:r w:rsidRPr="0084203D">
              <w:t>NV4</w:t>
            </w:r>
          </w:p>
        </w:tc>
        <w:tc>
          <w:tcPr>
            <w:tcW w:w="11590" w:type="dxa"/>
            <w:shd w:val="clear" w:color="auto" w:fill="auto"/>
          </w:tcPr>
          <w:p w14:paraId="497493C4" w14:textId="7875A627" w:rsidR="003B2564" w:rsidRPr="0084203D" w:rsidRDefault="003B2564" w:rsidP="0084203D">
            <w:pPr>
              <w:pStyle w:val="TableText"/>
              <w:cnfStyle w:val="000000000000" w:firstRow="0" w:lastRow="0" w:firstColumn="0" w:lastColumn="0" w:oddVBand="0" w:evenVBand="0" w:oddHBand="0" w:evenHBand="0" w:firstRowFirstColumn="0" w:firstRowLastColumn="0" w:lastRowFirstColumn="0" w:lastRowLastColumn="0"/>
            </w:pPr>
            <w:r w:rsidRPr="0084203D">
              <w:t>As far as</w:t>
            </w:r>
            <w:r w:rsidR="00D13C97" w:rsidRPr="0084203D">
              <w:t xml:space="preserve"> reasonably</w:t>
            </w:r>
            <w:r w:rsidRPr="0084203D">
              <w:t xml:space="preserve"> practicable, increase the </w:t>
            </w:r>
            <w:bookmarkStart w:id="141" w:name="_Hlk57370031"/>
            <w:r w:rsidRPr="0084203D">
              <w:t>distance between a sensitive receptor and the noise/vibration source</w:t>
            </w:r>
            <w:bookmarkEnd w:id="141"/>
            <w:r w:rsidRPr="0084203D">
              <w:t xml:space="preserve"> to reduce impacts. This can be achieved through strategic placement of stationary equipment (</w:t>
            </w:r>
            <w:r w:rsidR="00256E15" w:rsidRPr="0084203D">
              <w:t>eg</w:t>
            </w:r>
            <w:r w:rsidRPr="0084203D">
              <w:t xml:space="preserve"> generators used for specific works) within the construction corridor to maximise the distance between source and receptor. </w:t>
            </w:r>
          </w:p>
        </w:tc>
        <w:tc>
          <w:tcPr>
            <w:tcW w:w="1273" w:type="dxa"/>
            <w:shd w:val="clear" w:color="auto" w:fill="auto"/>
          </w:tcPr>
          <w:p w14:paraId="1855AF55" w14:textId="3B0A3B6E" w:rsidR="003B2564" w:rsidRPr="0084203D" w:rsidRDefault="003B2564" w:rsidP="0084203D">
            <w:pPr>
              <w:pStyle w:val="TableText"/>
              <w:cnfStyle w:val="000000000000" w:firstRow="0" w:lastRow="0" w:firstColumn="0" w:lastColumn="0" w:oddVBand="0" w:evenVBand="0" w:oddHBand="0" w:evenHBand="0" w:firstRowFirstColumn="0" w:firstRowLastColumn="0" w:lastRowFirstColumn="0" w:lastRowLastColumn="0"/>
            </w:pPr>
            <w:r w:rsidRPr="0084203D">
              <w:t>Construction</w:t>
            </w:r>
          </w:p>
        </w:tc>
      </w:tr>
      <w:tr w:rsidR="003B2564" w:rsidRPr="0084203D" w14:paraId="27A2C99D" w14:textId="77777777" w:rsidTr="0084203D">
        <w:trPr>
          <w:cantSplit/>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135480C9" w14:textId="2B1D4BCD" w:rsidR="003B2564" w:rsidRPr="0084203D" w:rsidRDefault="003B2564" w:rsidP="0084203D">
            <w:pPr>
              <w:pStyle w:val="TableText"/>
            </w:pPr>
            <w:r w:rsidRPr="0084203D">
              <w:t>NV5</w:t>
            </w:r>
          </w:p>
        </w:tc>
        <w:tc>
          <w:tcPr>
            <w:tcW w:w="11590" w:type="dxa"/>
            <w:shd w:val="clear" w:color="auto" w:fill="auto"/>
          </w:tcPr>
          <w:p w14:paraId="1C0B9198" w14:textId="1AF3A1EF" w:rsidR="003B2564" w:rsidRPr="0084203D" w:rsidRDefault="003B2564" w:rsidP="0084203D">
            <w:pPr>
              <w:pStyle w:val="TableText"/>
              <w:cnfStyle w:val="000000000000" w:firstRow="0" w:lastRow="0" w:firstColumn="0" w:lastColumn="0" w:oddVBand="0" w:evenVBand="0" w:oddHBand="0" w:evenHBand="0" w:firstRowFirstColumn="0" w:firstRowLastColumn="0" w:lastRowFirstColumn="0" w:lastRowLastColumn="0"/>
            </w:pPr>
            <w:r w:rsidRPr="0084203D">
              <w:t xml:space="preserve">As far as </w:t>
            </w:r>
            <w:r w:rsidR="00D13C97" w:rsidRPr="0084203D">
              <w:t xml:space="preserve">reasonably </w:t>
            </w:r>
            <w:r w:rsidRPr="0084203D">
              <w:t>practicable limit works to the 'normal working</w:t>
            </w:r>
            <w:r w:rsidR="00DA16A9" w:rsidRPr="0084203D">
              <w:t xml:space="preserve"> </w:t>
            </w:r>
            <w:r w:rsidRPr="0084203D">
              <w:t>hours' (as defined in EPA Publication 1834). Identify activities required to be undertaken outside of normal working hours</w:t>
            </w:r>
            <w:r w:rsidR="00F75A6E" w:rsidRPr="0084203D">
              <w:t>.</w:t>
            </w:r>
            <w:r w:rsidRPr="0084203D">
              <w:t xml:space="preserve"> </w:t>
            </w:r>
          </w:p>
          <w:p w14:paraId="2BDD5605" w14:textId="1DFE5908" w:rsidR="003B2564" w:rsidRPr="0084203D" w:rsidRDefault="003B2564" w:rsidP="0084203D">
            <w:pPr>
              <w:pStyle w:val="TableText"/>
              <w:cnfStyle w:val="000000000000" w:firstRow="0" w:lastRow="0" w:firstColumn="0" w:lastColumn="0" w:oddVBand="0" w:evenVBand="0" w:oddHBand="0" w:evenHBand="0" w:firstRowFirstColumn="0" w:firstRowLastColumn="0" w:lastRowFirstColumn="0" w:lastRowLastColumn="0"/>
            </w:pPr>
            <w:r w:rsidRPr="0084203D">
              <w:t xml:space="preserve">The </w:t>
            </w:r>
            <w:r w:rsidR="00077DB4" w:rsidRPr="0084203D">
              <w:t>Construction Noise and Vibration Plan</w:t>
            </w:r>
            <w:r w:rsidRPr="0084203D">
              <w:t xml:space="preserve"> must include a clear rationale for defining works as 'low-noise', ‘managed impact’, or ‘unavoidable’ </w:t>
            </w:r>
            <w:r w:rsidR="00B155D0" w:rsidRPr="0084203D">
              <w:t xml:space="preserve">(as defined in EPA Publication 1834) </w:t>
            </w:r>
            <w:r w:rsidRPr="0084203D">
              <w:t>and response strategies to mitigate the impacts of these works.</w:t>
            </w:r>
            <w:r w:rsidR="00DA16A9" w:rsidRPr="0084203D">
              <w:t xml:space="preserve"> </w:t>
            </w:r>
          </w:p>
        </w:tc>
        <w:tc>
          <w:tcPr>
            <w:tcW w:w="1273" w:type="dxa"/>
            <w:shd w:val="clear" w:color="auto" w:fill="auto"/>
          </w:tcPr>
          <w:p w14:paraId="6539BDBA" w14:textId="5E87F7CC" w:rsidR="003B2564" w:rsidRPr="0084203D" w:rsidRDefault="003B2564" w:rsidP="0084203D">
            <w:pPr>
              <w:pStyle w:val="TableText"/>
              <w:cnfStyle w:val="000000000000" w:firstRow="0" w:lastRow="0" w:firstColumn="0" w:lastColumn="0" w:oddVBand="0" w:evenVBand="0" w:oddHBand="0" w:evenHBand="0" w:firstRowFirstColumn="0" w:firstRowLastColumn="0" w:lastRowFirstColumn="0" w:lastRowLastColumn="0"/>
            </w:pPr>
            <w:r w:rsidRPr="0084203D">
              <w:t>Construction</w:t>
            </w:r>
          </w:p>
        </w:tc>
      </w:tr>
      <w:tr w:rsidR="003B2564" w:rsidRPr="0084203D" w14:paraId="6B7AA250" w14:textId="77777777" w:rsidTr="0084203D">
        <w:trPr>
          <w:cantSplit/>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3C7A978B" w14:textId="5AB1D611" w:rsidR="003B2564" w:rsidRPr="0084203D" w:rsidRDefault="003B2564" w:rsidP="0084203D">
            <w:pPr>
              <w:pStyle w:val="TableText"/>
            </w:pPr>
            <w:r w:rsidRPr="0084203D">
              <w:t>NV6</w:t>
            </w:r>
          </w:p>
        </w:tc>
        <w:tc>
          <w:tcPr>
            <w:tcW w:w="11590" w:type="dxa"/>
            <w:shd w:val="clear" w:color="auto" w:fill="auto"/>
          </w:tcPr>
          <w:p w14:paraId="736E1F84" w14:textId="3B93B7BD" w:rsidR="003B2564" w:rsidRPr="0084203D" w:rsidRDefault="003B2564" w:rsidP="0084203D">
            <w:pPr>
              <w:pStyle w:val="TableText"/>
              <w:cnfStyle w:val="000000000000" w:firstRow="0" w:lastRow="0" w:firstColumn="0" w:lastColumn="0" w:oddVBand="0" w:evenVBand="0" w:oddHBand="0" w:evenHBand="0" w:firstRowFirstColumn="0" w:firstRowLastColumn="0" w:lastRowFirstColumn="0" w:lastRowLastColumn="0"/>
            </w:pPr>
            <w:bookmarkStart w:id="142" w:name="_Hlk57370072"/>
            <w:r w:rsidRPr="0084203D">
              <w:t xml:space="preserve">Where the residual noise and vibration impact (after mitigation measures are being implemented) exceeds the recommended construction noise and vibration criteria or construction works are planned close to the sensitive </w:t>
            </w:r>
            <w:bookmarkEnd w:id="142"/>
            <w:r w:rsidRPr="0084203D">
              <w:t xml:space="preserve">receptors, notify residents in advance about upcoming construction works. </w:t>
            </w:r>
          </w:p>
          <w:p w14:paraId="62BC06E2" w14:textId="733430DC" w:rsidR="003B2564" w:rsidRPr="0084203D" w:rsidRDefault="003B2564" w:rsidP="0084203D">
            <w:pPr>
              <w:pStyle w:val="TableText"/>
              <w:cnfStyle w:val="000000000000" w:firstRow="0" w:lastRow="0" w:firstColumn="0" w:lastColumn="0" w:oddVBand="0" w:evenVBand="0" w:oddHBand="0" w:evenHBand="0" w:firstRowFirstColumn="0" w:firstRowLastColumn="0" w:lastRowFirstColumn="0" w:lastRowLastColumn="0"/>
            </w:pPr>
            <w:r w:rsidRPr="0084203D">
              <w:t>Send notification letters to residents of noise affected dwellings prior to the commencement of works which include information on:</w:t>
            </w:r>
          </w:p>
          <w:p w14:paraId="6260F6B9" w14:textId="77777777" w:rsidR="003B2564" w:rsidRPr="0084203D" w:rsidRDefault="003B2564" w:rsidP="0084203D">
            <w:pPr>
              <w:pStyle w:val="TableBullet1"/>
              <w:cnfStyle w:val="000000000000" w:firstRow="0" w:lastRow="0" w:firstColumn="0" w:lastColumn="0" w:oddVBand="0" w:evenVBand="0" w:oddHBand="0" w:evenHBand="0" w:firstRowFirstColumn="0" w:firstRowLastColumn="0" w:lastRowFirstColumn="0" w:lastRowLastColumn="0"/>
            </w:pPr>
            <w:r w:rsidRPr="0084203D">
              <w:t>Date and time of the noise intensive works</w:t>
            </w:r>
          </w:p>
          <w:p w14:paraId="3CE60341" w14:textId="77777777" w:rsidR="003B2564" w:rsidRPr="0084203D" w:rsidRDefault="003B2564" w:rsidP="0084203D">
            <w:pPr>
              <w:pStyle w:val="TableBullet1"/>
              <w:cnfStyle w:val="000000000000" w:firstRow="0" w:lastRow="0" w:firstColumn="0" w:lastColumn="0" w:oddVBand="0" w:evenVBand="0" w:oddHBand="0" w:evenHBand="0" w:firstRowFirstColumn="0" w:firstRowLastColumn="0" w:lastRowFirstColumn="0" w:lastRowLastColumn="0"/>
            </w:pPr>
            <w:r w:rsidRPr="0084203D">
              <w:t>Expected durations of the noisiest activities</w:t>
            </w:r>
          </w:p>
          <w:p w14:paraId="5F17AB9A" w14:textId="471F5DDE" w:rsidR="003B2564" w:rsidRPr="0084203D" w:rsidRDefault="003B2564" w:rsidP="0084203D">
            <w:pPr>
              <w:pStyle w:val="TableBullet1"/>
              <w:cnfStyle w:val="000000000000" w:firstRow="0" w:lastRow="0" w:firstColumn="0" w:lastColumn="0" w:oddVBand="0" w:evenVBand="0" w:oddHBand="0" w:evenHBand="0" w:firstRowFirstColumn="0" w:firstRowLastColumn="0" w:lastRowFirstColumn="0" w:lastRowLastColumn="0"/>
            </w:pPr>
            <w:r w:rsidRPr="0084203D">
              <w:t>Use and provision of individual protective measures such as earplugs (for short duration impacts of 1 to 2 nights only and on a case-by case basis)</w:t>
            </w:r>
            <w:r w:rsidR="00DB4300" w:rsidRPr="0084203D">
              <w:t>.</w:t>
            </w:r>
          </w:p>
          <w:p w14:paraId="2A1F2EBA" w14:textId="175AB842" w:rsidR="003B2564" w:rsidRPr="0084203D" w:rsidRDefault="003B2564" w:rsidP="0084203D">
            <w:pPr>
              <w:pStyle w:val="TableText"/>
              <w:cnfStyle w:val="000000000000" w:firstRow="0" w:lastRow="0" w:firstColumn="0" w:lastColumn="0" w:oddVBand="0" w:evenVBand="0" w:oddHBand="0" w:evenHBand="0" w:firstRowFirstColumn="0" w:firstRowLastColumn="0" w:lastRowFirstColumn="0" w:lastRowLastColumn="0"/>
            </w:pPr>
            <w:r w:rsidRPr="0084203D">
              <w:t>Implement a complaints management register that documents:</w:t>
            </w:r>
          </w:p>
          <w:p w14:paraId="0950721C" w14:textId="77777777" w:rsidR="003B2564" w:rsidRPr="0084203D" w:rsidRDefault="003B2564" w:rsidP="0084203D">
            <w:pPr>
              <w:pStyle w:val="TableBullet1"/>
              <w:cnfStyle w:val="000000000000" w:firstRow="0" w:lastRow="0" w:firstColumn="0" w:lastColumn="0" w:oddVBand="0" w:evenVBand="0" w:oddHBand="0" w:evenHBand="0" w:firstRowFirstColumn="0" w:firstRowLastColumn="0" w:lastRowFirstColumn="0" w:lastRowLastColumn="0"/>
            </w:pPr>
            <w:r w:rsidRPr="0084203D">
              <w:t>Name of persons receiving complaint</w:t>
            </w:r>
          </w:p>
          <w:p w14:paraId="6E365C28" w14:textId="77777777" w:rsidR="003B2564" w:rsidRPr="0084203D" w:rsidRDefault="003B2564" w:rsidP="0084203D">
            <w:pPr>
              <w:pStyle w:val="TableBullet1"/>
              <w:cnfStyle w:val="000000000000" w:firstRow="0" w:lastRow="0" w:firstColumn="0" w:lastColumn="0" w:oddVBand="0" w:evenVBand="0" w:oddHBand="0" w:evenHBand="0" w:firstRowFirstColumn="0" w:firstRowLastColumn="0" w:lastRowFirstColumn="0" w:lastRowLastColumn="0"/>
            </w:pPr>
            <w:r w:rsidRPr="0084203D">
              <w:t>Name of person making the complaint</w:t>
            </w:r>
          </w:p>
          <w:p w14:paraId="367A6F61" w14:textId="77777777" w:rsidR="003B2564" w:rsidRPr="0084203D" w:rsidRDefault="003B2564" w:rsidP="0084203D">
            <w:pPr>
              <w:pStyle w:val="TableBullet1"/>
              <w:cnfStyle w:val="000000000000" w:firstRow="0" w:lastRow="0" w:firstColumn="0" w:lastColumn="0" w:oddVBand="0" w:evenVBand="0" w:oddHBand="0" w:evenHBand="0" w:firstRowFirstColumn="0" w:firstRowLastColumn="0" w:lastRowFirstColumn="0" w:lastRowLastColumn="0"/>
            </w:pPr>
            <w:r w:rsidRPr="0084203D">
              <w:t>Date and time of complaint</w:t>
            </w:r>
          </w:p>
          <w:p w14:paraId="120FB807" w14:textId="77777777" w:rsidR="003B2564" w:rsidRPr="0084203D" w:rsidRDefault="003B2564" w:rsidP="0084203D">
            <w:pPr>
              <w:pStyle w:val="TableBullet1"/>
              <w:cnfStyle w:val="000000000000" w:firstRow="0" w:lastRow="0" w:firstColumn="0" w:lastColumn="0" w:oddVBand="0" w:evenVBand="0" w:oddHBand="0" w:evenHBand="0" w:firstRowFirstColumn="0" w:firstRowLastColumn="0" w:lastRowFirstColumn="0" w:lastRowLastColumn="0"/>
            </w:pPr>
            <w:r w:rsidRPr="0084203D">
              <w:t>Nature of the complaint</w:t>
            </w:r>
          </w:p>
          <w:p w14:paraId="0013AB94" w14:textId="77777777" w:rsidR="003B2564" w:rsidRPr="0084203D" w:rsidRDefault="003B2564" w:rsidP="0084203D">
            <w:pPr>
              <w:pStyle w:val="TableBullet1"/>
              <w:cnfStyle w:val="000000000000" w:firstRow="0" w:lastRow="0" w:firstColumn="0" w:lastColumn="0" w:oddVBand="0" w:evenVBand="0" w:oddHBand="0" w:evenHBand="0" w:firstRowFirstColumn="0" w:firstRowLastColumn="0" w:lastRowFirstColumn="0" w:lastRowLastColumn="0"/>
            </w:pPr>
            <w:r w:rsidRPr="0084203D">
              <w:t>Actions taken to rectify the issue</w:t>
            </w:r>
          </w:p>
          <w:p w14:paraId="0DAA07BD" w14:textId="77777777" w:rsidR="003B2564" w:rsidRPr="0084203D" w:rsidRDefault="003B2564" w:rsidP="0084203D">
            <w:pPr>
              <w:pStyle w:val="TableBullet1"/>
              <w:cnfStyle w:val="000000000000" w:firstRow="0" w:lastRow="0" w:firstColumn="0" w:lastColumn="0" w:oddVBand="0" w:evenVBand="0" w:oddHBand="0" w:evenHBand="0" w:firstRowFirstColumn="0" w:firstRowLastColumn="0" w:lastRowFirstColumn="0" w:lastRowLastColumn="0"/>
            </w:pPr>
            <w:r w:rsidRPr="0084203D">
              <w:t>Actions to minimise risk of repeated occurrence</w:t>
            </w:r>
          </w:p>
          <w:p w14:paraId="4EF78F43" w14:textId="77777777" w:rsidR="003B2564" w:rsidRPr="0084203D" w:rsidRDefault="003B2564" w:rsidP="0084203D">
            <w:pPr>
              <w:pStyle w:val="TableBullet1"/>
              <w:cnfStyle w:val="000000000000" w:firstRow="0" w:lastRow="0" w:firstColumn="0" w:lastColumn="0" w:oddVBand="0" w:evenVBand="0" w:oddHBand="0" w:evenHBand="0" w:firstRowFirstColumn="0" w:firstRowLastColumn="0" w:lastRowFirstColumn="0" w:lastRowLastColumn="0"/>
            </w:pPr>
            <w:r w:rsidRPr="0084203D">
              <w:t>Name of person responsible for undertaking the required actions</w:t>
            </w:r>
          </w:p>
          <w:p w14:paraId="461474A8" w14:textId="1C9D1EE5" w:rsidR="003B2564" w:rsidRPr="0084203D" w:rsidRDefault="003B2564" w:rsidP="0084203D">
            <w:pPr>
              <w:pStyle w:val="TableBullet1"/>
              <w:cnfStyle w:val="000000000000" w:firstRow="0" w:lastRow="0" w:firstColumn="0" w:lastColumn="0" w:oddVBand="0" w:evenVBand="0" w:oddHBand="0" w:evenHBand="0" w:firstRowFirstColumn="0" w:firstRowLastColumn="0" w:lastRowFirstColumn="0" w:lastRowLastColumn="0"/>
            </w:pPr>
            <w:r w:rsidRPr="0084203D">
              <w:t>Communication of response to the complaint</w:t>
            </w:r>
            <w:r w:rsidR="00DB4300" w:rsidRPr="0084203D">
              <w:t>.</w:t>
            </w:r>
          </w:p>
        </w:tc>
        <w:tc>
          <w:tcPr>
            <w:tcW w:w="1273" w:type="dxa"/>
            <w:shd w:val="clear" w:color="auto" w:fill="auto"/>
          </w:tcPr>
          <w:p w14:paraId="19CC1D9C" w14:textId="77777777" w:rsidR="003B2564" w:rsidRPr="0084203D" w:rsidRDefault="003B2564" w:rsidP="0084203D">
            <w:pPr>
              <w:pStyle w:val="TableText"/>
              <w:cnfStyle w:val="000000000000" w:firstRow="0" w:lastRow="0" w:firstColumn="0" w:lastColumn="0" w:oddVBand="0" w:evenVBand="0" w:oddHBand="0" w:evenHBand="0" w:firstRowFirstColumn="0" w:firstRowLastColumn="0" w:lastRowFirstColumn="0" w:lastRowLastColumn="0"/>
            </w:pPr>
          </w:p>
        </w:tc>
      </w:tr>
      <w:tr w:rsidR="0084203D" w:rsidRPr="0084203D" w14:paraId="66188216" w14:textId="77777777" w:rsidTr="0084203D">
        <w:trPr>
          <w:cantSplit/>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1EBD781D" w14:textId="77777777" w:rsidR="0084203D" w:rsidRPr="0084203D" w:rsidRDefault="0084203D" w:rsidP="0084203D">
            <w:pPr>
              <w:pStyle w:val="TableText"/>
            </w:pPr>
          </w:p>
        </w:tc>
        <w:tc>
          <w:tcPr>
            <w:tcW w:w="11590" w:type="dxa"/>
            <w:shd w:val="clear" w:color="auto" w:fill="auto"/>
          </w:tcPr>
          <w:p w14:paraId="6C4D7711" w14:textId="77777777" w:rsidR="0084203D" w:rsidRPr="0084203D" w:rsidRDefault="0084203D" w:rsidP="0084203D">
            <w:pPr>
              <w:pStyle w:val="TableText"/>
              <w:cnfStyle w:val="000000000000" w:firstRow="0" w:lastRow="0" w:firstColumn="0" w:lastColumn="0" w:oddVBand="0" w:evenVBand="0" w:oddHBand="0" w:evenHBand="0" w:firstRowFirstColumn="0" w:firstRowLastColumn="0" w:lastRowFirstColumn="0" w:lastRowLastColumn="0"/>
            </w:pPr>
            <w:r w:rsidRPr="0084203D">
              <w:t>Implement a complaint system that includes the following measures:</w:t>
            </w:r>
          </w:p>
          <w:p w14:paraId="72DDADE6" w14:textId="77777777" w:rsidR="0084203D" w:rsidRPr="0084203D" w:rsidRDefault="0084203D" w:rsidP="0084203D">
            <w:pPr>
              <w:pStyle w:val="TableBullet1"/>
              <w:cnfStyle w:val="000000000000" w:firstRow="0" w:lastRow="0" w:firstColumn="0" w:lastColumn="0" w:oddVBand="0" w:evenVBand="0" w:oddHBand="0" w:evenHBand="0" w:firstRowFirstColumn="0" w:firstRowLastColumn="0" w:lastRowFirstColumn="0" w:lastRowLastColumn="0"/>
            </w:pPr>
            <w:r w:rsidRPr="0084203D">
              <w:t>Establish a community liaison phone number and permanent site contact number so that noise related complaints can be received and addressed in a timely manner</w:t>
            </w:r>
          </w:p>
          <w:p w14:paraId="3D6551F5" w14:textId="77777777" w:rsidR="0084203D" w:rsidRPr="0084203D" w:rsidRDefault="0084203D" w:rsidP="0084203D">
            <w:pPr>
              <w:pStyle w:val="TableBullet1"/>
              <w:cnfStyle w:val="000000000000" w:firstRow="0" w:lastRow="0" w:firstColumn="0" w:lastColumn="0" w:oddVBand="0" w:evenVBand="0" w:oddHBand="0" w:evenHBand="0" w:firstRowFirstColumn="0" w:firstRowLastColumn="0" w:lastRowFirstColumn="0" w:lastRowLastColumn="0"/>
            </w:pPr>
            <w:r w:rsidRPr="0084203D">
              <w:t>Determine whether any unusual activities were taking place at the time of the complaint that may have generated higher noise levels than usual and whether they may be attributed to the construction site activities</w:t>
            </w:r>
          </w:p>
          <w:p w14:paraId="65B5A2BC" w14:textId="7305F227" w:rsidR="0084203D" w:rsidRPr="0084203D" w:rsidRDefault="0084203D" w:rsidP="0084203D">
            <w:pPr>
              <w:pStyle w:val="TableText"/>
              <w:cnfStyle w:val="000000000000" w:firstRow="0" w:lastRow="0" w:firstColumn="0" w:lastColumn="0" w:oddVBand="0" w:evenVBand="0" w:oddHBand="0" w:evenHBand="0" w:firstRowFirstColumn="0" w:firstRowLastColumn="0" w:lastRowFirstColumn="0" w:lastRowLastColumn="0"/>
            </w:pPr>
            <w:r w:rsidRPr="0084203D">
              <w:t>Implement additional mitigation measures where required and reasonably practicable.</w:t>
            </w:r>
          </w:p>
        </w:tc>
        <w:tc>
          <w:tcPr>
            <w:tcW w:w="1273" w:type="dxa"/>
            <w:shd w:val="clear" w:color="auto" w:fill="auto"/>
          </w:tcPr>
          <w:p w14:paraId="0430FAF7" w14:textId="77777777" w:rsidR="0084203D" w:rsidRPr="0084203D" w:rsidRDefault="0084203D" w:rsidP="0084203D">
            <w:pPr>
              <w:pStyle w:val="TableText"/>
              <w:cnfStyle w:val="000000000000" w:firstRow="0" w:lastRow="0" w:firstColumn="0" w:lastColumn="0" w:oddVBand="0" w:evenVBand="0" w:oddHBand="0" w:evenHBand="0" w:firstRowFirstColumn="0" w:firstRowLastColumn="0" w:lastRowFirstColumn="0" w:lastRowLastColumn="0"/>
            </w:pPr>
          </w:p>
        </w:tc>
      </w:tr>
      <w:tr w:rsidR="003B2564" w:rsidRPr="0084203D" w14:paraId="01D1AA11" w14:textId="77777777" w:rsidTr="0084203D">
        <w:trPr>
          <w:trHeight w:val="307"/>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3DD97262" w14:textId="6375EE78" w:rsidR="003B2564" w:rsidRPr="0084203D" w:rsidRDefault="003B2564" w:rsidP="003702DB">
            <w:pPr>
              <w:pStyle w:val="TableText"/>
            </w:pPr>
            <w:r w:rsidRPr="0084203D">
              <w:t>NV7</w:t>
            </w:r>
          </w:p>
        </w:tc>
        <w:tc>
          <w:tcPr>
            <w:tcW w:w="11590" w:type="dxa"/>
            <w:shd w:val="clear" w:color="auto" w:fill="auto"/>
          </w:tcPr>
          <w:p w14:paraId="3E4A5673" w14:textId="257EDEFE" w:rsidR="003B2564" w:rsidRPr="0084203D" w:rsidRDefault="003B2564" w:rsidP="00093F28">
            <w:pPr>
              <w:pStyle w:val="TableText"/>
              <w:cnfStyle w:val="000000000000" w:firstRow="0" w:lastRow="0" w:firstColumn="0" w:lastColumn="0" w:oddVBand="0" w:evenVBand="0" w:oddHBand="0" w:evenHBand="0" w:firstRowFirstColumn="0" w:firstRowLastColumn="0" w:lastRowFirstColumn="0" w:lastRowLastColumn="0"/>
            </w:pPr>
            <w:r w:rsidRPr="0084203D">
              <w:t xml:space="preserve">Where the residual impact is predicted to exceed the recommended noise or vibration criterion for an extended period (after other mitigation measures have been implemented), discuss information on the impact with affected residents. </w:t>
            </w:r>
          </w:p>
          <w:p w14:paraId="5A05EF78" w14:textId="0F3D74B1" w:rsidR="003B2564" w:rsidRPr="0084203D" w:rsidRDefault="003B2564" w:rsidP="00093F28">
            <w:pPr>
              <w:pStyle w:val="TableText"/>
              <w:cnfStyle w:val="000000000000" w:firstRow="0" w:lastRow="0" w:firstColumn="0" w:lastColumn="0" w:oddVBand="0" w:evenVBand="0" w:oddHBand="0" w:evenHBand="0" w:firstRowFirstColumn="0" w:firstRowLastColumn="0" w:lastRowFirstColumn="0" w:lastRowLastColumn="0"/>
            </w:pPr>
            <w:r w:rsidRPr="0084203D">
              <w:t>Depending on the circumstances, off-site measures to minimise noise impact must be considered including alternative temporary accommodation or other respite option.</w:t>
            </w:r>
          </w:p>
        </w:tc>
        <w:tc>
          <w:tcPr>
            <w:tcW w:w="1273" w:type="dxa"/>
            <w:shd w:val="clear" w:color="auto" w:fill="auto"/>
          </w:tcPr>
          <w:p w14:paraId="30C0AE94" w14:textId="608D0040" w:rsidR="003B2564" w:rsidRPr="0084203D" w:rsidRDefault="003B2564" w:rsidP="0084203D">
            <w:pPr>
              <w:pStyle w:val="TableText"/>
              <w:cnfStyle w:val="000000000000" w:firstRow="0" w:lastRow="0" w:firstColumn="0" w:lastColumn="0" w:oddVBand="0" w:evenVBand="0" w:oddHBand="0" w:evenHBand="0" w:firstRowFirstColumn="0" w:firstRowLastColumn="0" w:lastRowFirstColumn="0" w:lastRowLastColumn="0"/>
            </w:pPr>
            <w:r w:rsidRPr="0084203D">
              <w:t>Construction</w:t>
            </w:r>
          </w:p>
        </w:tc>
      </w:tr>
      <w:tr w:rsidR="003B2564" w:rsidRPr="0084203D" w14:paraId="621635EA" w14:textId="77777777" w:rsidTr="0084203D">
        <w:trPr>
          <w:trHeight w:val="307"/>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15B259A1" w14:textId="091F4E78" w:rsidR="003B2564" w:rsidRPr="0084203D" w:rsidRDefault="003B2564" w:rsidP="003702DB">
            <w:pPr>
              <w:pStyle w:val="TableText"/>
            </w:pPr>
            <w:r w:rsidRPr="0084203D">
              <w:t>NV8</w:t>
            </w:r>
          </w:p>
        </w:tc>
        <w:tc>
          <w:tcPr>
            <w:tcW w:w="11590" w:type="dxa"/>
            <w:shd w:val="clear" w:color="auto" w:fill="auto"/>
          </w:tcPr>
          <w:p w14:paraId="762530E7" w14:textId="43B2698A" w:rsidR="003B2564" w:rsidRPr="0084203D" w:rsidRDefault="003B2564" w:rsidP="00093F28">
            <w:pPr>
              <w:pStyle w:val="TableText"/>
              <w:cnfStyle w:val="000000000000" w:firstRow="0" w:lastRow="0" w:firstColumn="0" w:lastColumn="0" w:oddVBand="0" w:evenVBand="0" w:oddHBand="0" w:evenHBand="0" w:firstRowFirstColumn="0" w:firstRowLastColumn="0" w:lastRowFirstColumn="0" w:lastRowLastColumn="0"/>
            </w:pPr>
            <w:r w:rsidRPr="0084203D">
              <w:t xml:space="preserve">Where required, condition/dilapidation surveys may be offered to owners of buildings where high blast charges are required and the detailed blast study and impact management plan identifies possible impact to buildings. </w:t>
            </w:r>
          </w:p>
        </w:tc>
        <w:tc>
          <w:tcPr>
            <w:tcW w:w="1273" w:type="dxa"/>
            <w:shd w:val="clear" w:color="auto" w:fill="auto"/>
          </w:tcPr>
          <w:p w14:paraId="0BD20FB3" w14:textId="4372F9A0" w:rsidR="003B2564" w:rsidRPr="0084203D" w:rsidRDefault="003B2564" w:rsidP="0084203D">
            <w:pPr>
              <w:pStyle w:val="TableText"/>
              <w:cnfStyle w:val="000000000000" w:firstRow="0" w:lastRow="0" w:firstColumn="0" w:lastColumn="0" w:oddVBand="0" w:evenVBand="0" w:oddHBand="0" w:evenHBand="0" w:firstRowFirstColumn="0" w:firstRowLastColumn="0" w:lastRowFirstColumn="0" w:lastRowLastColumn="0"/>
            </w:pPr>
            <w:r w:rsidRPr="0084203D">
              <w:t>Construction</w:t>
            </w:r>
          </w:p>
        </w:tc>
      </w:tr>
      <w:tr w:rsidR="003B2564" w:rsidRPr="00365432" w14:paraId="4F5D6623" w14:textId="77777777" w:rsidTr="0084203D">
        <w:trPr>
          <w:trHeight w:val="307"/>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62697016" w14:textId="4D2423F3" w:rsidR="003B2564" w:rsidRPr="003702DB" w:rsidRDefault="003B2564" w:rsidP="003702DB">
            <w:pPr>
              <w:pStyle w:val="TableText"/>
            </w:pPr>
            <w:r w:rsidRPr="003702DB">
              <w:t>NV9</w:t>
            </w:r>
          </w:p>
        </w:tc>
        <w:tc>
          <w:tcPr>
            <w:tcW w:w="11590" w:type="dxa"/>
            <w:shd w:val="clear" w:color="auto" w:fill="auto"/>
          </w:tcPr>
          <w:p w14:paraId="01FDD53C" w14:textId="41AA4619" w:rsidR="003B2564" w:rsidRPr="003702DB" w:rsidRDefault="003B2564" w:rsidP="00093F28">
            <w:pPr>
              <w:pStyle w:val="TableText"/>
              <w:cnfStyle w:val="000000000000" w:firstRow="0" w:lastRow="0" w:firstColumn="0" w:lastColumn="0" w:oddVBand="0" w:evenVBand="0" w:oddHBand="0" w:evenHBand="0" w:firstRowFirstColumn="0" w:firstRowLastColumn="0" w:lastRowFirstColumn="0" w:lastRowLastColumn="0"/>
            </w:pPr>
            <w:r w:rsidRPr="003702DB">
              <w:t>Liais</w:t>
            </w:r>
            <w:r>
              <w:t xml:space="preserve">e </w:t>
            </w:r>
            <w:r w:rsidRPr="003702DB">
              <w:t xml:space="preserve">with </w:t>
            </w:r>
            <w:r>
              <w:t xml:space="preserve">the </w:t>
            </w:r>
            <w:r w:rsidRPr="003702DB">
              <w:t xml:space="preserve">Melbourne Water </w:t>
            </w:r>
            <w:r w:rsidRPr="00250350">
              <w:t xml:space="preserve">Bald Hill to Yan </w:t>
            </w:r>
            <w:r w:rsidR="00077DB4">
              <w:t>Yean</w:t>
            </w:r>
            <w:r w:rsidR="00077DB4" w:rsidRPr="00250350">
              <w:t xml:space="preserve"> </w:t>
            </w:r>
            <w:r w:rsidRPr="00250350">
              <w:t xml:space="preserve">pipeline </w:t>
            </w:r>
            <w:r w:rsidRPr="003702DB">
              <w:t xml:space="preserve">and </w:t>
            </w:r>
            <w:r>
              <w:t xml:space="preserve">Major Road Projects Victoria </w:t>
            </w:r>
            <w:r w:rsidRPr="003702DB">
              <w:t xml:space="preserve">Sunbury Road </w:t>
            </w:r>
            <w:r>
              <w:t xml:space="preserve">upgrade </w:t>
            </w:r>
            <w:r w:rsidRPr="003702DB">
              <w:t xml:space="preserve">project teams to </w:t>
            </w:r>
            <w:r>
              <w:t>assess</w:t>
            </w:r>
            <w:r w:rsidRPr="003702DB">
              <w:t xml:space="preserve"> cumulative </w:t>
            </w:r>
            <w:r>
              <w:t xml:space="preserve">construction </w:t>
            </w:r>
            <w:r w:rsidRPr="003702DB">
              <w:t>noise impacts</w:t>
            </w:r>
            <w:r>
              <w:t>.</w:t>
            </w:r>
            <w:r w:rsidRPr="003702DB">
              <w:t xml:space="preserve"> </w:t>
            </w:r>
            <w:r>
              <w:t xml:space="preserve">Implement </w:t>
            </w:r>
            <w:r w:rsidRPr="003702DB">
              <w:t>additional noise mitigation measures if required.</w:t>
            </w:r>
          </w:p>
        </w:tc>
        <w:tc>
          <w:tcPr>
            <w:tcW w:w="1273" w:type="dxa"/>
            <w:shd w:val="clear" w:color="auto" w:fill="auto"/>
          </w:tcPr>
          <w:p w14:paraId="01EA1F17" w14:textId="299010B3" w:rsidR="003B2564" w:rsidRPr="003702DB" w:rsidRDefault="003B2564" w:rsidP="0084203D">
            <w:pPr>
              <w:pStyle w:val="TableText"/>
              <w:ind w:right="-57"/>
              <w:cnfStyle w:val="000000000000" w:firstRow="0" w:lastRow="0" w:firstColumn="0" w:lastColumn="0" w:oddVBand="0" w:evenVBand="0" w:oddHBand="0" w:evenHBand="0" w:firstRowFirstColumn="0" w:firstRowLastColumn="0" w:lastRowFirstColumn="0" w:lastRowLastColumn="0"/>
            </w:pPr>
            <w:r w:rsidRPr="003702DB">
              <w:t>Construction</w:t>
            </w:r>
          </w:p>
        </w:tc>
      </w:tr>
      <w:tr w:rsidR="003B2564" w:rsidRPr="00365432" w14:paraId="6768CD51" w14:textId="77777777" w:rsidTr="0084203D">
        <w:trPr>
          <w:trHeight w:val="307"/>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68E8BD30" w14:textId="7B02FB3B" w:rsidR="003B2564" w:rsidRPr="003702DB" w:rsidRDefault="003B2564" w:rsidP="003702DB">
            <w:pPr>
              <w:pStyle w:val="TableText"/>
            </w:pPr>
            <w:r>
              <w:t>NV10</w:t>
            </w:r>
          </w:p>
        </w:tc>
        <w:tc>
          <w:tcPr>
            <w:tcW w:w="11590" w:type="dxa"/>
            <w:shd w:val="clear" w:color="auto" w:fill="auto"/>
          </w:tcPr>
          <w:p w14:paraId="42180656" w14:textId="389465AE" w:rsidR="003B2564" w:rsidRDefault="003B2564" w:rsidP="004705B4">
            <w:pPr>
              <w:pStyle w:val="TableText"/>
              <w:cnfStyle w:val="000000000000" w:firstRow="0" w:lastRow="0" w:firstColumn="0" w:lastColumn="0" w:oddVBand="0" w:evenVBand="0" w:oddHBand="0" w:evenHBand="0" w:firstRowFirstColumn="0" w:firstRowLastColumn="0" w:lastRowFirstColumn="0" w:lastRowLastColumn="0"/>
            </w:pPr>
            <w:r w:rsidRPr="003702DB">
              <w:t>Undertak</w:t>
            </w:r>
            <w:r w:rsidRPr="004705B4">
              <w:t>e all reasonable and practicable actions to comply with the construction noise criteria</w:t>
            </w:r>
            <w:r>
              <w:t xml:space="preserve">: </w:t>
            </w:r>
          </w:p>
          <w:tbl>
            <w:tblPr>
              <w:tblStyle w:val="MainTableStyle"/>
              <w:tblW w:w="5000" w:type="pct"/>
              <w:tblLayout w:type="fixed"/>
              <w:tblLook w:val="04A0" w:firstRow="1" w:lastRow="0" w:firstColumn="1" w:lastColumn="0" w:noHBand="0" w:noVBand="1"/>
            </w:tblPr>
            <w:tblGrid>
              <w:gridCol w:w="3316"/>
              <w:gridCol w:w="3935"/>
              <w:gridCol w:w="4113"/>
            </w:tblGrid>
            <w:tr w:rsidR="003B2564" w14:paraId="02C4085A" w14:textId="77777777" w:rsidTr="00FF0C1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24" w:type="dxa"/>
                </w:tcPr>
                <w:p w14:paraId="53B47A30" w14:textId="77777777" w:rsidR="003B2564" w:rsidRPr="004705B4" w:rsidRDefault="003B2564" w:rsidP="004705B4">
                  <w:pPr>
                    <w:pStyle w:val="TableText"/>
                  </w:pPr>
                  <w:r>
                    <w:t xml:space="preserve">Sensitive receptor </w:t>
                  </w:r>
                </w:p>
              </w:tc>
              <w:tc>
                <w:tcPr>
                  <w:tcW w:w="3827" w:type="dxa"/>
                </w:tcPr>
                <w:p w14:paraId="4DC06DE9" w14:textId="77777777" w:rsidR="003B2564" w:rsidRPr="004705B4" w:rsidRDefault="003B2564" w:rsidP="004705B4">
                  <w:pPr>
                    <w:pStyle w:val="TableText"/>
                    <w:cnfStyle w:val="100000000000" w:firstRow="1" w:lastRow="0" w:firstColumn="0" w:lastColumn="0" w:oddVBand="0" w:evenVBand="0" w:oddHBand="0" w:evenHBand="0" w:firstRowFirstColumn="0" w:firstRowLastColumn="0" w:lastRowFirstColumn="0" w:lastRowLastColumn="0"/>
                  </w:pPr>
                  <w:r>
                    <w:t xml:space="preserve">Period </w:t>
                  </w:r>
                </w:p>
              </w:tc>
              <w:tc>
                <w:tcPr>
                  <w:tcW w:w="4000" w:type="dxa"/>
                </w:tcPr>
                <w:p w14:paraId="6A4561C1" w14:textId="77777777" w:rsidR="003B2564" w:rsidRPr="004705B4" w:rsidRDefault="003B2564" w:rsidP="004705B4">
                  <w:pPr>
                    <w:pStyle w:val="TableText"/>
                    <w:cnfStyle w:val="100000000000" w:firstRow="1" w:lastRow="0" w:firstColumn="0" w:lastColumn="0" w:oddVBand="0" w:evenVBand="0" w:oddHBand="0" w:evenHBand="0" w:firstRowFirstColumn="0" w:firstRowLastColumn="0" w:lastRowFirstColumn="0" w:lastRowLastColumn="0"/>
                  </w:pPr>
                  <w:r>
                    <w:t xml:space="preserve">Noise criteria, </w:t>
                  </w:r>
                  <w:r w:rsidRPr="004705B4">
                    <w:t>LAeq</w:t>
                  </w:r>
                </w:p>
              </w:tc>
            </w:tr>
            <w:tr w:rsidR="003B2564" w14:paraId="2E38A02B" w14:textId="77777777" w:rsidTr="00FF0C1C">
              <w:trPr>
                <w:trHeight w:val="277"/>
              </w:trPr>
              <w:tc>
                <w:tcPr>
                  <w:cnfStyle w:val="001000000000" w:firstRow="0" w:lastRow="0" w:firstColumn="1" w:lastColumn="0" w:oddVBand="0" w:evenVBand="0" w:oddHBand="0" w:evenHBand="0" w:firstRowFirstColumn="0" w:firstRowLastColumn="0" w:lastRowFirstColumn="0" w:lastRowLastColumn="0"/>
                  <w:tcW w:w="3224" w:type="dxa"/>
                </w:tcPr>
                <w:p w14:paraId="35811301" w14:textId="77777777" w:rsidR="003B2564" w:rsidRPr="004705B4" w:rsidRDefault="003B2564" w:rsidP="004705B4">
                  <w:pPr>
                    <w:pStyle w:val="TableText"/>
                  </w:pPr>
                  <w:r w:rsidRPr="00142762">
                    <w:t>Residential</w:t>
                  </w:r>
                </w:p>
              </w:tc>
              <w:tc>
                <w:tcPr>
                  <w:tcW w:w="3827" w:type="dxa"/>
                  <w:vMerge w:val="restart"/>
                </w:tcPr>
                <w:p w14:paraId="33C2CA95" w14:textId="07E01C15" w:rsidR="003B2564" w:rsidRPr="009249C3" w:rsidRDefault="003B2564" w:rsidP="004705B4">
                  <w:pPr>
                    <w:pStyle w:val="TableText"/>
                    <w:cnfStyle w:val="000000000000" w:firstRow="0" w:lastRow="0" w:firstColumn="0" w:lastColumn="0" w:oddVBand="0" w:evenVBand="0" w:oddHBand="0" w:evenHBand="0" w:firstRowFirstColumn="0" w:firstRowLastColumn="0" w:lastRowFirstColumn="0" w:lastRowLastColumn="0"/>
                    <w:rPr>
                      <w:rStyle w:val="TextBlue"/>
                    </w:rPr>
                  </w:pPr>
                  <w:r w:rsidRPr="009249C3">
                    <w:rPr>
                      <w:rStyle w:val="TextBlue"/>
                    </w:rPr>
                    <w:t>EPA no</w:t>
                  </w:r>
                  <w:r w:rsidR="00D435DF" w:rsidRPr="009249C3">
                    <w:rPr>
                      <w:rStyle w:val="TextBlue"/>
                    </w:rPr>
                    <w:t>r</w:t>
                  </w:r>
                  <w:r w:rsidRPr="009249C3">
                    <w:rPr>
                      <w:rStyle w:val="TextBlue"/>
                    </w:rPr>
                    <w:t xml:space="preserve">mal working hours </w:t>
                  </w:r>
                </w:p>
                <w:p w14:paraId="7009AE97" w14:textId="0B05109F" w:rsidR="003B2564" w:rsidRPr="004705B4" w:rsidRDefault="003B2564" w:rsidP="009249C3">
                  <w:pPr>
                    <w:pStyle w:val="TableText"/>
                    <w:cnfStyle w:val="000000000000" w:firstRow="0" w:lastRow="0" w:firstColumn="0" w:lastColumn="0" w:oddVBand="0" w:evenVBand="0" w:oddHBand="0" w:evenHBand="0" w:firstRowFirstColumn="0" w:firstRowLastColumn="0" w:lastRowFirstColumn="0" w:lastRowLastColumn="0"/>
                  </w:pPr>
                  <w:r w:rsidRPr="00917ABE">
                    <w:t>Mon-Fri: 7</w:t>
                  </w:r>
                  <w:r w:rsidR="00DB4300">
                    <w:t> </w:t>
                  </w:r>
                  <w:r w:rsidRPr="00917ABE">
                    <w:t xml:space="preserve">am </w:t>
                  </w:r>
                  <w:r w:rsidR="00DB4300">
                    <w:t>–</w:t>
                  </w:r>
                  <w:r w:rsidRPr="00917ABE">
                    <w:t xml:space="preserve"> 6</w:t>
                  </w:r>
                  <w:r w:rsidR="00DB4300">
                    <w:t> </w:t>
                  </w:r>
                  <w:r w:rsidRPr="00917ABE">
                    <w:t>pm</w:t>
                  </w:r>
                  <w:r w:rsidR="009249C3">
                    <w:br/>
                  </w:r>
                  <w:r w:rsidRPr="00917ABE">
                    <w:t>Sat: 7</w:t>
                  </w:r>
                  <w:r w:rsidR="00DB4300">
                    <w:t> </w:t>
                  </w:r>
                  <w:r w:rsidRPr="00917ABE">
                    <w:t xml:space="preserve">am </w:t>
                  </w:r>
                  <w:r w:rsidR="00DB4300">
                    <w:t>–</w:t>
                  </w:r>
                  <w:r w:rsidRPr="00917ABE">
                    <w:t xml:space="preserve"> 1</w:t>
                  </w:r>
                  <w:r w:rsidR="00DB4300">
                    <w:t> </w:t>
                  </w:r>
                  <w:r w:rsidRPr="00917ABE">
                    <w:t>pm</w:t>
                  </w:r>
                </w:p>
              </w:tc>
              <w:tc>
                <w:tcPr>
                  <w:tcW w:w="4000" w:type="dxa"/>
                </w:tcPr>
                <w:p w14:paraId="3E7BCB72" w14:textId="77777777" w:rsidR="003B2564" w:rsidRPr="004705B4" w:rsidRDefault="003B2564" w:rsidP="004705B4">
                  <w:pPr>
                    <w:pStyle w:val="TableText"/>
                    <w:cnfStyle w:val="000000000000" w:firstRow="0" w:lastRow="0" w:firstColumn="0" w:lastColumn="0" w:oddVBand="0" w:evenVBand="0" w:oddHBand="0" w:evenHBand="0" w:firstRowFirstColumn="0" w:firstRowLastColumn="0" w:lastRowFirstColumn="0" w:lastRowLastColumn="0"/>
                  </w:pPr>
                  <w:r>
                    <w:t>75</w:t>
                  </w:r>
                </w:p>
              </w:tc>
            </w:tr>
            <w:tr w:rsidR="003B2564" w14:paraId="4D388F64" w14:textId="77777777" w:rsidTr="00FF0C1C">
              <w:trPr>
                <w:trHeight w:val="277"/>
              </w:trPr>
              <w:tc>
                <w:tcPr>
                  <w:cnfStyle w:val="001000000000" w:firstRow="0" w:lastRow="0" w:firstColumn="1" w:lastColumn="0" w:oddVBand="0" w:evenVBand="0" w:oddHBand="0" w:evenHBand="0" w:firstRowFirstColumn="0" w:firstRowLastColumn="0" w:lastRowFirstColumn="0" w:lastRowLastColumn="0"/>
                  <w:tcW w:w="3224" w:type="dxa"/>
                </w:tcPr>
                <w:p w14:paraId="4D655D99" w14:textId="77777777" w:rsidR="003B2564" w:rsidRPr="004705B4" w:rsidRDefault="003B2564" w:rsidP="004705B4">
                  <w:pPr>
                    <w:pStyle w:val="TableText"/>
                  </w:pPr>
                  <w:r>
                    <w:t xml:space="preserve">Educational institutions </w:t>
                  </w:r>
                </w:p>
              </w:tc>
              <w:tc>
                <w:tcPr>
                  <w:tcW w:w="3827" w:type="dxa"/>
                  <w:vMerge/>
                </w:tcPr>
                <w:p w14:paraId="44C49777" w14:textId="77777777" w:rsidR="003B2564" w:rsidRPr="00142762" w:rsidRDefault="003B2564" w:rsidP="004705B4">
                  <w:pPr>
                    <w:pStyle w:val="TableText"/>
                    <w:cnfStyle w:val="000000000000" w:firstRow="0" w:lastRow="0" w:firstColumn="0" w:lastColumn="0" w:oddVBand="0" w:evenVBand="0" w:oddHBand="0" w:evenHBand="0" w:firstRowFirstColumn="0" w:firstRowLastColumn="0" w:lastRowFirstColumn="0" w:lastRowLastColumn="0"/>
                  </w:pPr>
                </w:p>
              </w:tc>
              <w:tc>
                <w:tcPr>
                  <w:tcW w:w="4000" w:type="dxa"/>
                </w:tcPr>
                <w:p w14:paraId="44F384C0" w14:textId="77777777" w:rsidR="003B2564" w:rsidRPr="004705B4" w:rsidRDefault="003B2564" w:rsidP="004705B4">
                  <w:pPr>
                    <w:pStyle w:val="TableText"/>
                    <w:cnfStyle w:val="000000000000" w:firstRow="0" w:lastRow="0" w:firstColumn="0" w:lastColumn="0" w:oddVBand="0" w:evenVBand="0" w:oddHBand="0" w:evenHBand="0" w:firstRowFirstColumn="0" w:firstRowLastColumn="0" w:lastRowFirstColumn="0" w:lastRowLastColumn="0"/>
                  </w:pPr>
                  <w:r>
                    <w:t>60</w:t>
                  </w:r>
                </w:p>
              </w:tc>
            </w:tr>
            <w:tr w:rsidR="003B2564" w14:paraId="6217714F" w14:textId="77777777" w:rsidTr="00FF0C1C">
              <w:trPr>
                <w:trHeight w:val="277"/>
              </w:trPr>
              <w:tc>
                <w:tcPr>
                  <w:cnfStyle w:val="001000000000" w:firstRow="0" w:lastRow="0" w:firstColumn="1" w:lastColumn="0" w:oddVBand="0" w:evenVBand="0" w:oddHBand="0" w:evenHBand="0" w:firstRowFirstColumn="0" w:firstRowLastColumn="0" w:lastRowFirstColumn="0" w:lastRowLastColumn="0"/>
                  <w:tcW w:w="3224" w:type="dxa"/>
                </w:tcPr>
                <w:p w14:paraId="0DE1E0C6" w14:textId="77777777" w:rsidR="003B2564" w:rsidRPr="004705B4" w:rsidRDefault="003B2564" w:rsidP="004705B4">
                  <w:pPr>
                    <w:pStyle w:val="TableText"/>
                  </w:pPr>
                  <w:r>
                    <w:t xml:space="preserve">Parks and recreational areas </w:t>
                  </w:r>
                </w:p>
              </w:tc>
              <w:tc>
                <w:tcPr>
                  <w:tcW w:w="3827" w:type="dxa"/>
                  <w:vMerge/>
                </w:tcPr>
                <w:p w14:paraId="2D78BF8F" w14:textId="77777777" w:rsidR="003B2564" w:rsidRPr="00142762" w:rsidRDefault="003B2564" w:rsidP="004705B4">
                  <w:pPr>
                    <w:pStyle w:val="TableText"/>
                    <w:cnfStyle w:val="000000000000" w:firstRow="0" w:lastRow="0" w:firstColumn="0" w:lastColumn="0" w:oddVBand="0" w:evenVBand="0" w:oddHBand="0" w:evenHBand="0" w:firstRowFirstColumn="0" w:firstRowLastColumn="0" w:lastRowFirstColumn="0" w:lastRowLastColumn="0"/>
                  </w:pPr>
                </w:p>
              </w:tc>
              <w:tc>
                <w:tcPr>
                  <w:tcW w:w="4000" w:type="dxa"/>
                </w:tcPr>
                <w:p w14:paraId="0C598A33" w14:textId="77777777" w:rsidR="003B2564" w:rsidRPr="004705B4" w:rsidRDefault="003B2564" w:rsidP="004705B4">
                  <w:pPr>
                    <w:pStyle w:val="TableText"/>
                    <w:cnfStyle w:val="000000000000" w:firstRow="0" w:lastRow="0" w:firstColumn="0" w:lastColumn="0" w:oddVBand="0" w:evenVBand="0" w:oddHBand="0" w:evenHBand="0" w:firstRowFirstColumn="0" w:firstRowLastColumn="0" w:lastRowFirstColumn="0" w:lastRowLastColumn="0"/>
                  </w:pPr>
                  <w:r>
                    <w:t>65</w:t>
                  </w:r>
                </w:p>
              </w:tc>
            </w:tr>
            <w:tr w:rsidR="003B2564" w14:paraId="7F53B9B5" w14:textId="77777777" w:rsidTr="00FF0C1C">
              <w:trPr>
                <w:trHeight w:val="277"/>
              </w:trPr>
              <w:tc>
                <w:tcPr>
                  <w:cnfStyle w:val="001000000000" w:firstRow="0" w:lastRow="0" w:firstColumn="1" w:lastColumn="0" w:oddVBand="0" w:evenVBand="0" w:oddHBand="0" w:evenHBand="0" w:firstRowFirstColumn="0" w:firstRowLastColumn="0" w:lastRowFirstColumn="0" w:lastRowLastColumn="0"/>
                  <w:tcW w:w="3224" w:type="dxa"/>
                </w:tcPr>
                <w:p w14:paraId="3862D90A" w14:textId="77777777" w:rsidR="003B2564" w:rsidRPr="004705B4" w:rsidRDefault="003B2564" w:rsidP="004705B4">
                  <w:pPr>
                    <w:pStyle w:val="TableText"/>
                  </w:pPr>
                  <w:r>
                    <w:t xml:space="preserve">Community and commercial buildings </w:t>
                  </w:r>
                </w:p>
              </w:tc>
              <w:tc>
                <w:tcPr>
                  <w:tcW w:w="3827" w:type="dxa"/>
                  <w:vMerge/>
                </w:tcPr>
                <w:p w14:paraId="432D1958" w14:textId="77777777" w:rsidR="003B2564" w:rsidRPr="00142762" w:rsidRDefault="003B2564" w:rsidP="004705B4">
                  <w:pPr>
                    <w:pStyle w:val="TableText"/>
                    <w:cnfStyle w:val="000000000000" w:firstRow="0" w:lastRow="0" w:firstColumn="0" w:lastColumn="0" w:oddVBand="0" w:evenVBand="0" w:oddHBand="0" w:evenHBand="0" w:firstRowFirstColumn="0" w:firstRowLastColumn="0" w:lastRowFirstColumn="0" w:lastRowLastColumn="0"/>
                  </w:pPr>
                </w:p>
              </w:tc>
              <w:tc>
                <w:tcPr>
                  <w:tcW w:w="4000" w:type="dxa"/>
                </w:tcPr>
                <w:p w14:paraId="34320E1A" w14:textId="77777777" w:rsidR="003B2564" w:rsidRPr="004705B4" w:rsidRDefault="003B2564" w:rsidP="004705B4">
                  <w:pPr>
                    <w:pStyle w:val="TableText"/>
                    <w:cnfStyle w:val="000000000000" w:firstRow="0" w:lastRow="0" w:firstColumn="0" w:lastColumn="0" w:oddVBand="0" w:evenVBand="0" w:oddHBand="0" w:evenHBand="0" w:firstRowFirstColumn="0" w:firstRowLastColumn="0" w:lastRowFirstColumn="0" w:lastRowLastColumn="0"/>
                  </w:pPr>
                  <w:r>
                    <w:t>70</w:t>
                  </w:r>
                </w:p>
              </w:tc>
            </w:tr>
            <w:tr w:rsidR="003B2564" w14:paraId="0CBD3C38" w14:textId="77777777" w:rsidTr="00FF0C1C">
              <w:trPr>
                <w:trHeight w:val="277"/>
              </w:trPr>
              <w:tc>
                <w:tcPr>
                  <w:cnfStyle w:val="001000000000" w:firstRow="0" w:lastRow="0" w:firstColumn="1" w:lastColumn="0" w:oddVBand="0" w:evenVBand="0" w:oddHBand="0" w:evenHBand="0" w:firstRowFirstColumn="0" w:firstRowLastColumn="0" w:lastRowFirstColumn="0" w:lastRowLastColumn="0"/>
                  <w:tcW w:w="3224" w:type="dxa"/>
                </w:tcPr>
                <w:p w14:paraId="4A0852C8" w14:textId="77777777" w:rsidR="003B2564" w:rsidRPr="004705B4" w:rsidRDefault="003B2564" w:rsidP="004705B4">
                  <w:pPr>
                    <w:pStyle w:val="TableText"/>
                  </w:pPr>
                  <w:r>
                    <w:t xml:space="preserve">Residential </w:t>
                  </w:r>
                </w:p>
              </w:tc>
              <w:tc>
                <w:tcPr>
                  <w:tcW w:w="3827" w:type="dxa"/>
                </w:tcPr>
                <w:p w14:paraId="498D0A49" w14:textId="6AD20C1B" w:rsidR="003B2564" w:rsidRPr="004705B4" w:rsidRDefault="003B2564" w:rsidP="0050101A">
                  <w:pPr>
                    <w:pStyle w:val="TableText"/>
                    <w:cnfStyle w:val="000000000000" w:firstRow="0" w:lastRow="0" w:firstColumn="0" w:lastColumn="0" w:oddVBand="0" w:evenVBand="0" w:oddHBand="0" w:evenHBand="0" w:firstRowFirstColumn="0" w:firstRowLastColumn="0" w:lastRowFirstColumn="0" w:lastRowLastColumn="0"/>
                  </w:pPr>
                  <w:r w:rsidRPr="009249C3">
                    <w:rPr>
                      <w:rStyle w:val="TextBlue"/>
                    </w:rPr>
                    <w:t>Evening and weekend</w:t>
                  </w:r>
                  <w:r w:rsidR="009249C3">
                    <w:rPr>
                      <w:rStyle w:val="TextBlue"/>
                    </w:rPr>
                    <w:br/>
                  </w:r>
                  <w:r w:rsidRPr="004705B4">
                    <w:t>Mon-Fri: 6</w:t>
                  </w:r>
                  <w:r w:rsidR="00DB4300">
                    <w:t> </w:t>
                  </w:r>
                  <w:r w:rsidRPr="004705B4">
                    <w:t xml:space="preserve">pm </w:t>
                  </w:r>
                  <w:r w:rsidR="00DB4300">
                    <w:t>–</w:t>
                  </w:r>
                  <w:r w:rsidRPr="004705B4">
                    <w:t xml:space="preserve"> 10</w:t>
                  </w:r>
                  <w:r w:rsidR="00DB4300">
                    <w:t> </w:t>
                  </w:r>
                  <w:r w:rsidRPr="004705B4">
                    <w:t xml:space="preserve">pm </w:t>
                  </w:r>
                  <w:r w:rsidR="009249C3">
                    <w:br/>
                  </w:r>
                  <w:r w:rsidRPr="004705B4">
                    <w:t>Sat: 1</w:t>
                  </w:r>
                  <w:r w:rsidR="00DB4300">
                    <w:t> </w:t>
                  </w:r>
                  <w:r w:rsidRPr="004705B4">
                    <w:t xml:space="preserve">pm </w:t>
                  </w:r>
                  <w:r w:rsidR="00DB4300">
                    <w:t>–</w:t>
                  </w:r>
                  <w:r w:rsidRPr="004705B4">
                    <w:t xml:space="preserve"> 10</w:t>
                  </w:r>
                  <w:r w:rsidR="00DB4300">
                    <w:t> </w:t>
                  </w:r>
                  <w:r w:rsidRPr="004705B4">
                    <w:t>pm</w:t>
                  </w:r>
                </w:p>
                <w:p w14:paraId="42D0786C" w14:textId="27A75DAB" w:rsidR="003B2564" w:rsidRPr="004705B4" w:rsidRDefault="003B2564" w:rsidP="004705B4">
                  <w:pPr>
                    <w:pStyle w:val="TableText"/>
                    <w:cnfStyle w:val="000000000000" w:firstRow="0" w:lastRow="0" w:firstColumn="0" w:lastColumn="0" w:oddVBand="0" w:evenVBand="0" w:oddHBand="0" w:evenHBand="0" w:firstRowFirstColumn="0" w:firstRowLastColumn="0" w:lastRowFirstColumn="0" w:lastRowLastColumn="0"/>
                  </w:pPr>
                  <w:r w:rsidRPr="009249C3">
                    <w:rPr>
                      <w:rStyle w:val="TextBlue"/>
                    </w:rPr>
                    <w:t>Sundays and public holidays</w:t>
                  </w:r>
                  <w:r w:rsidR="009249C3">
                    <w:rPr>
                      <w:rStyle w:val="TextBlue"/>
                    </w:rPr>
                    <w:br/>
                  </w:r>
                  <w:r w:rsidRPr="004705B4">
                    <w:t>7 am to 10 pm</w:t>
                  </w:r>
                </w:p>
              </w:tc>
              <w:tc>
                <w:tcPr>
                  <w:tcW w:w="4000" w:type="dxa"/>
                </w:tcPr>
                <w:p w14:paraId="52A8A245" w14:textId="77777777" w:rsidR="003B2564" w:rsidRPr="004705B4" w:rsidRDefault="003B2564" w:rsidP="004705B4">
                  <w:pPr>
                    <w:pStyle w:val="TableText"/>
                    <w:cnfStyle w:val="000000000000" w:firstRow="0" w:lastRow="0" w:firstColumn="0" w:lastColumn="0" w:oddVBand="0" w:evenVBand="0" w:oddHBand="0" w:evenHBand="0" w:firstRowFirstColumn="0" w:firstRowLastColumn="0" w:lastRowFirstColumn="0" w:lastRowLastColumn="0"/>
                  </w:pPr>
                  <w:r w:rsidRPr="00886341">
                    <w:t>Noise level at any residential</w:t>
                  </w:r>
                  <w:r w:rsidRPr="004705B4">
                    <w:t xml:space="preserve"> premises not to exceed background (LA</w:t>
                  </w:r>
                  <w:r w:rsidRPr="00DB4300">
                    <w:rPr>
                      <w:vertAlign w:val="subscript"/>
                    </w:rPr>
                    <w:t>90</w:t>
                  </w:r>
                  <w:r w:rsidRPr="004705B4">
                    <w:t>, dB) noise by:</w:t>
                  </w:r>
                </w:p>
                <w:p w14:paraId="2BB9AA0B" w14:textId="073A81FF" w:rsidR="003B2564" w:rsidRDefault="003B2564" w:rsidP="002D5FC4">
                  <w:pPr>
                    <w:pStyle w:val="TableBullet1"/>
                    <w:cnfStyle w:val="000000000000" w:firstRow="0" w:lastRow="0" w:firstColumn="0" w:lastColumn="0" w:oddVBand="0" w:evenVBand="0" w:oddHBand="0" w:evenHBand="0" w:firstRowFirstColumn="0" w:firstRowLastColumn="0" w:lastRowFirstColumn="0" w:lastRowLastColumn="0"/>
                  </w:pPr>
                  <w:r w:rsidRPr="00886341">
                    <w:t>10</w:t>
                  </w:r>
                  <w:r w:rsidR="00DB4300">
                    <w:t> </w:t>
                  </w:r>
                  <w:r w:rsidRPr="00886341">
                    <w:t>dBA or more for up to</w:t>
                  </w:r>
                  <w:r w:rsidRPr="004705B4">
                    <w:t xml:space="preserve"> 18 months</w:t>
                  </w:r>
                </w:p>
              </w:tc>
            </w:tr>
            <w:tr w:rsidR="003B2564" w14:paraId="5CE60AA2" w14:textId="77777777" w:rsidTr="00FF0C1C">
              <w:trPr>
                <w:trHeight w:val="277"/>
              </w:trPr>
              <w:tc>
                <w:tcPr>
                  <w:cnfStyle w:val="001000000000" w:firstRow="0" w:lastRow="0" w:firstColumn="1" w:lastColumn="0" w:oddVBand="0" w:evenVBand="0" w:oddHBand="0" w:evenHBand="0" w:firstRowFirstColumn="0" w:firstRowLastColumn="0" w:lastRowFirstColumn="0" w:lastRowLastColumn="0"/>
                  <w:tcW w:w="3224" w:type="dxa"/>
                </w:tcPr>
                <w:p w14:paraId="52BBEA1D" w14:textId="77777777" w:rsidR="003B2564" w:rsidRPr="004705B4" w:rsidRDefault="003B2564" w:rsidP="004705B4">
                  <w:pPr>
                    <w:pStyle w:val="TableText"/>
                  </w:pPr>
                  <w:r>
                    <w:t xml:space="preserve">Residential </w:t>
                  </w:r>
                </w:p>
              </w:tc>
              <w:tc>
                <w:tcPr>
                  <w:tcW w:w="3827" w:type="dxa"/>
                </w:tcPr>
                <w:p w14:paraId="0E11361A" w14:textId="77777777" w:rsidR="003B2564" w:rsidRPr="009249C3" w:rsidRDefault="003B2564" w:rsidP="004705B4">
                  <w:pPr>
                    <w:pStyle w:val="TableText"/>
                    <w:cnfStyle w:val="000000000000" w:firstRow="0" w:lastRow="0" w:firstColumn="0" w:lastColumn="0" w:oddVBand="0" w:evenVBand="0" w:oddHBand="0" w:evenHBand="0" w:firstRowFirstColumn="0" w:firstRowLastColumn="0" w:lastRowFirstColumn="0" w:lastRowLastColumn="0"/>
                    <w:rPr>
                      <w:rStyle w:val="TextBlue"/>
                    </w:rPr>
                  </w:pPr>
                  <w:r w:rsidRPr="009249C3">
                    <w:rPr>
                      <w:rStyle w:val="TextBlue"/>
                    </w:rPr>
                    <w:t>Night-time</w:t>
                  </w:r>
                </w:p>
                <w:p w14:paraId="45553593" w14:textId="19F3F615" w:rsidR="003B2564" w:rsidRPr="004705B4" w:rsidRDefault="003B2564" w:rsidP="004705B4">
                  <w:pPr>
                    <w:pStyle w:val="TableText"/>
                    <w:cnfStyle w:val="000000000000" w:firstRow="0" w:lastRow="0" w:firstColumn="0" w:lastColumn="0" w:oddVBand="0" w:evenVBand="0" w:oddHBand="0" w:evenHBand="0" w:firstRowFirstColumn="0" w:firstRowLastColumn="0" w:lastRowFirstColumn="0" w:lastRowLastColumn="0"/>
                  </w:pPr>
                  <w:r w:rsidRPr="00886341">
                    <w:t>Mon-Sun: 10</w:t>
                  </w:r>
                  <w:r w:rsidR="00DB4300">
                    <w:t> </w:t>
                  </w:r>
                  <w:r w:rsidRPr="00886341">
                    <w:t>pm</w:t>
                  </w:r>
                  <w:r w:rsidRPr="004705B4">
                    <w:t xml:space="preserve"> </w:t>
                  </w:r>
                  <w:r w:rsidR="00DB4300">
                    <w:t>–</w:t>
                  </w:r>
                  <w:r w:rsidRPr="004705B4">
                    <w:t xml:space="preserve"> 7</w:t>
                  </w:r>
                  <w:r w:rsidR="00DB4300">
                    <w:t> </w:t>
                  </w:r>
                  <w:r w:rsidRPr="004705B4">
                    <w:t>am</w:t>
                  </w:r>
                </w:p>
              </w:tc>
              <w:tc>
                <w:tcPr>
                  <w:tcW w:w="4000" w:type="dxa"/>
                </w:tcPr>
                <w:p w14:paraId="70F50FBB" w14:textId="77777777" w:rsidR="003B2564" w:rsidRPr="004705B4" w:rsidRDefault="003B2564" w:rsidP="004705B4">
                  <w:pPr>
                    <w:pStyle w:val="TableText"/>
                    <w:cnfStyle w:val="000000000000" w:firstRow="0" w:lastRow="0" w:firstColumn="0" w:lastColumn="0" w:oddVBand="0" w:evenVBand="0" w:oddHBand="0" w:evenHBand="0" w:firstRowFirstColumn="0" w:firstRowLastColumn="0" w:lastRowFirstColumn="0" w:lastRowLastColumn="0"/>
                  </w:pPr>
                  <w:r w:rsidRPr="00886341">
                    <w:t xml:space="preserve">Noise </w:t>
                  </w:r>
                  <w:r w:rsidRPr="004705B4">
                    <w:t>inaudible within a habitable room of any residential premises.</w:t>
                  </w:r>
                </w:p>
                <w:p w14:paraId="04697625" w14:textId="66F4A7C3" w:rsidR="003B2564" w:rsidRPr="004705B4" w:rsidRDefault="003B2564" w:rsidP="004705B4">
                  <w:pPr>
                    <w:pStyle w:val="TableText"/>
                    <w:cnfStyle w:val="000000000000" w:firstRow="0" w:lastRow="0" w:firstColumn="0" w:lastColumn="0" w:oddVBand="0" w:evenVBand="0" w:oddHBand="0" w:evenHBand="0" w:firstRowFirstColumn="0" w:firstRowLastColumn="0" w:lastRowFirstColumn="0" w:lastRowLastColumn="0"/>
                  </w:pPr>
                  <w:r w:rsidRPr="004705B4">
                    <w:t xml:space="preserve">Background +0 dB(A) </w:t>
                  </w:r>
                  <w:r>
                    <w:t>(external)</w:t>
                  </w:r>
                </w:p>
              </w:tc>
            </w:tr>
          </w:tbl>
          <w:p w14:paraId="303121F6" w14:textId="760296EA" w:rsidR="002D5FC4" w:rsidRDefault="003B2564" w:rsidP="007034F2">
            <w:pPr>
              <w:pStyle w:val="TableText"/>
              <w:keepNext/>
              <w:keepLines/>
              <w:numPr>
                <w:ilvl w:val="0"/>
                <w:numId w:val="0"/>
              </w:numPr>
              <w:spacing w:before="240"/>
              <w:cnfStyle w:val="000000000000" w:firstRow="0" w:lastRow="0" w:firstColumn="0" w:lastColumn="0" w:oddVBand="0" w:evenVBand="0" w:oddHBand="0" w:evenHBand="0" w:firstRowFirstColumn="0" w:firstRowLastColumn="0" w:lastRowFirstColumn="0" w:lastRowLastColumn="0"/>
            </w:pPr>
            <w:r>
              <w:t xml:space="preserve">Implement management measures if vibration from construction </w:t>
            </w:r>
            <w:r w:rsidR="00C944FA">
              <w:t xml:space="preserve">is predicted to </w:t>
            </w:r>
            <w:r>
              <w:t>exceed the standards for structural damage as identified in the following:</w:t>
            </w:r>
          </w:p>
          <w:tbl>
            <w:tblPr>
              <w:tblStyle w:val="MainTableStyle"/>
              <w:tblW w:w="0" w:type="auto"/>
              <w:tblLayout w:type="fixed"/>
              <w:tblLook w:val="0420" w:firstRow="1" w:lastRow="0" w:firstColumn="0" w:lastColumn="0" w:noHBand="0" w:noVBand="1"/>
            </w:tblPr>
            <w:tblGrid>
              <w:gridCol w:w="719"/>
              <w:gridCol w:w="4492"/>
              <w:gridCol w:w="1134"/>
              <w:gridCol w:w="1275"/>
              <w:gridCol w:w="1418"/>
              <w:gridCol w:w="1987"/>
            </w:tblGrid>
            <w:tr w:rsidR="003B2564" w14:paraId="0E4DE1CA" w14:textId="19212A1F" w:rsidTr="00B545D1">
              <w:trPr>
                <w:cnfStyle w:val="100000000000" w:firstRow="1" w:lastRow="0" w:firstColumn="0" w:lastColumn="0" w:oddVBand="0" w:evenVBand="0" w:oddHBand="0" w:evenHBand="0" w:firstRowFirstColumn="0" w:firstRowLastColumn="0" w:lastRowFirstColumn="0" w:lastRowLastColumn="0"/>
              </w:trPr>
              <w:tc>
                <w:tcPr>
                  <w:tcW w:w="719" w:type="dxa"/>
                  <w:vMerge w:val="restart"/>
                </w:tcPr>
                <w:p w14:paraId="213C48A3" w14:textId="75F1D410" w:rsidR="003B2564" w:rsidRPr="00BF4CEC" w:rsidRDefault="003B2564" w:rsidP="007A31DE">
                  <w:pPr>
                    <w:pStyle w:val="TableHeadingWhiteFont"/>
                    <w:numPr>
                      <w:ilvl w:val="0"/>
                      <w:numId w:val="3"/>
                    </w:numPr>
                  </w:pPr>
                  <w:r w:rsidRPr="004B3BDB">
                    <w:t>Group</w:t>
                  </w:r>
                </w:p>
              </w:tc>
              <w:tc>
                <w:tcPr>
                  <w:tcW w:w="4492" w:type="dxa"/>
                  <w:vMerge w:val="restart"/>
                </w:tcPr>
                <w:p w14:paraId="0A754EBC" w14:textId="649179DE" w:rsidR="003B2564" w:rsidRPr="00BF4CEC" w:rsidRDefault="003B2564" w:rsidP="007A31DE">
                  <w:pPr>
                    <w:pStyle w:val="TableHeadingWhiteCentred"/>
                    <w:numPr>
                      <w:ilvl w:val="0"/>
                      <w:numId w:val="3"/>
                    </w:numPr>
                    <w:jc w:val="left"/>
                  </w:pPr>
                  <w:r w:rsidRPr="004B3BDB">
                    <w:t>Type of structure</w:t>
                  </w:r>
                </w:p>
              </w:tc>
              <w:tc>
                <w:tcPr>
                  <w:tcW w:w="5814" w:type="dxa"/>
                  <w:gridSpan w:val="4"/>
                  <w:tcBorders>
                    <w:bottom w:val="single" w:sz="4" w:space="0" w:color="FFFFFF" w:themeColor="background1"/>
                    <w:right w:val="single" w:sz="4" w:space="0" w:color="FFFFFF" w:themeColor="background1"/>
                  </w:tcBorders>
                </w:tcPr>
                <w:p w14:paraId="2859957F" w14:textId="4B859DA9" w:rsidR="003B2564" w:rsidRPr="00BF4CEC" w:rsidRDefault="003B2564" w:rsidP="007A31DE">
                  <w:pPr>
                    <w:pStyle w:val="TableHeadingWhiteCentred"/>
                    <w:numPr>
                      <w:ilvl w:val="0"/>
                      <w:numId w:val="3"/>
                    </w:numPr>
                  </w:pPr>
                  <w:r w:rsidRPr="004B3BDB">
                    <w:t>Vibration velocity (PPV) in mm/s</w:t>
                  </w:r>
                </w:p>
              </w:tc>
            </w:tr>
            <w:tr w:rsidR="003B2564" w14:paraId="3BF86C97" w14:textId="0FC8DF63" w:rsidTr="00B545D1">
              <w:tc>
                <w:tcPr>
                  <w:tcW w:w="719" w:type="dxa"/>
                  <w:vMerge/>
                </w:tcPr>
                <w:p w14:paraId="5CDBB4BC" w14:textId="77777777" w:rsidR="003B2564" w:rsidRPr="00BF4CEC" w:rsidRDefault="003B2564" w:rsidP="007A31DE">
                  <w:pPr>
                    <w:pStyle w:val="TableHeadingWhiteFont"/>
                    <w:numPr>
                      <w:ilvl w:val="0"/>
                      <w:numId w:val="3"/>
                    </w:numPr>
                  </w:pPr>
                </w:p>
              </w:tc>
              <w:tc>
                <w:tcPr>
                  <w:tcW w:w="4492" w:type="dxa"/>
                  <w:vMerge/>
                </w:tcPr>
                <w:p w14:paraId="0E9F69A7" w14:textId="77777777" w:rsidR="003B2564" w:rsidRPr="00BF4CEC" w:rsidRDefault="003B2564" w:rsidP="007A31DE">
                  <w:pPr>
                    <w:pStyle w:val="TableHeadingWhiteCentred"/>
                    <w:numPr>
                      <w:ilvl w:val="0"/>
                      <w:numId w:val="3"/>
                    </w:numPr>
                  </w:pPr>
                </w:p>
              </w:tc>
              <w:tc>
                <w:tcPr>
                  <w:tcW w:w="3827" w:type="dxa"/>
                  <w:gridSpan w:val="3"/>
                  <w:tcBorders>
                    <w:top w:val="single" w:sz="4" w:space="0" w:color="FFFFFF" w:themeColor="background1"/>
                    <w:bottom w:val="single" w:sz="4" w:space="0" w:color="8B9499" w:themeColor="text2" w:themeTint="80"/>
                  </w:tcBorders>
                  <w:shd w:val="clear" w:color="auto" w:fill="153262" w:themeFill="accent1" w:themeFillShade="BF"/>
                </w:tcPr>
                <w:p w14:paraId="4C72D9DA" w14:textId="672EC999" w:rsidR="003B2564" w:rsidRPr="00BF4CEC" w:rsidRDefault="003B2564" w:rsidP="007A31DE">
                  <w:pPr>
                    <w:pStyle w:val="TableHeadingWhiteCentred"/>
                    <w:numPr>
                      <w:ilvl w:val="0"/>
                      <w:numId w:val="3"/>
                    </w:numPr>
                  </w:pPr>
                  <w:r w:rsidRPr="004B3BDB">
                    <w:t>At foundation at a frequency of</w:t>
                  </w:r>
                  <w:r>
                    <w:t xml:space="preserve"> </w:t>
                  </w:r>
                </w:p>
              </w:tc>
              <w:tc>
                <w:tcPr>
                  <w:tcW w:w="1987" w:type="dxa"/>
                  <w:vMerge w:val="restart"/>
                  <w:tcBorders>
                    <w:top w:val="single" w:sz="4" w:space="0" w:color="FFFFFF" w:themeColor="background1"/>
                    <w:right w:val="single" w:sz="4" w:space="0" w:color="FFFFFF" w:themeColor="background1"/>
                  </w:tcBorders>
                  <w:shd w:val="clear" w:color="auto" w:fill="153262" w:themeFill="accent1" w:themeFillShade="BF"/>
                </w:tcPr>
                <w:p w14:paraId="282E9FEC" w14:textId="6691D0D4" w:rsidR="003B2564" w:rsidRPr="00BF4CEC" w:rsidRDefault="003B2564" w:rsidP="007A31DE">
                  <w:pPr>
                    <w:pStyle w:val="TableHeadingWhiteCentred"/>
                    <w:numPr>
                      <w:ilvl w:val="0"/>
                      <w:numId w:val="3"/>
                    </w:numPr>
                  </w:pPr>
                  <w:r w:rsidRPr="004B3BDB">
                    <w:t>Vibration at horizontal plane of highest floor (all frequencies)</w:t>
                  </w:r>
                </w:p>
              </w:tc>
            </w:tr>
            <w:tr w:rsidR="003B2564" w14:paraId="4D8EEDC0" w14:textId="1FB9FB1A" w:rsidTr="00B545D1">
              <w:tc>
                <w:tcPr>
                  <w:tcW w:w="719" w:type="dxa"/>
                  <w:vMerge/>
                  <w:tcBorders>
                    <w:bottom w:val="single" w:sz="4" w:space="0" w:color="8B9499" w:themeColor="text2" w:themeTint="80"/>
                  </w:tcBorders>
                </w:tcPr>
                <w:p w14:paraId="2FC52304" w14:textId="77777777" w:rsidR="003B2564" w:rsidRPr="00BF4CEC" w:rsidRDefault="003B2564" w:rsidP="007A31DE">
                  <w:pPr>
                    <w:pStyle w:val="TableHeadingWhiteFont"/>
                    <w:numPr>
                      <w:ilvl w:val="0"/>
                      <w:numId w:val="3"/>
                    </w:numPr>
                  </w:pPr>
                </w:p>
              </w:tc>
              <w:tc>
                <w:tcPr>
                  <w:tcW w:w="4492" w:type="dxa"/>
                  <w:vMerge/>
                  <w:tcBorders>
                    <w:bottom w:val="single" w:sz="4" w:space="0" w:color="8B9499" w:themeColor="text2" w:themeTint="80"/>
                  </w:tcBorders>
                </w:tcPr>
                <w:p w14:paraId="38DD19CF" w14:textId="77777777" w:rsidR="003B2564" w:rsidRPr="00BF4CEC" w:rsidRDefault="003B2564" w:rsidP="007A31DE">
                  <w:pPr>
                    <w:pStyle w:val="TableHeadingWhiteCentred"/>
                    <w:numPr>
                      <w:ilvl w:val="0"/>
                      <w:numId w:val="3"/>
                    </w:numPr>
                  </w:pPr>
                </w:p>
              </w:tc>
              <w:tc>
                <w:tcPr>
                  <w:tcW w:w="1134" w:type="dxa"/>
                  <w:tcBorders>
                    <w:top w:val="single" w:sz="4" w:space="0" w:color="FFFFFF" w:themeColor="background1"/>
                    <w:bottom w:val="single" w:sz="4" w:space="0" w:color="8B9499" w:themeColor="text2" w:themeTint="80"/>
                  </w:tcBorders>
                  <w:shd w:val="clear" w:color="auto" w:fill="0E2241" w:themeFill="accent1" w:themeFillShade="80"/>
                </w:tcPr>
                <w:p w14:paraId="1533ED5F" w14:textId="2B554472" w:rsidR="003B2564" w:rsidRPr="00BF4CEC" w:rsidRDefault="003B2564" w:rsidP="007A31DE">
                  <w:pPr>
                    <w:pStyle w:val="TableHeadingWhiteCentred"/>
                    <w:numPr>
                      <w:ilvl w:val="0"/>
                      <w:numId w:val="3"/>
                    </w:numPr>
                  </w:pPr>
                  <w:r w:rsidRPr="004B3BDB">
                    <w:t>&lt; 10 Hz</w:t>
                  </w:r>
                </w:p>
              </w:tc>
              <w:tc>
                <w:tcPr>
                  <w:tcW w:w="1275" w:type="dxa"/>
                  <w:tcBorders>
                    <w:top w:val="single" w:sz="4" w:space="0" w:color="FFFFFF" w:themeColor="background1"/>
                    <w:bottom w:val="single" w:sz="4" w:space="0" w:color="8B9499" w:themeColor="text2" w:themeTint="80"/>
                  </w:tcBorders>
                  <w:shd w:val="clear" w:color="auto" w:fill="0E2241" w:themeFill="accent1" w:themeFillShade="80"/>
                </w:tcPr>
                <w:p w14:paraId="042620D2" w14:textId="024493A8" w:rsidR="003B2564" w:rsidRPr="00BF4CEC" w:rsidRDefault="003B2564" w:rsidP="007A31DE">
                  <w:pPr>
                    <w:pStyle w:val="TableHeadingWhiteCentred"/>
                    <w:numPr>
                      <w:ilvl w:val="0"/>
                      <w:numId w:val="3"/>
                    </w:numPr>
                  </w:pPr>
                  <w:r w:rsidRPr="004B3BDB">
                    <w:t>10 Hz</w:t>
                  </w:r>
                  <w:r>
                    <w:t>–</w:t>
                  </w:r>
                  <w:r w:rsidR="009249C3">
                    <w:t>5</w:t>
                  </w:r>
                  <w:r w:rsidRPr="004B3BDB">
                    <w:t>0 Hz</w:t>
                  </w:r>
                </w:p>
              </w:tc>
              <w:tc>
                <w:tcPr>
                  <w:tcW w:w="1418" w:type="dxa"/>
                  <w:tcBorders>
                    <w:top w:val="single" w:sz="4" w:space="0" w:color="FFFFFF" w:themeColor="background1"/>
                    <w:bottom w:val="single" w:sz="4" w:space="0" w:color="8B9499" w:themeColor="text2" w:themeTint="80"/>
                  </w:tcBorders>
                  <w:shd w:val="clear" w:color="auto" w:fill="0E2241" w:themeFill="accent1" w:themeFillShade="80"/>
                </w:tcPr>
                <w:p w14:paraId="45C5BA75" w14:textId="5293242C" w:rsidR="003B2564" w:rsidRPr="00BF4CEC" w:rsidRDefault="003B2564" w:rsidP="007A31DE">
                  <w:pPr>
                    <w:pStyle w:val="TableHeadingWhiteCentred"/>
                    <w:numPr>
                      <w:ilvl w:val="0"/>
                      <w:numId w:val="3"/>
                    </w:numPr>
                  </w:pPr>
                  <w:r w:rsidRPr="004B3BDB">
                    <w:t>50 Hz</w:t>
                  </w:r>
                  <w:r>
                    <w:t>–</w:t>
                  </w:r>
                  <w:r w:rsidR="00054D4F">
                    <w:t>1</w:t>
                  </w:r>
                  <w:r w:rsidRPr="004B3BDB">
                    <w:t>00 Hz</w:t>
                  </w:r>
                </w:p>
              </w:tc>
              <w:tc>
                <w:tcPr>
                  <w:tcW w:w="1987" w:type="dxa"/>
                  <w:vMerge/>
                  <w:tcBorders>
                    <w:bottom w:val="single" w:sz="4" w:space="0" w:color="8B9499" w:themeColor="text2" w:themeTint="80"/>
                    <w:right w:val="single" w:sz="4" w:space="0" w:color="FFFFFF" w:themeColor="background1"/>
                  </w:tcBorders>
                  <w:shd w:val="clear" w:color="auto" w:fill="153262" w:themeFill="accent1" w:themeFillShade="BF"/>
                </w:tcPr>
                <w:p w14:paraId="3CE2CA2B" w14:textId="77777777" w:rsidR="003B2564" w:rsidRPr="00BF4CEC" w:rsidRDefault="003B2564" w:rsidP="007A31DE">
                  <w:pPr>
                    <w:pStyle w:val="TableHeadingWhiteCentred"/>
                    <w:numPr>
                      <w:ilvl w:val="0"/>
                      <w:numId w:val="3"/>
                    </w:numPr>
                  </w:pPr>
                </w:p>
              </w:tc>
            </w:tr>
            <w:tr w:rsidR="003B2564" w14:paraId="2CB7010D" w14:textId="6372B686" w:rsidTr="00B545D1">
              <w:tc>
                <w:tcPr>
                  <w:tcW w:w="719" w:type="dxa"/>
                  <w:tcBorders>
                    <w:top w:val="single" w:sz="4" w:space="0" w:color="8B9499" w:themeColor="text2" w:themeTint="80"/>
                    <w:bottom w:val="single" w:sz="4" w:space="0" w:color="8B9499" w:themeColor="text2" w:themeTint="80"/>
                  </w:tcBorders>
                  <w:shd w:val="clear" w:color="auto" w:fill="E7E9EA" w:themeFill="text2" w:themeFillTint="1A"/>
                </w:tcPr>
                <w:p w14:paraId="5C016569" w14:textId="1EEBCAFB" w:rsidR="003B2564" w:rsidRPr="00BF4CEC" w:rsidRDefault="003B2564" w:rsidP="007A31DE">
                  <w:pPr>
                    <w:pStyle w:val="TableText"/>
                    <w:numPr>
                      <w:ilvl w:val="0"/>
                      <w:numId w:val="3"/>
                    </w:numPr>
                  </w:pPr>
                  <w:r w:rsidRPr="004B3BDB">
                    <w:t>1</w:t>
                  </w:r>
                </w:p>
              </w:tc>
              <w:tc>
                <w:tcPr>
                  <w:tcW w:w="4492" w:type="dxa"/>
                  <w:tcBorders>
                    <w:top w:val="single" w:sz="4" w:space="0" w:color="8B9499" w:themeColor="text2" w:themeTint="80"/>
                    <w:bottom w:val="single" w:sz="4" w:space="0" w:color="8B9499" w:themeColor="text2" w:themeTint="80"/>
                  </w:tcBorders>
                </w:tcPr>
                <w:p w14:paraId="176FB951" w14:textId="56D6CC22" w:rsidR="003B2564" w:rsidRPr="00BF4CEC" w:rsidRDefault="003B2564" w:rsidP="007A31DE">
                  <w:pPr>
                    <w:pStyle w:val="TableText"/>
                    <w:numPr>
                      <w:ilvl w:val="0"/>
                      <w:numId w:val="3"/>
                    </w:numPr>
                  </w:pPr>
                  <w:r w:rsidRPr="004B3BDB">
                    <w:t>Buildings used for commercial purposes, industrial buildings and buildings of similar design</w:t>
                  </w:r>
                </w:p>
              </w:tc>
              <w:tc>
                <w:tcPr>
                  <w:tcW w:w="1134" w:type="dxa"/>
                  <w:tcBorders>
                    <w:top w:val="single" w:sz="4" w:space="0" w:color="8B9499" w:themeColor="text2" w:themeTint="80"/>
                    <w:bottom w:val="single" w:sz="4" w:space="0" w:color="8B9499" w:themeColor="text2" w:themeTint="80"/>
                  </w:tcBorders>
                </w:tcPr>
                <w:p w14:paraId="3C9C657B" w14:textId="09622319" w:rsidR="003B2564" w:rsidRPr="00BF4CEC" w:rsidRDefault="003B2564" w:rsidP="007A31DE">
                  <w:pPr>
                    <w:pStyle w:val="TableText"/>
                    <w:numPr>
                      <w:ilvl w:val="0"/>
                      <w:numId w:val="3"/>
                    </w:numPr>
                    <w:jc w:val="center"/>
                  </w:pPr>
                  <w:r w:rsidRPr="004B3BDB">
                    <w:t>20</w:t>
                  </w:r>
                </w:p>
              </w:tc>
              <w:tc>
                <w:tcPr>
                  <w:tcW w:w="1275" w:type="dxa"/>
                  <w:tcBorders>
                    <w:top w:val="single" w:sz="4" w:space="0" w:color="8B9499" w:themeColor="text2" w:themeTint="80"/>
                    <w:bottom w:val="single" w:sz="4" w:space="0" w:color="8B9499" w:themeColor="text2" w:themeTint="80"/>
                  </w:tcBorders>
                </w:tcPr>
                <w:p w14:paraId="56EDEE95" w14:textId="2BDBA6F4" w:rsidR="003B2564" w:rsidRPr="00BF4CEC" w:rsidRDefault="003B2564" w:rsidP="007A31DE">
                  <w:pPr>
                    <w:pStyle w:val="TableText"/>
                    <w:numPr>
                      <w:ilvl w:val="0"/>
                      <w:numId w:val="3"/>
                    </w:numPr>
                    <w:jc w:val="center"/>
                  </w:pPr>
                  <w:r w:rsidRPr="004B3BDB">
                    <w:t>20</w:t>
                  </w:r>
                  <w:r>
                    <w:t>–</w:t>
                  </w:r>
                  <w:r w:rsidRPr="004B3BDB">
                    <w:t>40</w:t>
                  </w:r>
                </w:p>
              </w:tc>
              <w:tc>
                <w:tcPr>
                  <w:tcW w:w="1418" w:type="dxa"/>
                  <w:tcBorders>
                    <w:top w:val="single" w:sz="4" w:space="0" w:color="8B9499" w:themeColor="text2" w:themeTint="80"/>
                    <w:bottom w:val="single" w:sz="4" w:space="0" w:color="8B9499" w:themeColor="text2" w:themeTint="80"/>
                  </w:tcBorders>
                </w:tcPr>
                <w:p w14:paraId="748E733D" w14:textId="7F0501D2" w:rsidR="003B2564" w:rsidRPr="00BF4CEC" w:rsidRDefault="003B2564" w:rsidP="007A31DE">
                  <w:pPr>
                    <w:pStyle w:val="TableText"/>
                    <w:numPr>
                      <w:ilvl w:val="0"/>
                      <w:numId w:val="3"/>
                    </w:numPr>
                    <w:jc w:val="center"/>
                  </w:pPr>
                  <w:r w:rsidRPr="004B3BDB">
                    <w:t>40</w:t>
                  </w:r>
                  <w:r>
                    <w:t>–</w:t>
                  </w:r>
                  <w:r w:rsidRPr="004B3BDB">
                    <w:t>50</w:t>
                  </w:r>
                </w:p>
              </w:tc>
              <w:tc>
                <w:tcPr>
                  <w:tcW w:w="1987" w:type="dxa"/>
                  <w:tcBorders>
                    <w:top w:val="single" w:sz="4" w:space="0" w:color="8B9499" w:themeColor="text2" w:themeTint="80"/>
                    <w:bottom w:val="single" w:sz="4" w:space="0" w:color="8B9499" w:themeColor="text2" w:themeTint="80"/>
                  </w:tcBorders>
                </w:tcPr>
                <w:p w14:paraId="42D129E4" w14:textId="05CC513D" w:rsidR="003B2564" w:rsidRPr="004B3BDB" w:rsidRDefault="003B2564" w:rsidP="007A31DE">
                  <w:pPr>
                    <w:pStyle w:val="TableText"/>
                    <w:numPr>
                      <w:ilvl w:val="0"/>
                      <w:numId w:val="3"/>
                    </w:numPr>
                    <w:jc w:val="center"/>
                  </w:pPr>
                  <w:r w:rsidRPr="004B3BDB">
                    <w:t>40</w:t>
                  </w:r>
                </w:p>
              </w:tc>
            </w:tr>
            <w:tr w:rsidR="003B2564" w14:paraId="4F83892E" w14:textId="6D40E94A" w:rsidTr="00B545D1">
              <w:tc>
                <w:tcPr>
                  <w:tcW w:w="719" w:type="dxa"/>
                  <w:tcBorders>
                    <w:top w:val="single" w:sz="4" w:space="0" w:color="8B9499" w:themeColor="text2" w:themeTint="80"/>
                    <w:bottom w:val="single" w:sz="4" w:space="0" w:color="8B9499" w:themeColor="text2" w:themeTint="80"/>
                  </w:tcBorders>
                  <w:shd w:val="clear" w:color="auto" w:fill="E7E9EA" w:themeFill="text2" w:themeFillTint="1A"/>
                </w:tcPr>
                <w:p w14:paraId="446AA9BB" w14:textId="36BC3321" w:rsidR="003B2564" w:rsidRPr="00BF4CEC" w:rsidRDefault="003B2564" w:rsidP="007A31DE">
                  <w:pPr>
                    <w:pStyle w:val="TableText"/>
                    <w:numPr>
                      <w:ilvl w:val="0"/>
                      <w:numId w:val="3"/>
                    </w:numPr>
                  </w:pPr>
                  <w:r w:rsidRPr="004B3BDB">
                    <w:t>2</w:t>
                  </w:r>
                </w:p>
              </w:tc>
              <w:tc>
                <w:tcPr>
                  <w:tcW w:w="4492" w:type="dxa"/>
                  <w:tcBorders>
                    <w:top w:val="single" w:sz="4" w:space="0" w:color="8B9499" w:themeColor="text2" w:themeTint="80"/>
                    <w:bottom w:val="single" w:sz="4" w:space="0" w:color="8B9499" w:themeColor="text2" w:themeTint="80"/>
                  </w:tcBorders>
                </w:tcPr>
                <w:p w14:paraId="10A77C28" w14:textId="6D0253A6" w:rsidR="003B2564" w:rsidRPr="00BF4CEC" w:rsidRDefault="003B2564" w:rsidP="007A31DE">
                  <w:pPr>
                    <w:pStyle w:val="TableText"/>
                    <w:numPr>
                      <w:ilvl w:val="0"/>
                      <w:numId w:val="3"/>
                    </w:numPr>
                  </w:pPr>
                  <w:r w:rsidRPr="004B3BDB">
                    <w:t>Dwellings and buildings of similar design and/or occupancy</w:t>
                  </w:r>
                </w:p>
              </w:tc>
              <w:tc>
                <w:tcPr>
                  <w:tcW w:w="1134" w:type="dxa"/>
                  <w:tcBorders>
                    <w:top w:val="single" w:sz="4" w:space="0" w:color="8B9499" w:themeColor="text2" w:themeTint="80"/>
                    <w:bottom w:val="single" w:sz="4" w:space="0" w:color="8B9499" w:themeColor="text2" w:themeTint="80"/>
                  </w:tcBorders>
                </w:tcPr>
                <w:p w14:paraId="4AFE52B5" w14:textId="0D4FFF45" w:rsidR="003B2564" w:rsidRPr="00BF4CEC" w:rsidRDefault="003B2564" w:rsidP="007A31DE">
                  <w:pPr>
                    <w:pStyle w:val="TableText"/>
                    <w:numPr>
                      <w:ilvl w:val="0"/>
                      <w:numId w:val="3"/>
                    </w:numPr>
                    <w:jc w:val="center"/>
                  </w:pPr>
                  <w:r w:rsidRPr="004B3BDB">
                    <w:t>5</w:t>
                  </w:r>
                </w:p>
              </w:tc>
              <w:tc>
                <w:tcPr>
                  <w:tcW w:w="1275" w:type="dxa"/>
                  <w:tcBorders>
                    <w:top w:val="single" w:sz="4" w:space="0" w:color="8B9499" w:themeColor="text2" w:themeTint="80"/>
                    <w:bottom w:val="single" w:sz="4" w:space="0" w:color="8B9499" w:themeColor="text2" w:themeTint="80"/>
                  </w:tcBorders>
                </w:tcPr>
                <w:p w14:paraId="19B7D98D" w14:textId="0FBFFD3F" w:rsidR="003B2564" w:rsidRPr="00BF4CEC" w:rsidRDefault="003B2564" w:rsidP="007A31DE">
                  <w:pPr>
                    <w:pStyle w:val="TableText"/>
                    <w:numPr>
                      <w:ilvl w:val="0"/>
                      <w:numId w:val="3"/>
                    </w:numPr>
                    <w:jc w:val="center"/>
                  </w:pPr>
                  <w:r w:rsidRPr="004B3BDB">
                    <w:t>5</w:t>
                  </w:r>
                  <w:r>
                    <w:t>–</w:t>
                  </w:r>
                  <w:r w:rsidRPr="004B3BDB">
                    <w:t>15</w:t>
                  </w:r>
                </w:p>
              </w:tc>
              <w:tc>
                <w:tcPr>
                  <w:tcW w:w="1418" w:type="dxa"/>
                  <w:tcBorders>
                    <w:top w:val="single" w:sz="4" w:space="0" w:color="8B9499" w:themeColor="text2" w:themeTint="80"/>
                    <w:bottom w:val="single" w:sz="4" w:space="0" w:color="8B9499" w:themeColor="text2" w:themeTint="80"/>
                  </w:tcBorders>
                </w:tcPr>
                <w:p w14:paraId="36DB64EE" w14:textId="4AC9ABA7" w:rsidR="003B2564" w:rsidRPr="00BF4CEC" w:rsidRDefault="003B2564" w:rsidP="007A31DE">
                  <w:pPr>
                    <w:pStyle w:val="TableText"/>
                    <w:numPr>
                      <w:ilvl w:val="0"/>
                      <w:numId w:val="3"/>
                    </w:numPr>
                    <w:jc w:val="center"/>
                  </w:pPr>
                  <w:r w:rsidRPr="004B3BDB">
                    <w:t>15</w:t>
                  </w:r>
                  <w:r>
                    <w:t>–</w:t>
                  </w:r>
                  <w:r w:rsidRPr="004B3BDB">
                    <w:t>20</w:t>
                  </w:r>
                </w:p>
              </w:tc>
              <w:tc>
                <w:tcPr>
                  <w:tcW w:w="1987" w:type="dxa"/>
                  <w:tcBorders>
                    <w:top w:val="single" w:sz="4" w:space="0" w:color="8B9499" w:themeColor="text2" w:themeTint="80"/>
                    <w:bottom w:val="single" w:sz="4" w:space="0" w:color="8B9499" w:themeColor="text2" w:themeTint="80"/>
                  </w:tcBorders>
                </w:tcPr>
                <w:p w14:paraId="6E42B770" w14:textId="0A5544F0" w:rsidR="003B2564" w:rsidRPr="004B3BDB" w:rsidRDefault="003B2564" w:rsidP="007A31DE">
                  <w:pPr>
                    <w:pStyle w:val="TableText"/>
                    <w:numPr>
                      <w:ilvl w:val="0"/>
                      <w:numId w:val="3"/>
                    </w:numPr>
                    <w:jc w:val="center"/>
                  </w:pPr>
                  <w:r w:rsidRPr="004B3BDB">
                    <w:t>15</w:t>
                  </w:r>
                </w:p>
              </w:tc>
            </w:tr>
            <w:tr w:rsidR="003B2564" w14:paraId="38500B58" w14:textId="108431C3" w:rsidTr="00B545D1">
              <w:tc>
                <w:tcPr>
                  <w:tcW w:w="719" w:type="dxa"/>
                  <w:shd w:val="clear" w:color="auto" w:fill="E7E9EA" w:themeFill="text2" w:themeFillTint="1A"/>
                </w:tcPr>
                <w:p w14:paraId="043298FC" w14:textId="6A3CE4B9" w:rsidR="003B2564" w:rsidRPr="00BF4CEC" w:rsidRDefault="003B2564" w:rsidP="007A31DE">
                  <w:pPr>
                    <w:pStyle w:val="TableText"/>
                    <w:numPr>
                      <w:ilvl w:val="0"/>
                      <w:numId w:val="3"/>
                    </w:numPr>
                  </w:pPr>
                  <w:r w:rsidRPr="004B3BDB">
                    <w:t>3</w:t>
                  </w:r>
                </w:p>
              </w:tc>
              <w:tc>
                <w:tcPr>
                  <w:tcW w:w="4492" w:type="dxa"/>
                </w:tcPr>
                <w:p w14:paraId="75DA1E30" w14:textId="0389E360" w:rsidR="003B2564" w:rsidRPr="00BF4CEC" w:rsidRDefault="003B2564" w:rsidP="007A31DE">
                  <w:pPr>
                    <w:pStyle w:val="TableText"/>
                    <w:numPr>
                      <w:ilvl w:val="0"/>
                      <w:numId w:val="3"/>
                    </w:numPr>
                  </w:pPr>
                  <w:r w:rsidRPr="004B3BDB">
                    <w:t>Structures that because of their particular sensitivity to vibration, do not correspond to those listed in Lines 1 or 2 and have intrinsic value (</w:t>
                  </w:r>
                  <w:r w:rsidR="00256E15">
                    <w:t>eg</w:t>
                  </w:r>
                  <w:r w:rsidRPr="004B3BDB">
                    <w:t xml:space="preserve"> heritage-listed)</w:t>
                  </w:r>
                </w:p>
              </w:tc>
              <w:tc>
                <w:tcPr>
                  <w:tcW w:w="1134" w:type="dxa"/>
                </w:tcPr>
                <w:p w14:paraId="2423A4E9" w14:textId="7D027803" w:rsidR="003B2564" w:rsidRPr="00BF4CEC" w:rsidRDefault="003B2564" w:rsidP="007A31DE">
                  <w:pPr>
                    <w:pStyle w:val="TableText"/>
                    <w:numPr>
                      <w:ilvl w:val="0"/>
                      <w:numId w:val="3"/>
                    </w:numPr>
                    <w:jc w:val="center"/>
                  </w:pPr>
                  <w:r w:rsidRPr="004B3BDB">
                    <w:t>3</w:t>
                  </w:r>
                </w:p>
              </w:tc>
              <w:tc>
                <w:tcPr>
                  <w:tcW w:w="1275" w:type="dxa"/>
                </w:tcPr>
                <w:p w14:paraId="067A3C50" w14:textId="6DD4DDF6" w:rsidR="003B2564" w:rsidRPr="00BF4CEC" w:rsidRDefault="003B2564" w:rsidP="007A31DE">
                  <w:pPr>
                    <w:pStyle w:val="TableText"/>
                    <w:numPr>
                      <w:ilvl w:val="0"/>
                      <w:numId w:val="3"/>
                    </w:numPr>
                    <w:jc w:val="center"/>
                  </w:pPr>
                  <w:r w:rsidRPr="004B3BDB">
                    <w:t>3</w:t>
                  </w:r>
                  <w:r>
                    <w:t>–</w:t>
                  </w:r>
                  <w:r w:rsidRPr="004B3BDB">
                    <w:t>8</w:t>
                  </w:r>
                </w:p>
              </w:tc>
              <w:tc>
                <w:tcPr>
                  <w:tcW w:w="1418" w:type="dxa"/>
                </w:tcPr>
                <w:p w14:paraId="55603F6A" w14:textId="10F48531" w:rsidR="003B2564" w:rsidRPr="00BF4CEC" w:rsidRDefault="003B2564" w:rsidP="007A31DE">
                  <w:pPr>
                    <w:pStyle w:val="TableText"/>
                    <w:numPr>
                      <w:ilvl w:val="0"/>
                      <w:numId w:val="3"/>
                    </w:numPr>
                    <w:jc w:val="center"/>
                  </w:pPr>
                  <w:r w:rsidRPr="004B3BDB">
                    <w:t>8</w:t>
                  </w:r>
                  <w:r>
                    <w:t>–</w:t>
                  </w:r>
                  <w:r w:rsidRPr="004B3BDB">
                    <w:t>10</w:t>
                  </w:r>
                </w:p>
              </w:tc>
              <w:tc>
                <w:tcPr>
                  <w:tcW w:w="1987" w:type="dxa"/>
                </w:tcPr>
                <w:p w14:paraId="3A75B2DF" w14:textId="04427260" w:rsidR="003B2564" w:rsidRPr="004B3BDB" w:rsidRDefault="003B2564" w:rsidP="007A31DE">
                  <w:pPr>
                    <w:pStyle w:val="TableText"/>
                    <w:numPr>
                      <w:ilvl w:val="0"/>
                      <w:numId w:val="3"/>
                    </w:numPr>
                    <w:jc w:val="center"/>
                  </w:pPr>
                  <w:r w:rsidRPr="004B3BDB">
                    <w:t>8</w:t>
                  </w:r>
                </w:p>
              </w:tc>
            </w:tr>
          </w:tbl>
          <w:p w14:paraId="523BE357" w14:textId="77777777" w:rsidR="00B970E5" w:rsidRPr="00B970E5" w:rsidRDefault="00B970E5" w:rsidP="00B970E5">
            <w:pPr>
              <w:pStyle w:val="TableText"/>
              <w:cnfStyle w:val="000000000000" w:firstRow="0" w:lastRow="0" w:firstColumn="0" w:lastColumn="0" w:oddVBand="0" w:evenVBand="0" w:oddHBand="0" w:evenHBand="0" w:firstRowFirstColumn="0" w:firstRowLastColumn="0" w:lastRowFirstColumn="0" w:lastRowLastColumn="0"/>
            </w:pPr>
            <w:bookmarkStart w:id="143" w:name="_Hlk67666549"/>
          </w:p>
          <w:p w14:paraId="74D3A49C" w14:textId="45CC85F5" w:rsidR="00022D3B" w:rsidRDefault="00C944FA" w:rsidP="007034F2">
            <w:pPr>
              <w:pStyle w:val="TableText"/>
              <w:keepNext/>
              <w:keepLines/>
              <w:spacing w:before="240"/>
              <w:cnfStyle w:val="000000000000" w:firstRow="0" w:lastRow="0" w:firstColumn="0" w:lastColumn="0" w:oddVBand="0" w:evenVBand="0" w:oddHBand="0" w:evenHBand="0" w:firstRowFirstColumn="0" w:firstRowLastColumn="0" w:lastRowFirstColumn="0" w:lastRowLastColumn="0"/>
              <w:rPr>
                <w:color w:val="FFFFFF" w:themeColor="background1"/>
              </w:rPr>
            </w:pPr>
            <w:r w:rsidRPr="00022D3B">
              <w:t>Imple</w:t>
            </w:r>
            <w:r w:rsidR="00022D3B">
              <w:t>ment</w:t>
            </w:r>
            <w:r w:rsidRPr="00022D3B">
              <w:t xml:space="preserve"> management measures if vibration from construction is predicted to exceed the standards for structural damage to existing undergro</w:t>
            </w:r>
            <w:r w:rsidR="00022D3B">
              <w:t>und pipelines:</w:t>
            </w:r>
          </w:p>
          <w:tbl>
            <w:tblPr>
              <w:tblStyle w:val="MainTableStyle"/>
              <w:tblW w:w="5000" w:type="pct"/>
              <w:tblLayout w:type="fixed"/>
              <w:tblLook w:val="0420" w:firstRow="1" w:lastRow="0" w:firstColumn="0" w:lastColumn="0" w:noHBand="0" w:noVBand="1"/>
            </w:tblPr>
            <w:tblGrid>
              <w:gridCol w:w="7980"/>
              <w:gridCol w:w="3384"/>
            </w:tblGrid>
            <w:tr w:rsidR="003B2564" w:rsidRPr="00D54F58" w14:paraId="228A49BC" w14:textId="77777777" w:rsidTr="002D5FC4">
              <w:trPr>
                <w:cnfStyle w:val="100000000000" w:firstRow="1" w:lastRow="0" w:firstColumn="0" w:lastColumn="0" w:oddVBand="0" w:evenVBand="0" w:oddHBand="0" w:evenHBand="0" w:firstRowFirstColumn="0" w:firstRowLastColumn="0" w:lastRowFirstColumn="0" w:lastRowLastColumn="0"/>
              </w:trPr>
              <w:tc>
                <w:tcPr>
                  <w:tcW w:w="3511" w:type="pct"/>
                </w:tcPr>
                <w:bookmarkEnd w:id="143"/>
                <w:p w14:paraId="7CAF08FD" w14:textId="7469F692" w:rsidR="003B2564" w:rsidRPr="004B3BDB" w:rsidRDefault="003B2564">
                  <w:pPr>
                    <w:pStyle w:val="TableText"/>
                  </w:pPr>
                  <w:r w:rsidRPr="004B3BDB">
                    <w:t>Pipe material</w:t>
                  </w:r>
                </w:p>
              </w:tc>
              <w:tc>
                <w:tcPr>
                  <w:tcW w:w="1489" w:type="pct"/>
                </w:tcPr>
                <w:p w14:paraId="61F8D82E" w14:textId="77777777" w:rsidR="003B2564" w:rsidRPr="004B3BDB" w:rsidRDefault="003B2564" w:rsidP="002D5FC4">
                  <w:pPr>
                    <w:pStyle w:val="TableText"/>
                    <w:jc w:val="center"/>
                  </w:pPr>
                  <w:r w:rsidRPr="004B3BDB">
                    <w:t>Guideline value on pipe (mm/s)</w:t>
                  </w:r>
                </w:p>
              </w:tc>
            </w:tr>
            <w:tr w:rsidR="003B2564" w:rsidRPr="003361EC" w14:paraId="5C05A843" w14:textId="77777777" w:rsidTr="002D5FC4">
              <w:trPr>
                <w:cantSplit/>
              </w:trPr>
              <w:tc>
                <w:tcPr>
                  <w:tcW w:w="3511" w:type="pct"/>
                </w:tcPr>
                <w:p w14:paraId="2E3B6FCA" w14:textId="77777777" w:rsidR="003B2564" w:rsidRPr="004B3BDB" w:rsidRDefault="003B2564" w:rsidP="003B2564">
                  <w:pPr>
                    <w:pStyle w:val="TableText"/>
                  </w:pPr>
                  <w:r w:rsidRPr="004B3BDB">
                    <w:t>Steel (including welded pipes)</w:t>
                  </w:r>
                </w:p>
              </w:tc>
              <w:tc>
                <w:tcPr>
                  <w:tcW w:w="1489" w:type="pct"/>
                </w:tcPr>
                <w:p w14:paraId="393C5E97" w14:textId="77777777" w:rsidR="003B2564" w:rsidRPr="004B3BDB" w:rsidRDefault="003B2564" w:rsidP="002D5FC4">
                  <w:pPr>
                    <w:pStyle w:val="TableText"/>
                    <w:jc w:val="center"/>
                  </w:pPr>
                  <w:r w:rsidRPr="004B3BDB">
                    <w:t>100</w:t>
                  </w:r>
                </w:p>
              </w:tc>
            </w:tr>
            <w:tr w:rsidR="003B2564" w:rsidRPr="003361EC" w14:paraId="1FA6138F" w14:textId="77777777" w:rsidTr="002D5FC4">
              <w:trPr>
                <w:cantSplit/>
              </w:trPr>
              <w:tc>
                <w:tcPr>
                  <w:tcW w:w="3511" w:type="pct"/>
                </w:tcPr>
                <w:p w14:paraId="6014F146" w14:textId="77777777" w:rsidR="003B2564" w:rsidRPr="004B3BDB" w:rsidRDefault="003B2564" w:rsidP="003B2564">
                  <w:pPr>
                    <w:pStyle w:val="TableText"/>
                  </w:pPr>
                  <w:r w:rsidRPr="004B3BDB">
                    <w:t>Clay, concrete, reinforced concrete, pre-stressed concrete, metal (with/without flanges)</w:t>
                  </w:r>
                </w:p>
              </w:tc>
              <w:tc>
                <w:tcPr>
                  <w:tcW w:w="1489" w:type="pct"/>
                </w:tcPr>
                <w:p w14:paraId="1E78E997" w14:textId="77777777" w:rsidR="003B2564" w:rsidRPr="004B3BDB" w:rsidRDefault="003B2564" w:rsidP="002D5FC4">
                  <w:pPr>
                    <w:pStyle w:val="TableText"/>
                    <w:jc w:val="center"/>
                  </w:pPr>
                  <w:r w:rsidRPr="004B3BDB">
                    <w:t>80</w:t>
                  </w:r>
                </w:p>
              </w:tc>
            </w:tr>
            <w:tr w:rsidR="003B2564" w:rsidRPr="003361EC" w14:paraId="1E9A293B" w14:textId="77777777" w:rsidTr="002D5FC4">
              <w:trPr>
                <w:cantSplit/>
              </w:trPr>
              <w:tc>
                <w:tcPr>
                  <w:tcW w:w="3511" w:type="pct"/>
                </w:tcPr>
                <w:p w14:paraId="41491649" w14:textId="77777777" w:rsidR="003B2564" w:rsidRPr="004B3BDB" w:rsidRDefault="003B2564" w:rsidP="003B2564">
                  <w:pPr>
                    <w:pStyle w:val="TableText"/>
                  </w:pPr>
                  <w:r w:rsidRPr="004B3BDB">
                    <w:t>Masonry, plastic</w:t>
                  </w:r>
                </w:p>
              </w:tc>
              <w:tc>
                <w:tcPr>
                  <w:tcW w:w="1489" w:type="pct"/>
                </w:tcPr>
                <w:p w14:paraId="2BE8D759" w14:textId="77777777" w:rsidR="003B2564" w:rsidRPr="004B3BDB" w:rsidRDefault="003B2564" w:rsidP="002D5FC4">
                  <w:pPr>
                    <w:pStyle w:val="TableText"/>
                    <w:jc w:val="center"/>
                  </w:pPr>
                  <w:r w:rsidRPr="004B3BDB">
                    <w:t>50</w:t>
                  </w:r>
                </w:p>
              </w:tc>
            </w:tr>
          </w:tbl>
          <w:p w14:paraId="2EDE41AE" w14:textId="77777777" w:rsidR="00B970E5" w:rsidRDefault="00B970E5" w:rsidP="003B2564">
            <w:pPr>
              <w:pStyle w:val="TableText"/>
              <w:cnfStyle w:val="000000000000" w:firstRow="0" w:lastRow="0" w:firstColumn="0" w:lastColumn="0" w:oddVBand="0" w:evenVBand="0" w:oddHBand="0" w:evenHBand="0" w:firstRowFirstColumn="0" w:firstRowLastColumn="0" w:lastRowFirstColumn="0" w:lastRowLastColumn="0"/>
            </w:pPr>
          </w:p>
          <w:p w14:paraId="43AECD87" w14:textId="16900A0D" w:rsidR="003B2564" w:rsidRPr="003702DB" w:rsidRDefault="003B2564" w:rsidP="003B2564">
            <w:pPr>
              <w:pStyle w:val="TableText"/>
              <w:cnfStyle w:val="000000000000" w:firstRow="0" w:lastRow="0" w:firstColumn="0" w:lastColumn="0" w:oddVBand="0" w:evenVBand="0" w:oddHBand="0" w:evenHBand="0" w:firstRowFirstColumn="0" w:firstRowLastColumn="0" w:lastRowFirstColumn="0" w:lastRowLastColumn="0"/>
            </w:pPr>
            <w:r>
              <w:t>I</w:t>
            </w:r>
            <w:r w:rsidRPr="004B3BDB">
              <w:t xml:space="preserve">mplement management measures if vibration from construction exceeds the </w:t>
            </w:r>
            <w:r>
              <w:t xml:space="preserve">human perception of </w:t>
            </w:r>
            <w:r w:rsidRPr="004B3BDB">
              <w:t>0.3 mm/s</w:t>
            </w:r>
            <w:r>
              <w:t xml:space="preserve"> at sensitive receptors.</w:t>
            </w:r>
          </w:p>
        </w:tc>
        <w:tc>
          <w:tcPr>
            <w:tcW w:w="1273" w:type="dxa"/>
            <w:shd w:val="clear" w:color="auto" w:fill="auto"/>
          </w:tcPr>
          <w:p w14:paraId="240F8DE2" w14:textId="43135F41" w:rsidR="003B2564" w:rsidRPr="003702DB" w:rsidRDefault="003B2564" w:rsidP="0084203D">
            <w:pPr>
              <w:pStyle w:val="TableText"/>
              <w:ind w:right="-57"/>
              <w:cnfStyle w:val="000000000000" w:firstRow="0" w:lastRow="0" w:firstColumn="0" w:lastColumn="0" w:oddVBand="0" w:evenVBand="0" w:oddHBand="0" w:evenHBand="0" w:firstRowFirstColumn="0" w:firstRowLastColumn="0" w:lastRowFirstColumn="0" w:lastRowLastColumn="0"/>
            </w:pPr>
            <w:r>
              <w:t xml:space="preserve">Construction </w:t>
            </w:r>
          </w:p>
        </w:tc>
      </w:tr>
    </w:tbl>
    <w:p w14:paraId="1D62F511" w14:textId="77777777" w:rsidR="006D78EA" w:rsidRDefault="006D78EA" w:rsidP="006D78EA">
      <w:pPr>
        <w:pStyle w:val="Source"/>
      </w:pPr>
    </w:p>
    <w:p w14:paraId="3524D102" w14:textId="78317BB0" w:rsidR="00890A1E" w:rsidRPr="00BA3780" w:rsidRDefault="009632A9" w:rsidP="00BA3780">
      <w:pPr>
        <w:pStyle w:val="Heading2NoNumber"/>
        <w:rPr>
          <w:rStyle w:val="CharacterStyle-BrightColour"/>
          <w:sz w:val="28"/>
          <w:szCs w:val="28"/>
        </w:rPr>
      </w:pPr>
      <w:bookmarkStart w:id="144" w:name="_Toc70908067"/>
      <w:bookmarkStart w:id="145" w:name="_Toc72470914"/>
      <w:r w:rsidRPr="00BA3780">
        <w:rPr>
          <w:rStyle w:val="CharacterStyle-BrightColour"/>
          <w:sz w:val="28"/>
          <w:szCs w:val="28"/>
        </w:rPr>
        <w:t>Safety</w:t>
      </w:r>
      <w:bookmarkEnd w:id="144"/>
      <w:bookmarkEnd w:id="145"/>
    </w:p>
    <w:p w14:paraId="76FAFEAD" w14:textId="2F981136" w:rsidR="004E52B2" w:rsidRDefault="004E52B2" w:rsidP="007034F2">
      <w:pPr>
        <w:pStyle w:val="Caption"/>
        <w:spacing w:before="0" w:after="120"/>
      </w:pPr>
      <w:r>
        <w:t>Table</w:t>
      </w:r>
      <w:r w:rsidR="007D76D8">
        <w:t> </w:t>
      </w:r>
      <w:r w:rsidR="00BE22CE">
        <w:fldChar w:fldCharType="begin"/>
      </w:r>
      <w:r w:rsidR="00BE22CE">
        <w:instrText xml:space="preserve"> STYLEREF 1 \s </w:instrText>
      </w:r>
      <w:r w:rsidR="00BE22CE">
        <w:fldChar w:fldCharType="separate"/>
      </w:r>
      <w:r w:rsidR="00B27AA4">
        <w:rPr>
          <w:noProof/>
        </w:rPr>
        <w:t>19</w:t>
      </w:r>
      <w:r w:rsidR="00BE22CE">
        <w:rPr>
          <w:noProof/>
        </w:rPr>
        <w:fldChar w:fldCharType="end"/>
      </w:r>
      <w:r w:rsidR="00FA7E43">
        <w:noBreakHyphen/>
      </w:r>
      <w:r w:rsidR="00BE22CE">
        <w:fldChar w:fldCharType="begin"/>
      </w:r>
      <w:r w:rsidR="00BE22CE">
        <w:instrText xml:space="preserve"> SEQ Table \* ARABIC \s 1 </w:instrText>
      </w:r>
      <w:r w:rsidR="00BE22CE">
        <w:fldChar w:fldCharType="separate"/>
      </w:r>
      <w:r w:rsidR="00B27AA4">
        <w:rPr>
          <w:noProof/>
        </w:rPr>
        <w:t>15</w:t>
      </w:r>
      <w:r w:rsidR="00BE22CE">
        <w:rPr>
          <w:noProof/>
        </w:rPr>
        <w:fldChar w:fldCharType="end"/>
      </w:r>
      <w:r w:rsidR="005F2758">
        <w:tab/>
        <w:t>Safety environmental management measures</w:t>
      </w:r>
    </w:p>
    <w:tbl>
      <w:tblPr>
        <w:tblStyle w:val="MainTableStyle"/>
        <w:tblW w:w="0" w:type="auto"/>
        <w:tblLayout w:type="fixed"/>
        <w:tblLook w:val="04A0" w:firstRow="1" w:lastRow="0" w:firstColumn="1" w:lastColumn="0" w:noHBand="0" w:noVBand="1"/>
      </w:tblPr>
      <w:tblGrid>
        <w:gridCol w:w="1129"/>
        <w:gridCol w:w="11483"/>
        <w:gridCol w:w="1380"/>
      </w:tblGrid>
      <w:tr w:rsidR="00DA16A9" w:rsidRPr="00365432" w14:paraId="601A0A5C" w14:textId="77777777" w:rsidTr="00DA16A9">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2612" w:type="dxa"/>
            <w:gridSpan w:val="2"/>
          </w:tcPr>
          <w:p w14:paraId="5BD044FB" w14:textId="2CA0105B" w:rsidR="00DA16A9" w:rsidRPr="00547472" w:rsidDel="0034655D" w:rsidRDefault="00DA16A9" w:rsidP="00547472">
            <w:pPr>
              <w:pStyle w:val="TableText"/>
              <w:rPr>
                <w:rStyle w:val="Bold"/>
                <w:b w:val="0"/>
              </w:rPr>
            </w:pPr>
            <w:r w:rsidRPr="00547472">
              <w:rPr>
                <w:rStyle w:val="Bold"/>
                <w:b w:val="0"/>
              </w:rPr>
              <w:t>Discipline:</w:t>
            </w:r>
            <w:r w:rsidR="005C770B" w:rsidRPr="00547472">
              <w:rPr>
                <w:rStyle w:val="Bold"/>
                <w:b w:val="0"/>
              </w:rPr>
              <w:t xml:space="preserve"> Safety</w:t>
            </w:r>
          </w:p>
        </w:tc>
        <w:tc>
          <w:tcPr>
            <w:tcW w:w="1380" w:type="dxa"/>
          </w:tcPr>
          <w:p w14:paraId="3942654A" w14:textId="7268B9D7" w:rsidR="00DA16A9" w:rsidRPr="00365432" w:rsidDel="0034655D" w:rsidRDefault="00DA16A9" w:rsidP="00890A1E">
            <w:pPr>
              <w:pStyle w:val="TableText"/>
              <w:cnfStyle w:val="100000000000" w:firstRow="1" w:lastRow="0" w:firstColumn="0" w:lastColumn="0" w:oddVBand="0" w:evenVBand="0" w:oddHBand="0" w:evenHBand="0" w:firstRowFirstColumn="0" w:firstRowLastColumn="0" w:lastRowFirstColumn="0" w:lastRowLastColumn="0"/>
              <w:rPr>
                <w:rStyle w:val="Bold"/>
              </w:rPr>
            </w:pPr>
            <w:r w:rsidRPr="00DA16A9">
              <w:t>Project phase</w:t>
            </w:r>
          </w:p>
        </w:tc>
      </w:tr>
      <w:tr w:rsidR="00DA16A9" w:rsidRPr="00365432" w14:paraId="4A03039F" w14:textId="77777777" w:rsidTr="00DA16A9">
        <w:trPr>
          <w:trHeight w:val="321"/>
        </w:trPr>
        <w:tc>
          <w:tcPr>
            <w:cnfStyle w:val="001000000000" w:firstRow="0" w:lastRow="0" w:firstColumn="1" w:lastColumn="0" w:oddVBand="0" w:evenVBand="0" w:oddHBand="0" w:evenHBand="0" w:firstRowFirstColumn="0" w:firstRowLastColumn="0" w:lastRowFirstColumn="0" w:lastRowLastColumn="0"/>
            <w:tcW w:w="1129" w:type="dxa"/>
          </w:tcPr>
          <w:p w14:paraId="620C676D" w14:textId="77777777" w:rsidR="00DA16A9" w:rsidRPr="00365432" w:rsidRDefault="00DA16A9" w:rsidP="007034F2">
            <w:pPr>
              <w:pStyle w:val="TableText"/>
              <w:spacing w:before="40" w:after="40"/>
              <w:rPr>
                <w:rStyle w:val="Bold"/>
              </w:rPr>
            </w:pPr>
            <w:r w:rsidRPr="00365432">
              <w:rPr>
                <w:rStyle w:val="Bold"/>
              </w:rPr>
              <w:t>Objective</w:t>
            </w:r>
          </w:p>
        </w:tc>
        <w:tc>
          <w:tcPr>
            <w:tcW w:w="12863" w:type="dxa"/>
            <w:gridSpan w:val="2"/>
          </w:tcPr>
          <w:p w14:paraId="6DA44C96" w14:textId="2A712583" w:rsidR="00DA16A9" w:rsidRPr="00CC738D" w:rsidRDefault="00DA16A9" w:rsidP="007034F2">
            <w:pPr>
              <w:pStyle w:val="TableText"/>
              <w:spacing w:before="40" w:after="40"/>
              <w:cnfStyle w:val="000000000000" w:firstRow="0" w:lastRow="0" w:firstColumn="0" w:lastColumn="0" w:oddVBand="0" w:evenVBand="0" w:oddHBand="0" w:evenHBand="0" w:firstRowFirstColumn="0" w:firstRowLastColumn="0" w:lastRowFirstColumn="0" w:lastRowLastColumn="0"/>
              <w:rPr>
                <w:rStyle w:val="Removedirectformatting"/>
              </w:rPr>
            </w:pPr>
            <w:r w:rsidRPr="00CC738D">
              <w:rPr>
                <w:rStyle w:val="Removedirectformatting"/>
              </w:rPr>
              <w:t>To avoid safety impacts during construction and operation</w:t>
            </w:r>
          </w:p>
        </w:tc>
      </w:tr>
      <w:tr w:rsidR="00DA16A9" w:rsidRPr="00365432" w14:paraId="2D06D79A" w14:textId="77777777" w:rsidTr="00D7272F">
        <w:trPr>
          <w:trHeight w:val="321"/>
        </w:trPr>
        <w:tc>
          <w:tcPr>
            <w:cnfStyle w:val="001000000000" w:firstRow="0" w:lastRow="0" w:firstColumn="1" w:lastColumn="0" w:oddVBand="0" w:evenVBand="0" w:oddHBand="0" w:evenHBand="0" w:firstRowFirstColumn="0" w:firstRowLastColumn="0" w:lastRowFirstColumn="0" w:lastRowLastColumn="0"/>
            <w:tcW w:w="1129" w:type="dxa"/>
          </w:tcPr>
          <w:p w14:paraId="70AECA5E" w14:textId="77777777" w:rsidR="00DA16A9" w:rsidRPr="00365432" w:rsidRDefault="00DA16A9" w:rsidP="007034F2">
            <w:pPr>
              <w:pStyle w:val="TableText"/>
              <w:spacing w:before="40" w:after="40"/>
              <w:rPr>
                <w:rStyle w:val="Bold"/>
              </w:rPr>
            </w:pPr>
            <w:r w:rsidRPr="00365432">
              <w:rPr>
                <w:rStyle w:val="Bold"/>
              </w:rPr>
              <w:t>EMM ID</w:t>
            </w:r>
          </w:p>
        </w:tc>
        <w:tc>
          <w:tcPr>
            <w:tcW w:w="12863" w:type="dxa"/>
            <w:gridSpan w:val="2"/>
          </w:tcPr>
          <w:p w14:paraId="32467572" w14:textId="0F50B607" w:rsidR="00DA16A9" w:rsidRPr="00DA16A9" w:rsidRDefault="00DA16A9" w:rsidP="007034F2">
            <w:pPr>
              <w:pStyle w:val="TableText"/>
              <w:spacing w:before="40" w:after="40"/>
              <w:cnfStyle w:val="000000000000" w:firstRow="0" w:lastRow="0" w:firstColumn="0" w:lastColumn="0" w:oddVBand="0" w:evenVBand="0" w:oddHBand="0" w:evenHBand="0" w:firstRowFirstColumn="0" w:firstRowLastColumn="0" w:lastRowFirstColumn="0" w:lastRowLastColumn="0"/>
            </w:pPr>
            <w:r w:rsidRPr="00365432">
              <w:rPr>
                <w:rStyle w:val="Bold"/>
              </w:rPr>
              <w:t>Environmental controls</w:t>
            </w:r>
          </w:p>
        </w:tc>
      </w:tr>
      <w:tr w:rsidR="00DA16A9" w:rsidRPr="00365432" w14:paraId="5FC6256E" w14:textId="77777777" w:rsidTr="00DA16A9">
        <w:trPr>
          <w:trHeight w:val="307"/>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0D64ABEB" w14:textId="723A7BC8" w:rsidR="00DA16A9" w:rsidRPr="004E52B2" w:rsidRDefault="00DA16A9" w:rsidP="007034F2">
            <w:pPr>
              <w:pStyle w:val="TableText"/>
              <w:spacing w:before="40" w:after="40"/>
            </w:pPr>
            <w:r w:rsidRPr="004E52B2">
              <w:t>SA1</w:t>
            </w:r>
          </w:p>
        </w:tc>
        <w:tc>
          <w:tcPr>
            <w:tcW w:w="11483" w:type="dxa"/>
            <w:shd w:val="clear" w:color="auto" w:fill="auto"/>
          </w:tcPr>
          <w:p w14:paraId="48AB9B58" w14:textId="5FE49C03" w:rsidR="00DA16A9" w:rsidRPr="00FF0C1C" w:rsidRDefault="00DA16A9" w:rsidP="007034F2">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rPr>
            </w:pPr>
            <w:r w:rsidRPr="00FF0C1C">
              <w:rPr>
                <w:rStyle w:val="Bold"/>
              </w:rPr>
              <w:t xml:space="preserve">Pipeline, MLV and </w:t>
            </w:r>
            <w:r w:rsidR="00397339">
              <w:rPr>
                <w:rStyle w:val="Bold"/>
              </w:rPr>
              <w:t>c</w:t>
            </w:r>
            <w:r w:rsidRPr="00FF0C1C">
              <w:rPr>
                <w:rStyle w:val="Bold"/>
              </w:rPr>
              <w:t xml:space="preserve">ompressor </w:t>
            </w:r>
            <w:r w:rsidR="00397339">
              <w:rPr>
                <w:rStyle w:val="Bold"/>
              </w:rPr>
              <w:t>w</w:t>
            </w:r>
            <w:r w:rsidRPr="00FF0C1C">
              <w:rPr>
                <w:rStyle w:val="Bold"/>
              </w:rPr>
              <w:t>orks safety standards</w:t>
            </w:r>
          </w:p>
          <w:p w14:paraId="0A00CFF2" w14:textId="77777777" w:rsidR="00DA16A9" w:rsidRPr="00E63FE0" w:rsidRDefault="00DA16A9" w:rsidP="007034F2">
            <w:pPr>
              <w:pStyle w:val="TableText"/>
              <w:spacing w:before="40" w:after="40"/>
              <w:cnfStyle w:val="000000000000" w:firstRow="0" w:lastRow="0" w:firstColumn="0" w:lastColumn="0" w:oddVBand="0" w:evenVBand="0" w:oddHBand="0" w:evenHBand="0" w:firstRowFirstColumn="0" w:firstRowLastColumn="0" w:lastRowFirstColumn="0" w:lastRowLastColumn="0"/>
            </w:pPr>
            <w:r w:rsidRPr="00E63FE0">
              <w:t>Design, construct and operate the pipeline, MLV and compressor works in accordance with AS/NZS 2885, including:</w:t>
            </w:r>
          </w:p>
          <w:p w14:paraId="5C362059" w14:textId="77777777" w:rsidR="00DA16A9" w:rsidRPr="00E63FE0" w:rsidRDefault="00DA16A9" w:rsidP="007034F2">
            <w:pPr>
              <w:pStyle w:val="TableBullet1"/>
              <w:spacing w:before="40" w:after="40"/>
              <w:cnfStyle w:val="000000000000" w:firstRow="0" w:lastRow="0" w:firstColumn="0" w:lastColumn="0" w:oddVBand="0" w:evenVBand="0" w:oddHBand="0" w:evenHBand="0" w:firstRowFirstColumn="0" w:firstRowLastColumn="0" w:lastRowFirstColumn="0" w:lastRowLastColumn="0"/>
            </w:pPr>
            <w:r w:rsidRPr="00E63FE0">
              <w:t>Completion of identification/assessment of threats and mitigating strategies as part of detailed design</w:t>
            </w:r>
          </w:p>
          <w:p w14:paraId="2383E155" w14:textId="7224AA76" w:rsidR="00DA16A9" w:rsidRPr="00E63FE0" w:rsidRDefault="00DA16A9" w:rsidP="007034F2">
            <w:pPr>
              <w:pStyle w:val="TableBullet1"/>
              <w:spacing w:before="40" w:after="40"/>
              <w:cnfStyle w:val="000000000000" w:firstRow="0" w:lastRow="0" w:firstColumn="0" w:lastColumn="0" w:oddVBand="0" w:evenVBand="0" w:oddHBand="0" w:evenHBand="0" w:firstRowFirstColumn="0" w:firstRowLastColumn="0" w:lastRowFirstColumn="0" w:lastRowLastColumn="0"/>
            </w:pPr>
            <w:r w:rsidRPr="00E63FE0">
              <w:t>Maintenance and inspections of the pipeline in accordance with APA procedures and AS/NZS 2885</w:t>
            </w:r>
            <w:r>
              <w:t>.</w:t>
            </w:r>
          </w:p>
          <w:p w14:paraId="6A240426" w14:textId="3A7D9C89" w:rsidR="00DA16A9" w:rsidRPr="004E52B2" w:rsidRDefault="00DA16A9" w:rsidP="007034F2">
            <w:pPr>
              <w:pStyle w:val="TableText"/>
              <w:spacing w:before="40" w:after="40"/>
              <w:cnfStyle w:val="000000000000" w:firstRow="0" w:lastRow="0" w:firstColumn="0" w:lastColumn="0" w:oddVBand="0" w:evenVBand="0" w:oddHBand="0" w:evenHBand="0" w:firstRowFirstColumn="0" w:firstRowLastColumn="0" w:lastRowFirstColumn="0" w:lastRowLastColumn="0"/>
            </w:pPr>
            <w:r w:rsidRPr="00E63FE0">
              <w:t>Maint</w:t>
            </w:r>
            <w:r>
              <w:t>ain</w:t>
            </w:r>
            <w:r w:rsidRPr="00E63FE0">
              <w:t xml:space="preserve"> and inspect the MLVs and the Wollert compressor station </w:t>
            </w:r>
            <w:r w:rsidR="00EF7112">
              <w:t xml:space="preserve">at a frequency </w:t>
            </w:r>
            <w:r w:rsidRPr="00E63FE0">
              <w:t xml:space="preserve">in accordance with </w:t>
            </w:r>
            <w:r w:rsidR="00397339" w:rsidRPr="000338D0">
              <w:t>APA</w:t>
            </w:r>
            <w:r w:rsidR="00397339" w:rsidRPr="00397339">
              <w:t xml:space="preserve">'s monitoring regime and </w:t>
            </w:r>
            <w:r w:rsidRPr="00E63FE0">
              <w:t>procedures</w:t>
            </w:r>
            <w:r>
              <w:t>. This must</w:t>
            </w:r>
            <w:r w:rsidRPr="00E63FE0">
              <w:t xml:space="preserve"> </w:t>
            </w:r>
            <w:r>
              <w:t>include</w:t>
            </w:r>
            <w:r w:rsidRPr="00E63FE0">
              <w:t xml:space="preserve"> vegetation management, valve and compressor operation and corrective maintenance</w:t>
            </w:r>
            <w:r>
              <w:t>.</w:t>
            </w:r>
          </w:p>
        </w:tc>
        <w:tc>
          <w:tcPr>
            <w:tcW w:w="1380" w:type="dxa"/>
            <w:shd w:val="clear" w:color="auto" w:fill="auto"/>
          </w:tcPr>
          <w:p w14:paraId="02C02556" w14:textId="6037112F" w:rsidR="00DA16A9" w:rsidRPr="004E52B2" w:rsidRDefault="00DA16A9" w:rsidP="007034F2">
            <w:pPr>
              <w:pStyle w:val="TableText"/>
              <w:spacing w:before="40" w:after="40"/>
              <w:cnfStyle w:val="000000000000" w:firstRow="0" w:lastRow="0" w:firstColumn="0" w:lastColumn="0" w:oddVBand="0" w:evenVBand="0" w:oddHBand="0" w:evenHBand="0" w:firstRowFirstColumn="0" w:firstRowLastColumn="0" w:lastRowFirstColumn="0" w:lastRowLastColumn="0"/>
            </w:pPr>
            <w:r w:rsidRPr="004E52B2">
              <w:t>Design, construction and operation</w:t>
            </w:r>
          </w:p>
        </w:tc>
      </w:tr>
      <w:tr w:rsidR="00DA16A9" w:rsidRPr="00365432" w14:paraId="01C31B8C" w14:textId="77777777" w:rsidTr="00DA16A9">
        <w:trPr>
          <w:trHeight w:val="307"/>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4F96CED1" w14:textId="3B9B1E6D" w:rsidR="00DA16A9" w:rsidRPr="004E52B2" w:rsidRDefault="00DA16A9" w:rsidP="007034F2">
            <w:pPr>
              <w:pStyle w:val="TableText"/>
              <w:spacing w:before="40" w:after="40"/>
            </w:pPr>
            <w:r w:rsidRPr="004E52B2">
              <w:t>SA2</w:t>
            </w:r>
          </w:p>
        </w:tc>
        <w:tc>
          <w:tcPr>
            <w:tcW w:w="11483" w:type="dxa"/>
            <w:shd w:val="clear" w:color="auto" w:fill="auto"/>
          </w:tcPr>
          <w:p w14:paraId="48EB1A15" w14:textId="77777777" w:rsidR="00DA16A9" w:rsidRPr="00FF0C1C" w:rsidRDefault="00DA16A9" w:rsidP="007034F2">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rPr>
            </w:pPr>
            <w:r w:rsidRPr="00FF0C1C">
              <w:rPr>
                <w:rStyle w:val="Bold"/>
              </w:rPr>
              <w:t>Process control system and automated emergency shutdown systems</w:t>
            </w:r>
          </w:p>
          <w:p w14:paraId="61910700" w14:textId="7FEB10AD" w:rsidR="00DA16A9" w:rsidRPr="00E63FE0" w:rsidRDefault="00DA16A9" w:rsidP="007034F2">
            <w:pPr>
              <w:pStyle w:val="TableText"/>
              <w:spacing w:before="40" w:after="40"/>
              <w:cnfStyle w:val="000000000000" w:firstRow="0" w:lastRow="0" w:firstColumn="0" w:lastColumn="0" w:oddVBand="0" w:evenVBand="0" w:oddHBand="0" w:evenHBand="0" w:firstRowFirstColumn="0" w:firstRowLastColumn="0" w:lastRowFirstColumn="0" w:lastRowLastColumn="0"/>
            </w:pPr>
            <w:r w:rsidRPr="00E63FE0">
              <w:t>Monitor the operation of the WORM using an automated process control system, with the capability of initiating an emergency shutdown, local alarms and remote alarms.</w:t>
            </w:r>
            <w:r>
              <w:t xml:space="preserve"> </w:t>
            </w:r>
            <w:r w:rsidRPr="00E63FE0">
              <w:t>Ensure the shutdown systems are fail-safe and designed with redundancies.</w:t>
            </w:r>
          </w:p>
          <w:p w14:paraId="67890A4E" w14:textId="10609FBF" w:rsidR="00DA16A9" w:rsidRPr="004E52B2" w:rsidRDefault="00DA16A9" w:rsidP="007034F2">
            <w:pPr>
              <w:pStyle w:val="TableText"/>
              <w:spacing w:before="40" w:after="40"/>
              <w:cnfStyle w:val="000000000000" w:firstRow="0" w:lastRow="0" w:firstColumn="0" w:lastColumn="0" w:oddVBand="0" w:evenVBand="0" w:oddHBand="0" w:evenHBand="0" w:firstRowFirstColumn="0" w:firstRowLastColumn="0" w:lastRowFirstColumn="0" w:lastRowLastColumn="0"/>
            </w:pPr>
            <w:r w:rsidRPr="00E63FE0" w:rsidDel="004A5DFA">
              <w:t xml:space="preserve">Provide training to </w:t>
            </w:r>
            <w:r w:rsidRPr="00E63FE0">
              <w:t>personnel, in field and in the control room.</w:t>
            </w:r>
          </w:p>
        </w:tc>
        <w:tc>
          <w:tcPr>
            <w:tcW w:w="1380" w:type="dxa"/>
            <w:shd w:val="clear" w:color="auto" w:fill="auto"/>
          </w:tcPr>
          <w:p w14:paraId="0F5D3F23" w14:textId="3ED7E7E2" w:rsidR="00DA16A9" w:rsidRPr="004E52B2" w:rsidRDefault="00DA16A9" w:rsidP="007034F2">
            <w:pPr>
              <w:pStyle w:val="TableText"/>
              <w:spacing w:before="40" w:after="40"/>
              <w:cnfStyle w:val="000000000000" w:firstRow="0" w:lastRow="0" w:firstColumn="0" w:lastColumn="0" w:oddVBand="0" w:evenVBand="0" w:oddHBand="0" w:evenHBand="0" w:firstRowFirstColumn="0" w:firstRowLastColumn="0" w:lastRowFirstColumn="0" w:lastRowLastColumn="0"/>
            </w:pPr>
            <w:r w:rsidRPr="004E52B2">
              <w:t>Design, and operation</w:t>
            </w:r>
          </w:p>
        </w:tc>
      </w:tr>
      <w:tr w:rsidR="00DA16A9" w:rsidRPr="00365432" w14:paraId="3CF7494F" w14:textId="77777777" w:rsidTr="00DA16A9">
        <w:trPr>
          <w:trHeight w:val="307"/>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77C2A8FE" w14:textId="75C44139" w:rsidR="00DA16A9" w:rsidRPr="004E52B2" w:rsidRDefault="00DA16A9" w:rsidP="007034F2">
            <w:pPr>
              <w:pStyle w:val="TableText"/>
              <w:spacing w:before="40" w:after="40"/>
            </w:pPr>
            <w:r w:rsidRPr="004E52B2">
              <w:t>SA3</w:t>
            </w:r>
          </w:p>
        </w:tc>
        <w:tc>
          <w:tcPr>
            <w:tcW w:w="11483" w:type="dxa"/>
            <w:shd w:val="clear" w:color="auto" w:fill="auto"/>
          </w:tcPr>
          <w:p w14:paraId="05072CA2" w14:textId="77777777" w:rsidR="00DA16A9" w:rsidRPr="00FF0C1C" w:rsidRDefault="00DA16A9" w:rsidP="007034F2">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rPr>
            </w:pPr>
            <w:r w:rsidRPr="00FF0C1C">
              <w:rPr>
                <w:rStyle w:val="Bold"/>
              </w:rPr>
              <w:t>Fire protection</w:t>
            </w:r>
          </w:p>
          <w:p w14:paraId="271801BC" w14:textId="4DF18FAF" w:rsidR="00DA16A9" w:rsidRPr="00E63FE0" w:rsidRDefault="00DA16A9" w:rsidP="007034F2">
            <w:pPr>
              <w:pStyle w:val="TableText"/>
              <w:spacing w:before="40" w:after="40"/>
              <w:cnfStyle w:val="000000000000" w:firstRow="0" w:lastRow="0" w:firstColumn="0" w:lastColumn="0" w:oddVBand="0" w:evenVBand="0" w:oddHBand="0" w:evenHBand="0" w:firstRowFirstColumn="0" w:firstRowLastColumn="0" w:lastRowFirstColumn="0" w:lastRowLastColumn="0"/>
            </w:pPr>
            <w:r w:rsidRPr="00E63FE0">
              <w:t xml:space="preserve">Develop and implement </w:t>
            </w:r>
            <w:r>
              <w:t>a</w:t>
            </w:r>
            <w:r w:rsidRPr="00E63FE0">
              <w:t xml:space="preserve"> Health and Safety Management Plan </w:t>
            </w:r>
            <w:r>
              <w:t>that requires</w:t>
            </w:r>
            <w:r w:rsidRPr="00E63FE0">
              <w:t>:</w:t>
            </w:r>
          </w:p>
          <w:p w14:paraId="5F075559" w14:textId="65DD18B5" w:rsidR="00DA16A9" w:rsidRPr="00E63FE0" w:rsidRDefault="00DA16A9" w:rsidP="007034F2">
            <w:pPr>
              <w:pStyle w:val="TableBullet1"/>
              <w:spacing w:before="40" w:after="40"/>
              <w:cnfStyle w:val="000000000000" w:firstRow="0" w:lastRow="0" w:firstColumn="0" w:lastColumn="0" w:oddVBand="0" w:evenVBand="0" w:oddHBand="0" w:evenHBand="0" w:firstRowFirstColumn="0" w:firstRowLastColumn="0" w:lastRowFirstColumn="0" w:lastRowLastColumn="0"/>
            </w:pPr>
            <w:r w:rsidRPr="00E63FE0">
              <w:t>Provi</w:t>
            </w:r>
            <w:r>
              <w:t>sion of</w:t>
            </w:r>
            <w:r w:rsidRPr="00E63FE0">
              <w:t xml:space="preserve"> active fire protection and suppression for liquid fires </w:t>
            </w:r>
            <w:r w:rsidR="00397339" w:rsidRPr="0055554D">
              <w:t>in the turbine enclosure</w:t>
            </w:r>
          </w:p>
          <w:p w14:paraId="37621F2F" w14:textId="00989B15" w:rsidR="00DA16A9" w:rsidRPr="00E63FE0" w:rsidRDefault="00DA16A9" w:rsidP="007034F2">
            <w:pPr>
              <w:pStyle w:val="TableBullet1"/>
              <w:spacing w:before="40" w:after="40"/>
              <w:cnfStyle w:val="000000000000" w:firstRow="0" w:lastRow="0" w:firstColumn="0" w:lastColumn="0" w:oddVBand="0" w:evenVBand="0" w:oddHBand="0" w:evenHBand="0" w:firstRowFirstColumn="0" w:firstRowLastColumn="0" w:lastRowFirstColumn="0" w:lastRowLastColumn="0"/>
            </w:pPr>
            <w:r w:rsidRPr="00E63FE0">
              <w:t>Stor</w:t>
            </w:r>
            <w:r>
              <w:t>age of</w:t>
            </w:r>
            <w:r w:rsidRPr="00E63FE0">
              <w:t xml:space="preserve"> diesel in storage tanks in accordance with AS 1940:2017 and provi</w:t>
            </w:r>
            <w:r>
              <w:t>sion of</w:t>
            </w:r>
            <w:r w:rsidRPr="00E63FE0">
              <w:t xml:space="preserve"> foam for firefighting purposes at diesel stations and implement</w:t>
            </w:r>
            <w:r>
              <w:t>ation of</w:t>
            </w:r>
            <w:r w:rsidRPr="00E63FE0">
              <w:t xml:space="preserve"> routine monitoring to manage </w:t>
            </w:r>
            <w:r>
              <w:t xml:space="preserve">the risk of </w:t>
            </w:r>
            <w:r w:rsidRPr="00E63FE0">
              <w:t>any fire events.</w:t>
            </w:r>
          </w:p>
          <w:p w14:paraId="01DA1961" w14:textId="78A98A75" w:rsidR="00DA16A9" w:rsidRPr="004E52B2" w:rsidRDefault="00DA16A9" w:rsidP="007034F2">
            <w:pPr>
              <w:pStyle w:val="TableText"/>
              <w:spacing w:before="40" w:after="40"/>
              <w:cnfStyle w:val="000000000000" w:firstRow="0" w:lastRow="0" w:firstColumn="0" w:lastColumn="0" w:oddVBand="0" w:evenVBand="0" w:oddHBand="0" w:evenHBand="0" w:firstRowFirstColumn="0" w:firstRowLastColumn="0" w:lastRowFirstColumn="0" w:lastRowLastColumn="0"/>
            </w:pPr>
            <w:r>
              <w:t>Manage diesel in accordance with the</w:t>
            </w:r>
            <w:r w:rsidRPr="00E63FE0">
              <w:t xml:space="preserve"> HSEMS</w:t>
            </w:r>
            <w:r>
              <w:t xml:space="preserve">, </w:t>
            </w:r>
            <w:r w:rsidRPr="00E63FE0">
              <w:t>including the creation of Emergency Response Plan(s).</w:t>
            </w:r>
          </w:p>
        </w:tc>
        <w:tc>
          <w:tcPr>
            <w:tcW w:w="1380" w:type="dxa"/>
            <w:shd w:val="clear" w:color="auto" w:fill="auto"/>
          </w:tcPr>
          <w:p w14:paraId="270C5084" w14:textId="0E0E0351" w:rsidR="00DA16A9" w:rsidRPr="004E52B2" w:rsidRDefault="00DA16A9" w:rsidP="007034F2">
            <w:pPr>
              <w:pStyle w:val="TableText"/>
              <w:spacing w:before="40" w:after="40"/>
              <w:cnfStyle w:val="000000000000" w:firstRow="0" w:lastRow="0" w:firstColumn="0" w:lastColumn="0" w:oddVBand="0" w:evenVBand="0" w:oddHBand="0" w:evenHBand="0" w:firstRowFirstColumn="0" w:firstRowLastColumn="0" w:lastRowFirstColumn="0" w:lastRowLastColumn="0"/>
            </w:pPr>
            <w:r w:rsidRPr="004E52B2">
              <w:t>Construction and operation</w:t>
            </w:r>
          </w:p>
        </w:tc>
      </w:tr>
      <w:tr w:rsidR="00DA16A9" w:rsidRPr="00365432" w14:paraId="47AF14ED" w14:textId="77777777" w:rsidTr="00DA16A9">
        <w:trPr>
          <w:trHeight w:val="307"/>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630CC74D" w14:textId="22C29A4C" w:rsidR="00DA16A9" w:rsidRPr="004E52B2" w:rsidRDefault="00DA16A9" w:rsidP="007034F2">
            <w:pPr>
              <w:pStyle w:val="TableText"/>
              <w:spacing w:before="40" w:after="40"/>
            </w:pPr>
            <w:r w:rsidRPr="004E52B2">
              <w:t>SA4</w:t>
            </w:r>
          </w:p>
        </w:tc>
        <w:tc>
          <w:tcPr>
            <w:tcW w:w="11483" w:type="dxa"/>
            <w:shd w:val="clear" w:color="auto" w:fill="auto"/>
          </w:tcPr>
          <w:p w14:paraId="1EA6130E" w14:textId="77777777" w:rsidR="00DA16A9" w:rsidRPr="00DA16A9" w:rsidRDefault="00DA16A9" w:rsidP="007034F2">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rPr>
            </w:pPr>
            <w:r w:rsidRPr="00DA16A9">
              <w:rPr>
                <w:rStyle w:val="Bold"/>
              </w:rPr>
              <w:t xml:space="preserve">Emergency response plans </w:t>
            </w:r>
          </w:p>
          <w:p w14:paraId="7C46AE95" w14:textId="407E086E" w:rsidR="00DA16A9" w:rsidRPr="004E52B2" w:rsidRDefault="00DA16A9" w:rsidP="007034F2">
            <w:pPr>
              <w:pStyle w:val="TableText"/>
              <w:spacing w:before="40" w:after="40"/>
              <w:cnfStyle w:val="000000000000" w:firstRow="0" w:lastRow="0" w:firstColumn="0" w:lastColumn="0" w:oddVBand="0" w:evenVBand="0" w:oddHBand="0" w:evenHBand="0" w:firstRowFirstColumn="0" w:firstRowLastColumn="0" w:lastRowFirstColumn="0" w:lastRowLastColumn="0"/>
            </w:pPr>
            <w:r w:rsidRPr="00E63FE0">
              <w:t>Develop and implement emergency response plans, such as for spills</w:t>
            </w:r>
            <w:r>
              <w:t>,</w:t>
            </w:r>
            <w:r w:rsidRPr="00E63FE0">
              <w:t xml:space="preserve"> for both the construction and operations phases of the Project.</w:t>
            </w:r>
          </w:p>
        </w:tc>
        <w:tc>
          <w:tcPr>
            <w:tcW w:w="1380" w:type="dxa"/>
            <w:shd w:val="clear" w:color="auto" w:fill="auto"/>
          </w:tcPr>
          <w:p w14:paraId="3EA4939F" w14:textId="7AE5F09A" w:rsidR="00DA16A9" w:rsidRPr="004E52B2" w:rsidRDefault="00DA16A9" w:rsidP="007034F2">
            <w:pPr>
              <w:pStyle w:val="TableText"/>
              <w:spacing w:before="40" w:after="40"/>
              <w:cnfStyle w:val="000000000000" w:firstRow="0" w:lastRow="0" w:firstColumn="0" w:lastColumn="0" w:oddVBand="0" w:evenVBand="0" w:oddHBand="0" w:evenHBand="0" w:firstRowFirstColumn="0" w:firstRowLastColumn="0" w:lastRowFirstColumn="0" w:lastRowLastColumn="0"/>
            </w:pPr>
            <w:r w:rsidRPr="004E52B2">
              <w:t>Construction and operation</w:t>
            </w:r>
          </w:p>
        </w:tc>
      </w:tr>
      <w:tr w:rsidR="00DA16A9" w:rsidRPr="00365432" w14:paraId="7F0D91A6" w14:textId="77777777" w:rsidTr="00DA16A9">
        <w:trPr>
          <w:trHeight w:val="307"/>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2DCDDD30" w14:textId="46997814" w:rsidR="00DA16A9" w:rsidRPr="004E52B2" w:rsidRDefault="00DA16A9" w:rsidP="007034F2">
            <w:pPr>
              <w:pStyle w:val="TableText"/>
              <w:spacing w:before="40" w:after="40"/>
            </w:pPr>
            <w:r w:rsidRPr="004E52B2">
              <w:t>SA5</w:t>
            </w:r>
          </w:p>
        </w:tc>
        <w:tc>
          <w:tcPr>
            <w:tcW w:w="11483" w:type="dxa"/>
            <w:shd w:val="clear" w:color="auto" w:fill="auto"/>
          </w:tcPr>
          <w:p w14:paraId="08A07681" w14:textId="77777777" w:rsidR="00DA16A9" w:rsidRPr="00DA16A9" w:rsidRDefault="00DA16A9" w:rsidP="007034F2">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rPr>
            </w:pPr>
            <w:r w:rsidRPr="00DA16A9">
              <w:rPr>
                <w:rStyle w:val="Bold"/>
              </w:rPr>
              <w:t>Bushfire Management Plan</w:t>
            </w:r>
          </w:p>
          <w:p w14:paraId="4DAB45BD" w14:textId="244C8C4F" w:rsidR="00DA16A9" w:rsidRPr="004E52B2" w:rsidRDefault="00DA16A9" w:rsidP="007034F2">
            <w:pPr>
              <w:pStyle w:val="TableText"/>
              <w:spacing w:before="40" w:after="40"/>
              <w:cnfStyle w:val="000000000000" w:firstRow="0" w:lastRow="0" w:firstColumn="0" w:lastColumn="0" w:oddVBand="0" w:evenVBand="0" w:oddHBand="0" w:evenHBand="0" w:firstRowFirstColumn="0" w:firstRowLastColumn="0" w:lastRowFirstColumn="0" w:lastRowLastColumn="0"/>
            </w:pPr>
            <w:r w:rsidRPr="004E52B2">
              <w:t>Review and update the existing APA Bushfire Management Plan to consider the new infrastructure introduced by the WORM Project in consultation with relevant stakeholders including the Country Fire Authority and Fire Rescue Victoria.</w:t>
            </w:r>
          </w:p>
        </w:tc>
        <w:tc>
          <w:tcPr>
            <w:tcW w:w="1380" w:type="dxa"/>
            <w:shd w:val="clear" w:color="auto" w:fill="auto"/>
          </w:tcPr>
          <w:p w14:paraId="3E9F528E" w14:textId="7D411233" w:rsidR="00DA16A9" w:rsidRPr="004E52B2" w:rsidRDefault="00DA16A9" w:rsidP="007034F2">
            <w:pPr>
              <w:pStyle w:val="TableText"/>
              <w:spacing w:before="40" w:after="40"/>
              <w:cnfStyle w:val="000000000000" w:firstRow="0" w:lastRow="0" w:firstColumn="0" w:lastColumn="0" w:oddVBand="0" w:evenVBand="0" w:oddHBand="0" w:evenHBand="0" w:firstRowFirstColumn="0" w:firstRowLastColumn="0" w:lastRowFirstColumn="0" w:lastRowLastColumn="0"/>
            </w:pPr>
            <w:r w:rsidRPr="004E52B2">
              <w:t>Construction and operation</w:t>
            </w:r>
          </w:p>
        </w:tc>
      </w:tr>
      <w:tr w:rsidR="00DA16A9" w:rsidRPr="00365432" w14:paraId="25155C2C" w14:textId="77777777" w:rsidTr="00DA16A9">
        <w:trPr>
          <w:trHeight w:val="307"/>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0EE96C16" w14:textId="2515CA38" w:rsidR="00DA16A9" w:rsidRPr="004E52B2" w:rsidRDefault="00DA16A9" w:rsidP="007034F2">
            <w:pPr>
              <w:pStyle w:val="TableText"/>
              <w:spacing w:before="40" w:after="40"/>
            </w:pPr>
            <w:r w:rsidRPr="004E52B2">
              <w:t>SA6</w:t>
            </w:r>
          </w:p>
        </w:tc>
        <w:tc>
          <w:tcPr>
            <w:tcW w:w="11483" w:type="dxa"/>
            <w:shd w:val="clear" w:color="auto" w:fill="auto"/>
          </w:tcPr>
          <w:p w14:paraId="59D0A38A" w14:textId="6B148929" w:rsidR="00DA16A9" w:rsidRPr="00DA16A9" w:rsidRDefault="00DA16A9" w:rsidP="007034F2">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rPr>
            </w:pPr>
            <w:r w:rsidRPr="00DA16A9">
              <w:rPr>
                <w:rStyle w:val="Bold"/>
              </w:rPr>
              <w:t>Traffic Management Plan</w:t>
            </w:r>
          </w:p>
          <w:p w14:paraId="2BE44FDA" w14:textId="077854C4" w:rsidR="00DA16A9" w:rsidRPr="004E52B2" w:rsidRDefault="00DA16A9" w:rsidP="007034F2">
            <w:pPr>
              <w:pStyle w:val="TableText"/>
              <w:spacing w:before="40" w:after="40"/>
              <w:cnfStyle w:val="000000000000" w:firstRow="0" w:lastRow="0" w:firstColumn="0" w:lastColumn="0" w:oddVBand="0" w:evenVBand="0" w:oddHBand="0" w:evenHBand="0" w:firstRowFirstColumn="0" w:firstRowLastColumn="0" w:lastRowFirstColumn="0" w:lastRowLastColumn="0"/>
            </w:pPr>
            <w:r w:rsidRPr="004E52B2">
              <w:t xml:space="preserve">Develop </w:t>
            </w:r>
            <w:r>
              <w:t xml:space="preserve">and implement </w:t>
            </w:r>
            <w:r w:rsidRPr="004E52B2">
              <w:t>a Traffic Management Plan to manage risks to both workers and the public on the movement of vehicles on public roads and at site access points</w:t>
            </w:r>
            <w:r>
              <w:t xml:space="preserve"> as per EMM S3</w:t>
            </w:r>
            <w:r w:rsidRPr="004E52B2">
              <w:t>.</w:t>
            </w:r>
          </w:p>
        </w:tc>
        <w:tc>
          <w:tcPr>
            <w:tcW w:w="1380" w:type="dxa"/>
            <w:shd w:val="clear" w:color="auto" w:fill="auto"/>
          </w:tcPr>
          <w:p w14:paraId="70D81916" w14:textId="6F90E9FA" w:rsidR="00DA16A9" w:rsidRPr="004E52B2" w:rsidRDefault="00DA16A9" w:rsidP="007034F2">
            <w:pPr>
              <w:pStyle w:val="TableText"/>
              <w:spacing w:before="40" w:after="40"/>
              <w:cnfStyle w:val="000000000000" w:firstRow="0" w:lastRow="0" w:firstColumn="0" w:lastColumn="0" w:oddVBand="0" w:evenVBand="0" w:oddHBand="0" w:evenHBand="0" w:firstRowFirstColumn="0" w:firstRowLastColumn="0" w:lastRowFirstColumn="0" w:lastRowLastColumn="0"/>
            </w:pPr>
            <w:r w:rsidRPr="004E52B2">
              <w:t>Construction</w:t>
            </w:r>
          </w:p>
        </w:tc>
      </w:tr>
    </w:tbl>
    <w:p w14:paraId="3E63BDEB" w14:textId="70726947" w:rsidR="00890A1E" w:rsidRPr="00BA3780" w:rsidRDefault="009632A9" w:rsidP="00BA3780">
      <w:pPr>
        <w:pStyle w:val="Heading2NoNumber"/>
        <w:rPr>
          <w:rStyle w:val="CharacterStyle-BrightColour"/>
          <w:sz w:val="28"/>
          <w:szCs w:val="28"/>
        </w:rPr>
      </w:pPr>
      <w:bookmarkStart w:id="146" w:name="_Toc70908068"/>
      <w:bookmarkStart w:id="147" w:name="_Toc72470915"/>
      <w:r w:rsidRPr="00BA3780">
        <w:rPr>
          <w:rStyle w:val="CharacterStyle-BrightColour"/>
          <w:sz w:val="28"/>
          <w:szCs w:val="28"/>
        </w:rPr>
        <w:t>Social</w:t>
      </w:r>
      <w:bookmarkEnd w:id="146"/>
      <w:bookmarkEnd w:id="147"/>
    </w:p>
    <w:p w14:paraId="1D2A2ED2" w14:textId="59207EB5" w:rsidR="00FA7E43" w:rsidRPr="00DA16A9" w:rsidRDefault="00FA7E43" w:rsidP="00FA7E43">
      <w:pPr>
        <w:pStyle w:val="Caption"/>
      </w:pPr>
      <w:r w:rsidRPr="00DA16A9">
        <w:t>Table</w:t>
      </w:r>
      <w:r w:rsidR="007D76D8">
        <w:t> </w:t>
      </w:r>
      <w:r w:rsidR="00BE22CE">
        <w:fldChar w:fldCharType="begin"/>
      </w:r>
      <w:r w:rsidR="00BE22CE">
        <w:instrText xml:space="preserve"> STYLEREF 1 \s </w:instrText>
      </w:r>
      <w:r w:rsidR="00BE22CE">
        <w:fldChar w:fldCharType="separate"/>
      </w:r>
      <w:r w:rsidR="00B27AA4">
        <w:rPr>
          <w:noProof/>
        </w:rPr>
        <w:t>19</w:t>
      </w:r>
      <w:r w:rsidR="00BE22CE">
        <w:rPr>
          <w:noProof/>
        </w:rPr>
        <w:fldChar w:fldCharType="end"/>
      </w:r>
      <w:r w:rsidRPr="00DA16A9">
        <w:noBreakHyphen/>
      </w:r>
      <w:r w:rsidR="00BE22CE">
        <w:fldChar w:fldCharType="begin"/>
      </w:r>
      <w:r w:rsidR="00BE22CE">
        <w:instrText xml:space="preserve"> SEQ Table \* ARABIC \s 1 </w:instrText>
      </w:r>
      <w:r w:rsidR="00BE22CE">
        <w:fldChar w:fldCharType="separate"/>
      </w:r>
      <w:r w:rsidR="00B27AA4">
        <w:rPr>
          <w:noProof/>
        </w:rPr>
        <w:t>16</w:t>
      </w:r>
      <w:r w:rsidR="00BE22CE">
        <w:rPr>
          <w:noProof/>
        </w:rPr>
        <w:fldChar w:fldCharType="end"/>
      </w:r>
      <w:r w:rsidRPr="00DA16A9">
        <w:tab/>
        <w:t>Social environmental measures</w:t>
      </w:r>
    </w:p>
    <w:tbl>
      <w:tblPr>
        <w:tblStyle w:val="MainTableStyle"/>
        <w:tblW w:w="0" w:type="auto"/>
        <w:tblInd w:w="5" w:type="dxa"/>
        <w:tblLayout w:type="fixed"/>
        <w:tblLook w:val="04A0" w:firstRow="1" w:lastRow="0" w:firstColumn="1" w:lastColumn="0" w:noHBand="0" w:noVBand="1"/>
      </w:tblPr>
      <w:tblGrid>
        <w:gridCol w:w="1129"/>
        <w:gridCol w:w="11482"/>
        <w:gridCol w:w="1381"/>
      </w:tblGrid>
      <w:tr w:rsidR="00DA16A9" w:rsidRPr="00365432" w14:paraId="4B98165A" w14:textId="77777777" w:rsidTr="007034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11" w:type="dxa"/>
            <w:gridSpan w:val="2"/>
          </w:tcPr>
          <w:p w14:paraId="3B4F4346" w14:textId="5EF65DAE" w:rsidR="00DA16A9" w:rsidRPr="00547472" w:rsidDel="0034655D" w:rsidRDefault="00DA16A9" w:rsidP="00547472">
            <w:pPr>
              <w:pStyle w:val="TableText"/>
              <w:rPr>
                <w:rStyle w:val="Bold"/>
                <w:b w:val="0"/>
              </w:rPr>
            </w:pPr>
            <w:r w:rsidRPr="00547472">
              <w:rPr>
                <w:rStyle w:val="Bold"/>
                <w:b w:val="0"/>
              </w:rPr>
              <w:t>Discipline:</w:t>
            </w:r>
            <w:r w:rsidR="005C770B" w:rsidRPr="00547472">
              <w:rPr>
                <w:rStyle w:val="Bold"/>
                <w:b w:val="0"/>
              </w:rPr>
              <w:t xml:space="preserve"> Social</w:t>
            </w:r>
          </w:p>
        </w:tc>
        <w:tc>
          <w:tcPr>
            <w:tcW w:w="1381" w:type="dxa"/>
          </w:tcPr>
          <w:p w14:paraId="7BEEE3ED" w14:textId="00B17CF7" w:rsidR="00DA16A9" w:rsidRPr="00FA7E43" w:rsidDel="0034655D" w:rsidRDefault="00DA16A9" w:rsidP="00FA7E43">
            <w:pPr>
              <w:pStyle w:val="TableText"/>
              <w:cnfStyle w:val="100000000000" w:firstRow="1" w:lastRow="0" w:firstColumn="0" w:lastColumn="0" w:oddVBand="0" w:evenVBand="0" w:oddHBand="0" w:evenHBand="0" w:firstRowFirstColumn="0" w:firstRowLastColumn="0" w:lastRowFirstColumn="0" w:lastRowLastColumn="0"/>
              <w:rPr>
                <w:rStyle w:val="Bold"/>
              </w:rPr>
            </w:pPr>
            <w:r w:rsidRPr="00DA16A9">
              <w:t>Project phase</w:t>
            </w:r>
          </w:p>
        </w:tc>
      </w:tr>
      <w:tr w:rsidR="00DA16A9" w:rsidRPr="00365432" w14:paraId="3986D73A" w14:textId="77777777" w:rsidTr="007034F2">
        <w:trPr>
          <w:cantSplit/>
        </w:trPr>
        <w:tc>
          <w:tcPr>
            <w:cnfStyle w:val="001000000000" w:firstRow="0" w:lastRow="0" w:firstColumn="1" w:lastColumn="0" w:oddVBand="0" w:evenVBand="0" w:oddHBand="0" w:evenHBand="0" w:firstRowFirstColumn="0" w:firstRowLastColumn="0" w:lastRowFirstColumn="0" w:lastRowLastColumn="0"/>
            <w:tcW w:w="1129" w:type="dxa"/>
          </w:tcPr>
          <w:p w14:paraId="249E5E47" w14:textId="77777777" w:rsidR="00DA16A9" w:rsidRPr="00FA7E43" w:rsidRDefault="00DA16A9" w:rsidP="00FA7E43">
            <w:pPr>
              <w:pStyle w:val="TableText"/>
              <w:rPr>
                <w:rStyle w:val="Bold"/>
              </w:rPr>
            </w:pPr>
            <w:r w:rsidRPr="00365432">
              <w:rPr>
                <w:rStyle w:val="Bold"/>
              </w:rPr>
              <w:t>Objective</w:t>
            </w:r>
          </w:p>
        </w:tc>
        <w:tc>
          <w:tcPr>
            <w:tcW w:w="12863" w:type="dxa"/>
            <w:gridSpan w:val="2"/>
          </w:tcPr>
          <w:p w14:paraId="3BAC8166" w14:textId="192EF8B8" w:rsidR="00DA16A9" w:rsidRPr="00FA7E43" w:rsidRDefault="00DA16A9" w:rsidP="00FA7E43">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Pr>
                <w:rStyle w:val="Removedirectformatting"/>
              </w:rPr>
              <w:t>To minimise potential social impacts associated with construction and operation of the Project.</w:t>
            </w:r>
          </w:p>
        </w:tc>
      </w:tr>
      <w:tr w:rsidR="00DA16A9" w:rsidRPr="00365432" w14:paraId="0A7933A7" w14:textId="77777777" w:rsidTr="007034F2">
        <w:trPr>
          <w:cantSplit/>
        </w:trPr>
        <w:tc>
          <w:tcPr>
            <w:cnfStyle w:val="001000000000" w:firstRow="0" w:lastRow="0" w:firstColumn="1" w:lastColumn="0" w:oddVBand="0" w:evenVBand="0" w:oddHBand="0" w:evenHBand="0" w:firstRowFirstColumn="0" w:firstRowLastColumn="0" w:lastRowFirstColumn="0" w:lastRowLastColumn="0"/>
            <w:tcW w:w="1129" w:type="dxa"/>
          </w:tcPr>
          <w:p w14:paraId="04FBA4A4" w14:textId="77777777" w:rsidR="00DA16A9" w:rsidRPr="00FA7E43" w:rsidRDefault="00DA16A9" w:rsidP="00FA7E43">
            <w:pPr>
              <w:pStyle w:val="TableText"/>
              <w:rPr>
                <w:rStyle w:val="Bold"/>
              </w:rPr>
            </w:pPr>
            <w:r w:rsidRPr="00365432">
              <w:rPr>
                <w:rStyle w:val="Bold"/>
              </w:rPr>
              <w:t>EMM ID</w:t>
            </w:r>
          </w:p>
        </w:tc>
        <w:tc>
          <w:tcPr>
            <w:tcW w:w="12863" w:type="dxa"/>
            <w:gridSpan w:val="2"/>
          </w:tcPr>
          <w:p w14:paraId="0C10CDAD" w14:textId="1B319D99" w:rsidR="00DA16A9" w:rsidRPr="00DA16A9" w:rsidRDefault="00DA16A9" w:rsidP="00DA16A9">
            <w:pPr>
              <w:pStyle w:val="TableText"/>
              <w:cnfStyle w:val="000000000000" w:firstRow="0" w:lastRow="0" w:firstColumn="0" w:lastColumn="0" w:oddVBand="0" w:evenVBand="0" w:oddHBand="0" w:evenHBand="0" w:firstRowFirstColumn="0" w:firstRowLastColumn="0" w:lastRowFirstColumn="0" w:lastRowLastColumn="0"/>
            </w:pPr>
            <w:r w:rsidRPr="00365432">
              <w:rPr>
                <w:rStyle w:val="Bold"/>
              </w:rPr>
              <w:t>Environmental controls</w:t>
            </w:r>
          </w:p>
        </w:tc>
      </w:tr>
      <w:tr w:rsidR="00DA16A9" w:rsidRPr="00365432" w14:paraId="699ECD4D" w14:textId="77777777" w:rsidTr="007034F2">
        <w:trPr>
          <w:cantSplit/>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66BF3873" w14:textId="4F349758" w:rsidR="00DA16A9" w:rsidRPr="00130233" w:rsidRDefault="00DA16A9" w:rsidP="00130233">
            <w:pPr>
              <w:pStyle w:val="TableText"/>
            </w:pPr>
            <w:r>
              <w:t>S1</w:t>
            </w:r>
          </w:p>
        </w:tc>
        <w:tc>
          <w:tcPr>
            <w:tcW w:w="11482" w:type="dxa"/>
            <w:shd w:val="clear" w:color="auto" w:fill="auto"/>
          </w:tcPr>
          <w:p w14:paraId="4358214A" w14:textId="77777777" w:rsidR="00DA16A9" w:rsidRDefault="00DA16A9" w:rsidP="007F57C2">
            <w:pPr>
              <w:pStyle w:val="TableText"/>
              <w:cnfStyle w:val="000000000000" w:firstRow="0" w:lastRow="0" w:firstColumn="0" w:lastColumn="0" w:oddVBand="0" w:evenVBand="0" w:oddHBand="0" w:evenHBand="0" w:firstRowFirstColumn="0" w:firstRowLastColumn="0" w:lastRowFirstColumn="0" w:lastRowLastColumn="0"/>
            </w:pPr>
            <w:r>
              <w:t>Reduce community disruption:</w:t>
            </w:r>
          </w:p>
          <w:p w14:paraId="4920955C" w14:textId="5EC3D31F" w:rsidR="00DA16A9" w:rsidRPr="00130233" w:rsidRDefault="00DA16A9" w:rsidP="00DB4300">
            <w:pPr>
              <w:pStyle w:val="TableBullet1"/>
              <w:cnfStyle w:val="000000000000" w:firstRow="0" w:lastRow="0" w:firstColumn="0" w:lastColumn="0" w:oddVBand="0" w:evenVBand="0" w:oddHBand="0" w:evenHBand="0" w:firstRowFirstColumn="0" w:firstRowLastColumn="0" w:lastRowFirstColumn="0" w:lastRowLastColumn="0"/>
            </w:pPr>
            <w:r>
              <w:t>Construct the</w:t>
            </w:r>
            <w:r w:rsidRPr="00130233">
              <w:t xml:space="preserve"> Project in accordance with EMMs AQ1, AQ3, AQ4, B7, LV1, LV2, LV5, NV1, NV2, NV3, NV4, NV5, NV6, and NV7 to minimise noise, vibration, air quality, and landscape and visual </w:t>
            </w:r>
            <w:r>
              <w:t xml:space="preserve">amenity </w:t>
            </w:r>
            <w:r w:rsidRPr="00130233">
              <w:t>impacts to residents directly adjacent to the alignment, community facilities and recreation areas.</w:t>
            </w:r>
          </w:p>
        </w:tc>
        <w:tc>
          <w:tcPr>
            <w:tcW w:w="1381" w:type="dxa"/>
            <w:shd w:val="clear" w:color="auto" w:fill="auto"/>
          </w:tcPr>
          <w:p w14:paraId="020ED426" w14:textId="7F88962D" w:rsidR="00DA16A9" w:rsidRPr="00130233" w:rsidRDefault="00DA16A9" w:rsidP="007F57C2">
            <w:pPr>
              <w:pStyle w:val="TableText"/>
              <w:cnfStyle w:val="000000000000" w:firstRow="0" w:lastRow="0" w:firstColumn="0" w:lastColumn="0" w:oddVBand="0" w:evenVBand="0" w:oddHBand="0" w:evenHBand="0" w:firstRowFirstColumn="0" w:firstRowLastColumn="0" w:lastRowFirstColumn="0" w:lastRowLastColumn="0"/>
            </w:pPr>
            <w:r w:rsidRPr="00130233">
              <w:t>Construction</w:t>
            </w:r>
          </w:p>
        </w:tc>
      </w:tr>
      <w:tr w:rsidR="00DA16A9" w:rsidRPr="00365432" w14:paraId="4BE4B598" w14:textId="77777777" w:rsidTr="007034F2">
        <w:trPr>
          <w:cantSplit/>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0C36EAE7" w14:textId="35F634E9" w:rsidR="00DA16A9" w:rsidRPr="00130233" w:rsidRDefault="00DA16A9" w:rsidP="00130233">
            <w:pPr>
              <w:pStyle w:val="TableText"/>
            </w:pPr>
            <w:r>
              <w:t>S2</w:t>
            </w:r>
          </w:p>
        </w:tc>
        <w:tc>
          <w:tcPr>
            <w:tcW w:w="11482" w:type="dxa"/>
            <w:shd w:val="clear" w:color="auto" w:fill="auto"/>
          </w:tcPr>
          <w:p w14:paraId="763BB15F" w14:textId="77777777" w:rsidR="00DA16A9" w:rsidRDefault="00DA16A9" w:rsidP="007F57C2">
            <w:pPr>
              <w:pStyle w:val="TableText"/>
              <w:cnfStyle w:val="000000000000" w:firstRow="0" w:lastRow="0" w:firstColumn="0" w:lastColumn="0" w:oddVBand="0" w:evenVBand="0" w:oddHBand="0" w:evenHBand="0" w:firstRowFirstColumn="0" w:firstRowLastColumn="0" w:lastRowFirstColumn="0" w:lastRowLastColumn="0"/>
            </w:pPr>
            <w:r>
              <w:t xml:space="preserve">Minimise </w:t>
            </w:r>
            <w:r w:rsidRPr="00130233">
              <w:t>property impacts:</w:t>
            </w:r>
          </w:p>
          <w:p w14:paraId="1B3CF1C9" w14:textId="773968F7" w:rsidR="00DA16A9" w:rsidRPr="00130233" w:rsidRDefault="00DA16A9" w:rsidP="00DB4300">
            <w:pPr>
              <w:pStyle w:val="TableBullet1"/>
              <w:cnfStyle w:val="000000000000" w:firstRow="0" w:lastRow="0" w:firstColumn="0" w:lastColumn="0" w:oddVBand="0" w:evenVBand="0" w:oddHBand="0" w:evenHBand="0" w:firstRowFirstColumn="0" w:firstRowLastColumn="0" w:lastRowFirstColumn="0" w:lastRowLastColumn="0"/>
            </w:pPr>
            <w:r>
              <w:t>M</w:t>
            </w:r>
            <w:r w:rsidRPr="00130233">
              <w:t xml:space="preserve">inimise </w:t>
            </w:r>
            <w:r>
              <w:t>the risk of</w:t>
            </w:r>
            <w:r w:rsidRPr="00130233">
              <w:t xml:space="preserve"> property damage due to construction of the Project</w:t>
            </w:r>
            <w:r>
              <w:t xml:space="preserve"> by carrying out</w:t>
            </w:r>
            <w:r w:rsidRPr="00130233">
              <w:t xml:space="preserve"> construction activities in accordance with the mitigation measures detailed in the Agricultural Impact Assessment (Appendix-C).</w:t>
            </w:r>
            <w:r>
              <w:t xml:space="preserve"> Refer EMM S7 to EMM S23. </w:t>
            </w:r>
          </w:p>
        </w:tc>
        <w:tc>
          <w:tcPr>
            <w:tcW w:w="1381" w:type="dxa"/>
            <w:shd w:val="clear" w:color="auto" w:fill="auto"/>
          </w:tcPr>
          <w:p w14:paraId="0C146DE3" w14:textId="7D05DF9A" w:rsidR="00DA16A9" w:rsidRPr="00130233" w:rsidRDefault="00DA16A9" w:rsidP="007F57C2">
            <w:pPr>
              <w:pStyle w:val="TableText"/>
              <w:cnfStyle w:val="000000000000" w:firstRow="0" w:lastRow="0" w:firstColumn="0" w:lastColumn="0" w:oddVBand="0" w:evenVBand="0" w:oddHBand="0" w:evenHBand="0" w:firstRowFirstColumn="0" w:firstRowLastColumn="0" w:lastRowFirstColumn="0" w:lastRowLastColumn="0"/>
            </w:pPr>
            <w:r w:rsidRPr="00130233">
              <w:t xml:space="preserve">Construction </w:t>
            </w:r>
          </w:p>
        </w:tc>
      </w:tr>
      <w:tr w:rsidR="00DA16A9" w:rsidRPr="00365432" w14:paraId="009922DC" w14:textId="77777777" w:rsidTr="007034F2">
        <w:trPr>
          <w:cantSplit/>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20177804" w14:textId="65600790" w:rsidR="00DA16A9" w:rsidRPr="00130233" w:rsidRDefault="00DA16A9" w:rsidP="00130233">
            <w:pPr>
              <w:pStyle w:val="TableText"/>
            </w:pPr>
            <w:r>
              <w:t>S3</w:t>
            </w:r>
          </w:p>
        </w:tc>
        <w:tc>
          <w:tcPr>
            <w:tcW w:w="11482" w:type="dxa"/>
            <w:shd w:val="clear" w:color="auto" w:fill="auto"/>
          </w:tcPr>
          <w:p w14:paraId="5716DB9D" w14:textId="77777777" w:rsidR="00DA16A9" w:rsidRDefault="00DA16A9" w:rsidP="007F57C2">
            <w:pPr>
              <w:pStyle w:val="TableText"/>
              <w:cnfStyle w:val="000000000000" w:firstRow="0" w:lastRow="0" w:firstColumn="0" w:lastColumn="0" w:oddVBand="0" w:evenVBand="0" w:oddHBand="0" w:evenHBand="0" w:firstRowFirstColumn="0" w:firstRowLastColumn="0" w:lastRowFirstColumn="0" w:lastRowLastColumn="0"/>
            </w:pPr>
            <w:r>
              <w:t xml:space="preserve">Community and residential </w:t>
            </w:r>
            <w:r w:rsidRPr="00130233">
              <w:t>access and connectivity:</w:t>
            </w:r>
          </w:p>
          <w:p w14:paraId="6A5E6484" w14:textId="77777777" w:rsidR="00F103CD" w:rsidRPr="00F103CD" w:rsidRDefault="00F103CD" w:rsidP="00DB4300">
            <w:pPr>
              <w:pStyle w:val="TableBullet1"/>
              <w:cnfStyle w:val="000000000000" w:firstRow="0" w:lastRow="0" w:firstColumn="0" w:lastColumn="0" w:oddVBand="0" w:evenVBand="0" w:oddHBand="0" w:evenHBand="0" w:firstRowFirstColumn="0" w:firstRowLastColumn="0" w:lastRowFirstColumn="0" w:lastRowLastColumn="0"/>
            </w:pPr>
            <w:r>
              <w:t>T</w:t>
            </w:r>
            <w:r w:rsidRPr="00F103CD">
              <w:t>he following must be implemented to manage potential impacts to local access roads during construction:</w:t>
            </w:r>
          </w:p>
          <w:p w14:paraId="4242FAAA" w14:textId="77777777" w:rsidR="00F103CD" w:rsidRPr="00F103CD" w:rsidRDefault="00F103CD" w:rsidP="007A31DE">
            <w:pPr>
              <w:pStyle w:val="TableNumbering2"/>
              <w:numPr>
                <w:ilvl w:val="1"/>
                <w:numId w:val="5"/>
              </w:numPr>
              <w:cnfStyle w:val="000000000000" w:firstRow="0" w:lastRow="0" w:firstColumn="0" w:lastColumn="0" w:oddVBand="0" w:evenVBand="0" w:oddHBand="0" w:evenHBand="0" w:firstRowFirstColumn="0" w:firstRowLastColumn="0" w:lastRowFirstColumn="0" w:lastRowLastColumn="0"/>
            </w:pPr>
            <w:r>
              <w:t>A</w:t>
            </w:r>
            <w:r w:rsidRPr="00F103CD">
              <w:t>pproved Traffic Management Plans (TMPs) to mitigate risks to workers and the public arising from the movement of construction vehicles on public roads and at site access points</w:t>
            </w:r>
          </w:p>
          <w:p w14:paraId="1E971604" w14:textId="77777777" w:rsidR="00F103CD" w:rsidRPr="00CB7D52" w:rsidRDefault="00F103CD" w:rsidP="007A31DE">
            <w:pPr>
              <w:pStyle w:val="TableNumbering2"/>
              <w:numPr>
                <w:ilvl w:val="1"/>
                <w:numId w:val="4"/>
              </w:numPr>
              <w:cnfStyle w:val="000000000000" w:firstRow="0" w:lastRow="0" w:firstColumn="0" w:lastColumn="0" w:oddVBand="0" w:evenVBand="0" w:oddHBand="0" w:evenHBand="0" w:firstRowFirstColumn="0" w:firstRowLastColumn="0" w:lastRowFirstColumn="0" w:lastRowLastColumn="0"/>
            </w:pPr>
            <w:r w:rsidRPr="00CB7D52">
              <w:t>Stakeholder and communications arrangements in accordance with the Project Consultation Plan (Refer to EMM S6)</w:t>
            </w:r>
          </w:p>
          <w:p w14:paraId="07F2A94F" w14:textId="10C368DF" w:rsidR="00DA16A9" w:rsidRPr="00130233" w:rsidRDefault="00F103CD" w:rsidP="007A31DE">
            <w:pPr>
              <w:pStyle w:val="TableNumbering2"/>
              <w:numPr>
                <w:ilvl w:val="1"/>
                <w:numId w:val="4"/>
              </w:numPr>
              <w:cnfStyle w:val="000000000000" w:firstRow="0" w:lastRow="0" w:firstColumn="0" w:lastColumn="0" w:oddVBand="0" w:evenVBand="0" w:oddHBand="0" w:evenHBand="0" w:firstRowFirstColumn="0" w:firstRowLastColumn="0" w:lastRowFirstColumn="0" w:lastRowLastColumn="0"/>
            </w:pPr>
            <w:r w:rsidRPr="00CB7D52">
              <w:t>Measures to prevent impacts to emergency services access.</w:t>
            </w:r>
          </w:p>
        </w:tc>
        <w:tc>
          <w:tcPr>
            <w:tcW w:w="1381" w:type="dxa"/>
            <w:shd w:val="clear" w:color="auto" w:fill="auto"/>
          </w:tcPr>
          <w:p w14:paraId="0355E523" w14:textId="49849E52" w:rsidR="00DA16A9" w:rsidRPr="00130233" w:rsidRDefault="00DA16A9" w:rsidP="007F57C2">
            <w:pPr>
              <w:pStyle w:val="TableText"/>
              <w:cnfStyle w:val="000000000000" w:firstRow="0" w:lastRow="0" w:firstColumn="0" w:lastColumn="0" w:oddVBand="0" w:evenVBand="0" w:oddHBand="0" w:evenHBand="0" w:firstRowFirstColumn="0" w:firstRowLastColumn="0" w:lastRowFirstColumn="0" w:lastRowLastColumn="0"/>
            </w:pPr>
            <w:r w:rsidRPr="00130233">
              <w:t>Construction</w:t>
            </w:r>
          </w:p>
        </w:tc>
      </w:tr>
      <w:tr w:rsidR="00DA16A9" w:rsidRPr="00365432" w14:paraId="5F14128B" w14:textId="77777777" w:rsidTr="007034F2">
        <w:trPr>
          <w:cantSplit/>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0DDB1450" w14:textId="7FBA9F0E" w:rsidR="00DA16A9" w:rsidRPr="00130233" w:rsidRDefault="00DA16A9" w:rsidP="00130233">
            <w:pPr>
              <w:pStyle w:val="TableText"/>
            </w:pPr>
            <w:r>
              <w:t>S4</w:t>
            </w:r>
          </w:p>
        </w:tc>
        <w:tc>
          <w:tcPr>
            <w:tcW w:w="11482" w:type="dxa"/>
            <w:shd w:val="clear" w:color="auto" w:fill="auto"/>
          </w:tcPr>
          <w:p w14:paraId="3574D22D" w14:textId="77777777" w:rsidR="00DA16A9" w:rsidRPr="00130233" w:rsidRDefault="00DA16A9" w:rsidP="00093F28">
            <w:pPr>
              <w:pStyle w:val="TableText"/>
              <w:cnfStyle w:val="000000000000" w:firstRow="0" w:lastRow="0" w:firstColumn="0" w:lastColumn="0" w:oddVBand="0" w:evenVBand="0" w:oddHBand="0" w:evenHBand="0" w:firstRowFirstColumn="0" w:firstRowLastColumn="0" w:lastRowFirstColumn="0" w:lastRowLastColumn="0"/>
            </w:pPr>
            <w:r>
              <w:t>Land</w:t>
            </w:r>
            <w:r w:rsidRPr="00130233">
              <w:t xml:space="preserve"> access:</w:t>
            </w:r>
          </w:p>
          <w:p w14:paraId="5DAFC603" w14:textId="3D81E201" w:rsidR="00DA16A9" w:rsidRPr="00130233" w:rsidRDefault="00DA16A9" w:rsidP="00DB4300">
            <w:pPr>
              <w:pStyle w:val="TableBullet1"/>
              <w:cnfStyle w:val="000000000000" w:firstRow="0" w:lastRow="0" w:firstColumn="0" w:lastColumn="0" w:oddVBand="0" w:evenVBand="0" w:oddHBand="0" w:evenHBand="0" w:firstRowFirstColumn="0" w:firstRowLastColumn="0" w:lastRowFirstColumn="0" w:lastRowLastColumn="0"/>
            </w:pPr>
            <w:r>
              <w:t xml:space="preserve">Prior to any works commencing on a property, develop agreements </w:t>
            </w:r>
            <w:r w:rsidRPr="00130233">
              <w:t>with the landowners and occupiers regarding the use of existing roads or tracks, the selection of new access routes and any property-specific measures to implement during construction and operation, such as</w:t>
            </w:r>
            <w:r w:rsidR="00DB4300">
              <w:t>:</w:t>
            </w:r>
          </w:p>
          <w:p w14:paraId="3B4C4DBD" w14:textId="77777777" w:rsidR="00DA16A9" w:rsidRPr="00130233" w:rsidRDefault="00DA16A9" w:rsidP="00DB4300">
            <w:pPr>
              <w:pStyle w:val="TableBullet2"/>
              <w:cnfStyle w:val="000000000000" w:firstRow="0" w:lastRow="0" w:firstColumn="0" w:lastColumn="0" w:oddVBand="0" w:evenVBand="0" w:oddHBand="0" w:evenHBand="0" w:firstRowFirstColumn="0" w:firstRowLastColumn="0" w:lastRowFirstColumn="0" w:lastRowLastColumn="0"/>
            </w:pPr>
            <w:r>
              <w:t>Access across the construction area</w:t>
            </w:r>
            <w:r w:rsidRPr="00130233">
              <w:t xml:space="preserve"> </w:t>
            </w:r>
          </w:p>
          <w:p w14:paraId="794F0DAB" w14:textId="7ED88683" w:rsidR="00DA16A9" w:rsidRPr="00130233" w:rsidRDefault="00DA16A9" w:rsidP="00DB4300">
            <w:pPr>
              <w:pStyle w:val="TableBullet2"/>
              <w:cnfStyle w:val="000000000000" w:firstRow="0" w:lastRow="0" w:firstColumn="0" w:lastColumn="0" w:oddVBand="0" w:evenVBand="0" w:oddHBand="0" w:evenHBand="0" w:firstRowFirstColumn="0" w:firstRowLastColumn="0" w:lastRowFirstColumn="0" w:lastRowLastColumn="0"/>
            </w:pPr>
            <w:r>
              <w:t>Relocation</w:t>
            </w:r>
            <w:r w:rsidR="009249C3">
              <w:t>/</w:t>
            </w:r>
            <w:r>
              <w:t>duplication of facilities and infrastructure.</w:t>
            </w:r>
          </w:p>
          <w:p w14:paraId="454FA99E" w14:textId="56BFB60C" w:rsidR="00DA16A9" w:rsidRPr="00130233" w:rsidRDefault="00DA16A9" w:rsidP="00DB4300">
            <w:pPr>
              <w:pStyle w:val="TableBullet1"/>
              <w:cnfStyle w:val="000000000000" w:firstRow="0" w:lastRow="0" w:firstColumn="0" w:lastColumn="0" w:oddVBand="0" w:evenVBand="0" w:oddHBand="0" w:evenHBand="0" w:firstRowFirstColumn="0" w:firstRowLastColumn="0" w:lastRowFirstColumn="0" w:lastRowLastColumn="0"/>
            </w:pPr>
            <w:r>
              <w:t>Inform land owners</w:t>
            </w:r>
            <w:r w:rsidRPr="00130233">
              <w:t xml:space="preserve"> and occupiers of the construction commencement, and details of the proposed construction program, in accordance with the Project Consultation Plan (EMM S6).</w:t>
            </w:r>
          </w:p>
        </w:tc>
        <w:tc>
          <w:tcPr>
            <w:tcW w:w="1381" w:type="dxa"/>
            <w:shd w:val="clear" w:color="auto" w:fill="auto"/>
          </w:tcPr>
          <w:p w14:paraId="02B0F526" w14:textId="77777777" w:rsidR="00DA16A9" w:rsidRPr="00130233" w:rsidRDefault="00DA16A9" w:rsidP="00093F28">
            <w:pPr>
              <w:pStyle w:val="TableText"/>
              <w:cnfStyle w:val="000000000000" w:firstRow="0" w:lastRow="0" w:firstColumn="0" w:lastColumn="0" w:oddVBand="0" w:evenVBand="0" w:oddHBand="0" w:evenHBand="0" w:firstRowFirstColumn="0" w:firstRowLastColumn="0" w:lastRowFirstColumn="0" w:lastRowLastColumn="0"/>
            </w:pPr>
            <w:r w:rsidRPr="00130233">
              <w:t>Construction</w:t>
            </w:r>
          </w:p>
          <w:p w14:paraId="1C2AF5F1" w14:textId="59B9569F" w:rsidR="00DA16A9" w:rsidRPr="00130233" w:rsidRDefault="00DA16A9" w:rsidP="00093F28">
            <w:pPr>
              <w:pStyle w:val="TableText"/>
              <w:cnfStyle w:val="000000000000" w:firstRow="0" w:lastRow="0" w:firstColumn="0" w:lastColumn="0" w:oddVBand="0" w:evenVBand="0" w:oddHBand="0" w:evenHBand="0" w:firstRowFirstColumn="0" w:firstRowLastColumn="0" w:lastRowFirstColumn="0" w:lastRowLastColumn="0"/>
            </w:pPr>
            <w:r w:rsidRPr="00130233">
              <w:t>Operation</w:t>
            </w:r>
          </w:p>
        </w:tc>
      </w:tr>
      <w:tr w:rsidR="00DA16A9" w:rsidRPr="00365432" w14:paraId="2E1B8364" w14:textId="77777777" w:rsidTr="007034F2">
        <w:trPr>
          <w:cantSplit/>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201847FF" w14:textId="363CE4DC" w:rsidR="00DA16A9" w:rsidRPr="00130233" w:rsidRDefault="00DA16A9" w:rsidP="00130233">
            <w:pPr>
              <w:pStyle w:val="TableText"/>
            </w:pPr>
            <w:r>
              <w:t>S5</w:t>
            </w:r>
          </w:p>
        </w:tc>
        <w:tc>
          <w:tcPr>
            <w:tcW w:w="11482" w:type="dxa"/>
            <w:shd w:val="clear" w:color="auto" w:fill="auto"/>
          </w:tcPr>
          <w:p w14:paraId="5924A742" w14:textId="0AA6F8F2" w:rsidR="00DA16A9" w:rsidRPr="00130233" w:rsidRDefault="00DA16A9" w:rsidP="00093F28">
            <w:pPr>
              <w:pStyle w:val="TableText"/>
              <w:cnfStyle w:val="000000000000" w:firstRow="0" w:lastRow="0" w:firstColumn="0" w:lastColumn="0" w:oddVBand="0" w:evenVBand="0" w:oddHBand="0" w:evenHBand="0" w:firstRowFirstColumn="0" w:firstRowLastColumn="0" w:lastRowFirstColumn="0" w:lastRowLastColumn="0"/>
            </w:pPr>
            <w:r>
              <w:t>Source w</w:t>
            </w:r>
            <w:r w:rsidRPr="009C1B6D">
              <w:t xml:space="preserve">orkers, supplies and services during construction from the </w:t>
            </w:r>
            <w:r w:rsidRPr="00130233">
              <w:t xml:space="preserve">regional study area as </w:t>
            </w:r>
            <w:r>
              <w:t>far as reasonably</w:t>
            </w:r>
            <w:r w:rsidRPr="00130233">
              <w:t xml:space="preserve"> practicable. </w:t>
            </w:r>
          </w:p>
          <w:p w14:paraId="41D4BB07" w14:textId="22B240F6" w:rsidR="00DA16A9" w:rsidRPr="00130233" w:rsidRDefault="00DA16A9" w:rsidP="00093F28">
            <w:pPr>
              <w:pStyle w:val="TableText"/>
              <w:cnfStyle w:val="000000000000" w:firstRow="0" w:lastRow="0" w:firstColumn="0" w:lastColumn="0" w:oddVBand="0" w:evenVBand="0" w:oddHBand="0" w:evenHBand="0" w:firstRowFirstColumn="0" w:firstRowLastColumn="0" w:lastRowFirstColumn="0" w:lastRowLastColumn="0"/>
            </w:pPr>
            <w:r>
              <w:t>Support r</w:t>
            </w:r>
            <w:r w:rsidRPr="008C529D">
              <w:t xml:space="preserve">egional employment and purchasing </w:t>
            </w:r>
            <w:r>
              <w:t>by</w:t>
            </w:r>
            <w:r w:rsidRPr="008C529D">
              <w:t xml:space="preserve"> requiring the main construction contractor to detail mechanisms to provide for regional employment and purchasing during the </w:t>
            </w:r>
            <w:r w:rsidRPr="00130233">
              <w:t xml:space="preserve">tender phase. The adequacy of this plan </w:t>
            </w:r>
            <w:r>
              <w:t>must</w:t>
            </w:r>
            <w:r w:rsidRPr="00130233">
              <w:t xml:space="preserve"> be a consideration in the selection of the preferred construction contractor. Once engaged, contractors </w:t>
            </w:r>
            <w:r>
              <w:t>must</w:t>
            </w:r>
            <w:r w:rsidRPr="00130233">
              <w:t xml:space="preserve"> be required to report on performance against set criteria.</w:t>
            </w:r>
          </w:p>
        </w:tc>
        <w:tc>
          <w:tcPr>
            <w:tcW w:w="1381" w:type="dxa"/>
            <w:shd w:val="clear" w:color="auto" w:fill="auto"/>
          </w:tcPr>
          <w:p w14:paraId="1917E412" w14:textId="7AF8EFCA" w:rsidR="00DA16A9" w:rsidRPr="00130233" w:rsidRDefault="00DA16A9" w:rsidP="00093F28">
            <w:pPr>
              <w:pStyle w:val="TableText"/>
              <w:cnfStyle w:val="000000000000" w:firstRow="0" w:lastRow="0" w:firstColumn="0" w:lastColumn="0" w:oddVBand="0" w:evenVBand="0" w:oddHBand="0" w:evenHBand="0" w:firstRowFirstColumn="0" w:firstRowLastColumn="0" w:lastRowFirstColumn="0" w:lastRowLastColumn="0"/>
            </w:pPr>
            <w:r w:rsidRPr="00130233">
              <w:t xml:space="preserve">Construction </w:t>
            </w:r>
          </w:p>
        </w:tc>
      </w:tr>
      <w:tr w:rsidR="00DA16A9" w:rsidRPr="00365432" w14:paraId="0996A761" w14:textId="77777777" w:rsidTr="007034F2">
        <w:trPr>
          <w:cantSplit/>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708C5E41" w14:textId="3B14148A" w:rsidR="00DA16A9" w:rsidRPr="00130233" w:rsidRDefault="00DA16A9" w:rsidP="00130233">
            <w:pPr>
              <w:pStyle w:val="TableText"/>
            </w:pPr>
            <w:r>
              <w:t>S6</w:t>
            </w:r>
          </w:p>
        </w:tc>
        <w:tc>
          <w:tcPr>
            <w:tcW w:w="11482" w:type="dxa"/>
            <w:shd w:val="clear" w:color="auto" w:fill="auto"/>
          </w:tcPr>
          <w:p w14:paraId="0C64CB3A" w14:textId="6ED12BBF" w:rsidR="00DA16A9" w:rsidRPr="00130233" w:rsidRDefault="00DA16A9" w:rsidP="00093F28">
            <w:pPr>
              <w:pStyle w:val="TableText"/>
              <w:cnfStyle w:val="000000000000" w:firstRow="0" w:lastRow="0" w:firstColumn="0" w:lastColumn="0" w:oddVBand="0" w:evenVBand="0" w:oddHBand="0" w:evenHBand="0" w:firstRowFirstColumn="0" w:firstRowLastColumn="0" w:lastRowFirstColumn="0" w:lastRowLastColumn="0"/>
            </w:pPr>
            <w:r>
              <w:t>Develop and implement a</w:t>
            </w:r>
            <w:r w:rsidRPr="00130233">
              <w:t xml:space="preserve"> Project Consultation Plan to facilitate ongoing consultation with relevant stakeholders throughout the Project’s planning and construction. The Plan </w:t>
            </w:r>
            <w:r>
              <w:t>must</w:t>
            </w:r>
            <w:r w:rsidRPr="00130233">
              <w:t xml:space="preserve"> include:</w:t>
            </w:r>
          </w:p>
          <w:p w14:paraId="11D5226D" w14:textId="77777777" w:rsidR="00DA16A9" w:rsidRPr="00130233" w:rsidRDefault="00DA16A9" w:rsidP="00093F28">
            <w:pPr>
              <w:pStyle w:val="TableBullet1"/>
              <w:cnfStyle w:val="000000000000" w:firstRow="0" w:lastRow="0" w:firstColumn="0" w:lastColumn="0" w:oddVBand="0" w:evenVBand="0" w:oddHBand="0" w:evenHBand="0" w:firstRowFirstColumn="0" w:firstRowLastColumn="0" w:lastRowFirstColumn="0" w:lastRowLastColumn="0"/>
            </w:pPr>
            <w:r>
              <w:t>The approach to communicating and engaging with the community and potentially affected stakeholders in relation to:</w:t>
            </w:r>
          </w:p>
          <w:p w14:paraId="38966579" w14:textId="211083BA" w:rsidR="00DA16A9" w:rsidRPr="00130233" w:rsidRDefault="00DA16A9" w:rsidP="00093F28">
            <w:pPr>
              <w:pStyle w:val="TableBullet2"/>
              <w:cnfStyle w:val="000000000000" w:firstRow="0" w:lastRow="0" w:firstColumn="0" w:lastColumn="0" w:oddVBand="0" w:evenVBand="0" w:oddHBand="0" w:evenHBand="0" w:firstRowFirstColumn="0" w:firstRowLastColumn="0" w:lastRowFirstColumn="0" w:lastRowLastColumn="0"/>
            </w:pPr>
            <w:r>
              <w:t xml:space="preserve">The likely </w:t>
            </w:r>
            <w:r w:rsidRPr="00130233">
              <w:t>timing and nature of the Project’s construction activities and potential impacts</w:t>
            </w:r>
          </w:p>
          <w:p w14:paraId="7CBF9D6F" w14:textId="77777777" w:rsidR="00DA16A9" w:rsidRPr="00130233" w:rsidRDefault="00DA16A9" w:rsidP="00093F28">
            <w:pPr>
              <w:pStyle w:val="TableBullet2"/>
              <w:cnfStyle w:val="000000000000" w:firstRow="0" w:lastRow="0" w:firstColumn="0" w:lastColumn="0" w:oddVBand="0" w:evenVBand="0" w:oddHBand="0" w:evenHBand="0" w:firstRowFirstColumn="0" w:firstRowLastColumn="0" w:lastRowFirstColumn="0" w:lastRowLastColumn="0"/>
            </w:pPr>
            <w:r>
              <w:t>Changes to transport conditions.</w:t>
            </w:r>
          </w:p>
          <w:p w14:paraId="5E079A4B" w14:textId="049E844B" w:rsidR="00DA16A9" w:rsidRPr="00130233" w:rsidRDefault="00DA16A9" w:rsidP="00093F28">
            <w:pPr>
              <w:pStyle w:val="TableBullet1"/>
              <w:cnfStyle w:val="000000000000" w:firstRow="0" w:lastRow="0" w:firstColumn="0" w:lastColumn="0" w:oddVBand="0" w:evenVBand="0" w:oddHBand="0" w:evenHBand="0" w:firstRowFirstColumn="0" w:firstRowLastColumn="0" w:lastRowFirstColumn="0" w:lastRowLastColumn="0"/>
            </w:pPr>
            <w:r>
              <w:t>The mechanisms and timing for communicating Project updates for all stakeholders through multiple channels (website, newsletters, local media)</w:t>
            </w:r>
          </w:p>
          <w:p w14:paraId="64B70988" w14:textId="29BD7B80" w:rsidR="00DA16A9" w:rsidRPr="00130233" w:rsidRDefault="00DA16A9" w:rsidP="00093F28">
            <w:pPr>
              <w:pStyle w:val="TableBullet1"/>
              <w:cnfStyle w:val="000000000000" w:firstRow="0" w:lastRow="0" w:firstColumn="0" w:lastColumn="0" w:oddVBand="0" w:evenVBand="0" w:oddHBand="0" w:evenHBand="0" w:firstRowFirstColumn="0" w:firstRowLastColumn="0" w:lastRowFirstColumn="0" w:lastRowLastColumn="0"/>
            </w:pPr>
            <w:r>
              <w:t xml:space="preserve">The approach for communicating and engaging with vulnerable groups, including community groups and residents that do not </w:t>
            </w:r>
            <w:r w:rsidRPr="00130233">
              <w:t>speak English. Translation services will be promoted as and where appropriate for specific project communications</w:t>
            </w:r>
          </w:p>
          <w:p w14:paraId="5CF5A1E3" w14:textId="2C5EA37C" w:rsidR="00DA16A9" w:rsidRPr="00130233" w:rsidRDefault="00DA16A9" w:rsidP="00093F28">
            <w:pPr>
              <w:pStyle w:val="TableBullet1"/>
              <w:cnfStyle w:val="000000000000" w:firstRow="0" w:lastRow="0" w:firstColumn="0" w:lastColumn="0" w:oddVBand="0" w:evenVBand="0" w:oddHBand="0" w:evenHBand="0" w:firstRowFirstColumn="0" w:firstRowLastColumn="0" w:lastRowFirstColumn="0" w:lastRowLastColumn="0"/>
            </w:pPr>
            <w:r>
              <w:t>Measures to</w:t>
            </w:r>
            <w:r w:rsidRPr="00130233">
              <w:t xml:space="preserve"> evaluate the effectiveness of the communication and engagement under the Plan</w:t>
            </w:r>
          </w:p>
          <w:p w14:paraId="7207B277" w14:textId="5650687D" w:rsidR="00DA16A9" w:rsidRPr="00130233" w:rsidRDefault="00DA16A9" w:rsidP="00093F28">
            <w:pPr>
              <w:pStyle w:val="TableBullet1"/>
              <w:cnfStyle w:val="000000000000" w:firstRow="0" w:lastRow="0" w:firstColumn="0" w:lastColumn="0" w:oddVBand="0" w:evenVBand="0" w:oddHBand="0" w:evenHBand="0" w:firstRowFirstColumn="0" w:firstRowLastColumn="0" w:lastRowFirstColumn="0" w:lastRowLastColumn="0"/>
            </w:pPr>
            <w:r>
              <w:t>Arrangements for receipt and management of feedback and complaints</w:t>
            </w:r>
            <w:r w:rsidRPr="00130233">
              <w:t xml:space="preserve">, including timeframes for responding to complaints. </w:t>
            </w:r>
          </w:p>
        </w:tc>
        <w:tc>
          <w:tcPr>
            <w:tcW w:w="1381" w:type="dxa"/>
            <w:shd w:val="clear" w:color="auto" w:fill="auto"/>
          </w:tcPr>
          <w:p w14:paraId="2C567CF6" w14:textId="65C57A3F" w:rsidR="00DA16A9" w:rsidRPr="00130233" w:rsidRDefault="00DA16A9" w:rsidP="00093F28">
            <w:pPr>
              <w:pStyle w:val="TableText"/>
              <w:cnfStyle w:val="000000000000" w:firstRow="0" w:lastRow="0" w:firstColumn="0" w:lastColumn="0" w:oddVBand="0" w:evenVBand="0" w:oddHBand="0" w:evenHBand="0" w:firstRowFirstColumn="0" w:firstRowLastColumn="0" w:lastRowFirstColumn="0" w:lastRowLastColumn="0"/>
            </w:pPr>
            <w:r w:rsidRPr="00130233">
              <w:t>Construction</w:t>
            </w:r>
          </w:p>
        </w:tc>
      </w:tr>
      <w:tr w:rsidR="00DA16A9" w:rsidRPr="00365432" w14:paraId="666AAA00" w14:textId="77777777" w:rsidTr="007034F2">
        <w:trPr>
          <w:cantSplit/>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69F817CE" w14:textId="029B1FE2" w:rsidR="00DA16A9" w:rsidRPr="002238CA" w:rsidRDefault="00DA16A9" w:rsidP="002238CA">
            <w:pPr>
              <w:pStyle w:val="TableText"/>
            </w:pPr>
            <w:r w:rsidRPr="002238CA">
              <w:t>S7</w:t>
            </w:r>
          </w:p>
        </w:tc>
        <w:tc>
          <w:tcPr>
            <w:tcW w:w="11482" w:type="dxa"/>
            <w:shd w:val="clear" w:color="auto" w:fill="auto"/>
          </w:tcPr>
          <w:p w14:paraId="78C03295" w14:textId="48444094" w:rsidR="00DA16A9" w:rsidRPr="002238CA" w:rsidRDefault="00DA16A9" w:rsidP="002238CA">
            <w:pPr>
              <w:pStyle w:val="TableText"/>
              <w:cnfStyle w:val="000000000000" w:firstRow="0" w:lastRow="0" w:firstColumn="0" w:lastColumn="0" w:oddVBand="0" w:evenVBand="0" w:oddHBand="0" w:evenHBand="0" w:firstRowFirstColumn="0" w:firstRowLastColumn="0" w:lastRowFirstColumn="0" w:lastRowLastColumn="0"/>
            </w:pPr>
            <w:r w:rsidRPr="002238CA">
              <w:t>Consult with relevant landholders regarding property-specific measures to implement during construction and operations including:</w:t>
            </w:r>
          </w:p>
          <w:p w14:paraId="006178DE" w14:textId="7EB2651E" w:rsidR="00DA16A9" w:rsidRPr="002238CA" w:rsidRDefault="00DA16A9" w:rsidP="007A31DE">
            <w:pPr>
              <w:pStyle w:val="TableNumbering2"/>
              <w:numPr>
                <w:ilvl w:val="1"/>
                <w:numId w:val="7"/>
              </w:numPr>
              <w:cnfStyle w:val="000000000000" w:firstRow="0" w:lastRow="0" w:firstColumn="0" w:lastColumn="0" w:oddVBand="0" w:evenVBand="0" w:oddHBand="0" w:evenHBand="0" w:firstRowFirstColumn="0" w:firstRowLastColumn="0" w:lastRowFirstColumn="0" w:lastRowLastColumn="0"/>
            </w:pPr>
            <w:r w:rsidRPr="002238CA">
              <w:t>Access across the construction corridor during construction</w:t>
            </w:r>
          </w:p>
          <w:p w14:paraId="36667E24" w14:textId="41261227" w:rsidR="00DA16A9" w:rsidRPr="002238CA" w:rsidRDefault="00DA16A9" w:rsidP="00DA16A9">
            <w:pPr>
              <w:pStyle w:val="TableNumbering2"/>
              <w:cnfStyle w:val="000000000000" w:firstRow="0" w:lastRow="0" w:firstColumn="0" w:lastColumn="0" w:oddVBand="0" w:evenVBand="0" w:oddHBand="0" w:evenHBand="0" w:firstRowFirstColumn="0" w:firstRowLastColumn="0" w:lastRowFirstColumn="0" w:lastRowLastColumn="0"/>
            </w:pPr>
            <w:r w:rsidRPr="002238CA">
              <w:t>Stock management</w:t>
            </w:r>
          </w:p>
          <w:p w14:paraId="6DB632C5" w14:textId="51379CF1" w:rsidR="00DA16A9" w:rsidRPr="002238CA" w:rsidRDefault="00DA16A9" w:rsidP="00DA16A9">
            <w:pPr>
              <w:pStyle w:val="TableNumbering2"/>
              <w:cnfStyle w:val="000000000000" w:firstRow="0" w:lastRow="0" w:firstColumn="0" w:lastColumn="0" w:oddVBand="0" w:evenVBand="0" w:oddHBand="0" w:evenHBand="0" w:firstRowFirstColumn="0" w:firstRowLastColumn="0" w:lastRowFirstColumn="0" w:lastRowLastColumn="0"/>
            </w:pPr>
            <w:r w:rsidRPr="002238CA">
              <w:t>Biosecurity.</w:t>
            </w:r>
          </w:p>
        </w:tc>
        <w:tc>
          <w:tcPr>
            <w:tcW w:w="1381" w:type="dxa"/>
            <w:shd w:val="clear" w:color="auto" w:fill="auto"/>
          </w:tcPr>
          <w:p w14:paraId="01C68FDA" w14:textId="71B0CA82" w:rsidR="00DA16A9" w:rsidRPr="002238CA" w:rsidRDefault="00DA16A9" w:rsidP="002238CA">
            <w:pPr>
              <w:pStyle w:val="TableText"/>
              <w:cnfStyle w:val="000000000000" w:firstRow="0" w:lastRow="0" w:firstColumn="0" w:lastColumn="0" w:oddVBand="0" w:evenVBand="0" w:oddHBand="0" w:evenHBand="0" w:firstRowFirstColumn="0" w:firstRowLastColumn="0" w:lastRowFirstColumn="0" w:lastRowLastColumn="0"/>
            </w:pPr>
            <w:r w:rsidRPr="002238CA">
              <w:t>Design and construction</w:t>
            </w:r>
          </w:p>
        </w:tc>
      </w:tr>
      <w:tr w:rsidR="00DA16A9" w:rsidRPr="00365432" w14:paraId="1F6AAD1D" w14:textId="77777777" w:rsidTr="007034F2">
        <w:trPr>
          <w:cantSplit/>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5919A380" w14:textId="0AC33661" w:rsidR="00DA16A9" w:rsidRPr="002238CA" w:rsidRDefault="00DA16A9" w:rsidP="002238CA">
            <w:pPr>
              <w:pStyle w:val="TableText"/>
            </w:pPr>
            <w:r w:rsidRPr="002238CA">
              <w:t>S8</w:t>
            </w:r>
          </w:p>
        </w:tc>
        <w:tc>
          <w:tcPr>
            <w:tcW w:w="11482" w:type="dxa"/>
            <w:shd w:val="clear" w:color="auto" w:fill="auto"/>
          </w:tcPr>
          <w:p w14:paraId="47A24FE6" w14:textId="6CF6F6CE" w:rsidR="00DA16A9" w:rsidRPr="002238CA" w:rsidRDefault="00DA16A9" w:rsidP="002238CA">
            <w:pPr>
              <w:pStyle w:val="TableText"/>
              <w:cnfStyle w:val="000000000000" w:firstRow="0" w:lastRow="0" w:firstColumn="0" w:lastColumn="0" w:oddVBand="0" w:evenVBand="0" w:oddHBand="0" w:evenHBand="0" w:firstRowFirstColumn="0" w:firstRowLastColumn="0" w:lastRowFirstColumn="0" w:lastRowLastColumn="0"/>
            </w:pPr>
            <w:r>
              <w:t>Undertake a</w:t>
            </w:r>
            <w:r w:rsidRPr="002238CA">
              <w:t xml:space="preserve">ll reasonable steps to enter into an agreement with each landholder on fair and reasonable terms. Agreements </w:t>
            </w:r>
            <w:r>
              <w:t>must</w:t>
            </w:r>
            <w:r w:rsidRPr="002238CA">
              <w:t xml:space="preserve"> include commitments to agreed measures to minimise the impact of the Project on landholder activities.</w:t>
            </w:r>
          </w:p>
        </w:tc>
        <w:tc>
          <w:tcPr>
            <w:tcW w:w="1381" w:type="dxa"/>
            <w:shd w:val="clear" w:color="auto" w:fill="auto"/>
          </w:tcPr>
          <w:p w14:paraId="38E001B2" w14:textId="2655D45D" w:rsidR="00DA16A9" w:rsidRPr="002238CA" w:rsidRDefault="00DA16A9" w:rsidP="002238CA">
            <w:pPr>
              <w:pStyle w:val="TableText"/>
              <w:cnfStyle w:val="000000000000" w:firstRow="0" w:lastRow="0" w:firstColumn="0" w:lastColumn="0" w:oddVBand="0" w:evenVBand="0" w:oddHBand="0" w:evenHBand="0" w:firstRowFirstColumn="0" w:firstRowLastColumn="0" w:lastRowFirstColumn="0" w:lastRowLastColumn="0"/>
            </w:pPr>
            <w:r w:rsidRPr="002238CA">
              <w:t>Design and construction</w:t>
            </w:r>
          </w:p>
        </w:tc>
      </w:tr>
      <w:tr w:rsidR="00DA16A9" w:rsidRPr="00365432" w14:paraId="793429A3" w14:textId="77777777" w:rsidTr="007034F2">
        <w:trPr>
          <w:cantSplit/>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70FBE15E" w14:textId="5CAADE0C" w:rsidR="00DA16A9" w:rsidRPr="002238CA" w:rsidRDefault="00DA16A9" w:rsidP="002238CA">
            <w:pPr>
              <w:pStyle w:val="TableText"/>
            </w:pPr>
            <w:r w:rsidRPr="002238CA">
              <w:t>S9</w:t>
            </w:r>
          </w:p>
        </w:tc>
        <w:tc>
          <w:tcPr>
            <w:tcW w:w="11482" w:type="dxa"/>
            <w:shd w:val="clear" w:color="auto" w:fill="auto"/>
          </w:tcPr>
          <w:p w14:paraId="0A01C2DF" w14:textId="457548F1" w:rsidR="00DA16A9" w:rsidRPr="002238CA" w:rsidRDefault="00DA16A9" w:rsidP="002238CA">
            <w:pPr>
              <w:pStyle w:val="TableText"/>
              <w:cnfStyle w:val="000000000000" w:firstRow="0" w:lastRow="0" w:firstColumn="0" w:lastColumn="0" w:oddVBand="0" w:evenVBand="0" w:oddHBand="0" w:evenHBand="0" w:firstRowFirstColumn="0" w:firstRowLastColumn="0" w:lastRowFirstColumn="0" w:lastRowLastColumn="0"/>
            </w:pPr>
            <w:r>
              <w:t>Compile and maintain a</w:t>
            </w:r>
            <w:r w:rsidRPr="002238CA">
              <w:t xml:space="preserve"> </w:t>
            </w:r>
            <w:r>
              <w:t>s</w:t>
            </w:r>
            <w:r w:rsidRPr="002238CA">
              <w:t>chedule of Landholder Agreements, documenting actions to be carried out on each property.</w:t>
            </w:r>
          </w:p>
        </w:tc>
        <w:tc>
          <w:tcPr>
            <w:tcW w:w="1381" w:type="dxa"/>
            <w:shd w:val="clear" w:color="auto" w:fill="auto"/>
          </w:tcPr>
          <w:p w14:paraId="009D91E6" w14:textId="45C0C66E" w:rsidR="00DA16A9" w:rsidRPr="00DA16A9" w:rsidRDefault="00DA16A9" w:rsidP="002238CA">
            <w:pPr>
              <w:pStyle w:val="TableText"/>
              <w:cnfStyle w:val="000000000000" w:firstRow="0" w:lastRow="0" w:firstColumn="0" w:lastColumn="0" w:oddVBand="0" w:evenVBand="0" w:oddHBand="0" w:evenHBand="0" w:firstRowFirstColumn="0" w:firstRowLastColumn="0" w:lastRowFirstColumn="0" w:lastRowLastColumn="0"/>
            </w:pPr>
            <w:r w:rsidRPr="00DA16A9">
              <w:t>Design and construction</w:t>
            </w:r>
          </w:p>
        </w:tc>
      </w:tr>
      <w:tr w:rsidR="00DA16A9" w:rsidRPr="00365432" w14:paraId="118CA788" w14:textId="77777777" w:rsidTr="007034F2">
        <w:trPr>
          <w:cantSplit/>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566548C8" w14:textId="25D4154E" w:rsidR="00DA16A9" w:rsidRPr="002238CA" w:rsidRDefault="00DA16A9" w:rsidP="002238CA">
            <w:pPr>
              <w:pStyle w:val="TableText"/>
            </w:pPr>
            <w:r w:rsidRPr="002238CA">
              <w:t>S10</w:t>
            </w:r>
          </w:p>
        </w:tc>
        <w:tc>
          <w:tcPr>
            <w:tcW w:w="11482" w:type="dxa"/>
            <w:shd w:val="clear" w:color="auto" w:fill="auto"/>
          </w:tcPr>
          <w:p w14:paraId="06A60C08" w14:textId="19F7D80B" w:rsidR="00DA16A9" w:rsidRPr="002238CA" w:rsidRDefault="00DA16A9" w:rsidP="002238CA">
            <w:pPr>
              <w:pStyle w:val="TableText"/>
              <w:cnfStyle w:val="000000000000" w:firstRow="0" w:lastRow="0" w:firstColumn="0" w:lastColumn="0" w:oddVBand="0" w:evenVBand="0" w:oddHBand="0" w:evenHBand="0" w:firstRowFirstColumn="0" w:firstRowLastColumn="0" w:lastRowFirstColumn="0" w:lastRowLastColumn="0"/>
            </w:pPr>
            <w:r w:rsidRPr="002238CA">
              <w:t xml:space="preserve">All third party services within the easement, including on farm infrastructure, </w:t>
            </w:r>
            <w:r>
              <w:t>must</w:t>
            </w:r>
            <w:r w:rsidRPr="002238CA">
              <w:t xml:space="preserve"> be identified and marked on the ground in advance of </w:t>
            </w:r>
            <w:r w:rsidR="00FE19A4">
              <w:t xml:space="preserve">open </w:t>
            </w:r>
            <w:r w:rsidRPr="002238CA">
              <w:t>trench</w:t>
            </w:r>
            <w:r w:rsidR="00FE19A4">
              <w:t xml:space="preserve"> construction</w:t>
            </w:r>
            <w:r w:rsidRPr="002238CA">
              <w:t xml:space="preserve"> activities.</w:t>
            </w:r>
          </w:p>
        </w:tc>
        <w:tc>
          <w:tcPr>
            <w:tcW w:w="1381" w:type="dxa"/>
            <w:shd w:val="clear" w:color="auto" w:fill="auto"/>
          </w:tcPr>
          <w:p w14:paraId="2B284D8C" w14:textId="0F895137" w:rsidR="00DA16A9" w:rsidRPr="00DA16A9" w:rsidRDefault="00DA16A9" w:rsidP="002238CA">
            <w:pPr>
              <w:pStyle w:val="TableText"/>
              <w:cnfStyle w:val="000000000000" w:firstRow="0" w:lastRow="0" w:firstColumn="0" w:lastColumn="0" w:oddVBand="0" w:evenVBand="0" w:oddHBand="0" w:evenHBand="0" w:firstRowFirstColumn="0" w:firstRowLastColumn="0" w:lastRowFirstColumn="0" w:lastRowLastColumn="0"/>
            </w:pPr>
            <w:r w:rsidRPr="00DA16A9">
              <w:t>Design and construction</w:t>
            </w:r>
          </w:p>
        </w:tc>
      </w:tr>
      <w:tr w:rsidR="00DA16A9" w:rsidRPr="00365432" w14:paraId="722428BB" w14:textId="77777777" w:rsidTr="007034F2">
        <w:trPr>
          <w:cantSplit/>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7A219767" w14:textId="07010BBC" w:rsidR="00DA16A9" w:rsidRPr="002238CA" w:rsidRDefault="00DA16A9" w:rsidP="002238CA">
            <w:pPr>
              <w:pStyle w:val="TableText"/>
            </w:pPr>
            <w:r w:rsidRPr="002238CA">
              <w:t>S11</w:t>
            </w:r>
          </w:p>
        </w:tc>
        <w:tc>
          <w:tcPr>
            <w:tcW w:w="11482" w:type="dxa"/>
            <w:shd w:val="clear" w:color="auto" w:fill="auto"/>
          </w:tcPr>
          <w:p w14:paraId="75BA4705" w14:textId="18146FB1" w:rsidR="00DA16A9" w:rsidRPr="002238CA" w:rsidRDefault="00DA16A9" w:rsidP="002238CA">
            <w:pPr>
              <w:pStyle w:val="TableText"/>
              <w:cnfStyle w:val="000000000000" w:firstRow="0" w:lastRow="0" w:firstColumn="0" w:lastColumn="0" w:oddVBand="0" w:evenVBand="0" w:oddHBand="0" w:evenHBand="0" w:firstRowFirstColumn="0" w:firstRowLastColumn="0" w:lastRowFirstColumn="0" w:lastRowLastColumn="0"/>
            </w:pPr>
            <w:r>
              <w:t>Manage interfaces with a</w:t>
            </w:r>
            <w:r w:rsidRPr="002238CA">
              <w:t xml:space="preserve">ll identified third party services and water lines so that their operation can continue during pipeline construction, wherever </w:t>
            </w:r>
            <w:r>
              <w:t xml:space="preserve">reasonably </w:t>
            </w:r>
            <w:r w:rsidRPr="002238CA">
              <w:t>practicable.</w:t>
            </w:r>
          </w:p>
        </w:tc>
        <w:tc>
          <w:tcPr>
            <w:tcW w:w="1381" w:type="dxa"/>
            <w:shd w:val="clear" w:color="auto" w:fill="auto"/>
          </w:tcPr>
          <w:p w14:paraId="06438DB8" w14:textId="21FD69FF" w:rsidR="00DA16A9" w:rsidRPr="002238CA" w:rsidRDefault="00DA16A9" w:rsidP="002238CA">
            <w:pPr>
              <w:pStyle w:val="TableText"/>
              <w:cnfStyle w:val="000000000000" w:firstRow="0" w:lastRow="0" w:firstColumn="0" w:lastColumn="0" w:oddVBand="0" w:evenVBand="0" w:oddHBand="0" w:evenHBand="0" w:firstRowFirstColumn="0" w:firstRowLastColumn="0" w:lastRowFirstColumn="0" w:lastRowLastColumn="0"/>
            </w:pPr>
            <w:r w:rsidRPr="002238CA">
              <w:t>Construction</w:t>
            </w:r>
          </w:p>
        </w:tc>
      </w:tr>
      <w:tr w:rsidR="00DA16A9" w:rsidRPr="00365432" w14:paraId="03155D1E" w14:textId="77777777" w:rsidTr="007034F2">
        <w:trPr>
          <w:cantSplit/>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69D99BE6" w14:textId="5F2593CB" w:rsidR="00DA16A9" w:rsidRPr="002238CA" w:rsidRDefault="00DA16A9" w:rsidP="002238CA">
            <w:pPr>
              <w:pStyle w:val="TableText"/>
            </w:pPr>
            <w:r w:rsidRPr="002238CA">
              <w:t>S12</w:t>
            </w:r>
          </w:p>
        </w:tc>
        <w:tc>
          <w:tcPr>
            <w:tcW w:w="11482" w:type="dxa"/>
            <w:shd w:val="clear" w:color="auto" w:fill="auto"/>
          </w:tcPr>
          <w:p w14:paraId="5C3EAF01" w14:textId="020C36D3" w:rsidR="00DA16A9" w:rsidRPr="002238CA" w:rsidRDefault="00DA16A9" w:rsidP="002238CA">
            <w:pPr>
              <w:pStyle w:val="TableText"/>
              <w:cnfStyle w:val="000000000000" w:firstRow="0" w:lastRow="0" w:firstColumn="0" w:lastColumn="0" w:oddVBand="0" w:evenVBand="0" w:oddHBand="0" w:evenHBand="0" w:firstRowFirstColumn="0" w:firstRowLastColumn="0" w:lastRowFirstColumn="0" w:lastRowLastColumn="0"/>
            </w:pPr>
            <w:r>
              <w:t>Develop and implement b</w:t>
            </w:r>
            <w:r w:rsidRPr="002238CA">
              <w:t xml:space="preserve">iosecurity management measures for the construction phase of the Project in accordance with the Catchment and Land Protection Act 1994. </w:t>
            </w:r>
          </w:p>
        </w:tc>
        <w:tc>
          <w:tcPr>
            <w:tcW w:w="1381" w:type="dxa"/>
            <w:shd w:val="clear" w:color="auto" w:fill="auto"/>
          </w:tcPr>
          <w:p w14:paraId="6BCC9B24" w14:textId="11D82C43" w:rsidR="00DA16A9" w:rsidRPr="002238CA" w:rsidRDefault="00DA16A9" w:rsidP="002238CA">
            <w:pPr>
              <w:pStyle w:val="TableText"/>
              <w:cnfStyle w:val="000000000000" w:firstRow="0" w:lastRow="0" w:firstColumn="0" w:lastColumn="0" w:oddVBand="0" w:evenVBand="0" w:oddHBand="0" w:evenHBand="0" w:firstRowFirstColumn="0" w:firstRowLastColumn="0" w:lastRowFirstColumn="0" w:lastRowLastColumn="0"/>
            </w:pPr>
            <w:r w:rsidRPr="002238CA">
              <w:t>Construction</w:t>
            </w:r>
          </w:p>
        </w:tc>
      </w:tr>
      <w:tr w:rsidR="00DA16A9" w:rsidRPr="00365432" w14:paraId="08B0BF64" w14:textId="77777777" w:rsidTr="007034F2">
        <w:trPr>
          <w:cantSplit/>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24136EF8" w14:textId="083464BC" w:rsidR="00DA16A9" w:rsidRPr="002238CA" w:rsidRDefault="00DA16A9" w:rsidP="002238CA">
            <w:pPr>
              <w:pStyle w:val="TableText"/>
            </w:pPr>
            <w:r w:rsidRPr="002238CA">
              <w:t>S13</w:t>
            </w:r>
          </w:p>
        </w:tc>
        <w:tc>
          <w:tcPr>
            <w:tcW w:w="11482" w:type="dxa"/>
            <w:shd w:val="clear" w:color="auto" w:fill="auto"/>
          </w:tcPr>
          <w:p w14:paraId="1894F7C3" w14:textId="7964214C" w:rsidR="00DA16A9" w:rsidRPr="002238CA" w:rsidRDefault="00DA16A9" w:rsidP="002238CA">
            <w:pPr>
              <w:pStyle w:val="TableText"/>
              <w:cnfStyle w:val="000000000000" w:firstRow="0" w:lastRow="0" w:firstColumn="0" w:lastColumn="0" w:oddVBand="0" w:evenVBand="0" w:oddHBand="0" w:evenHBand="0" w:firstRowFirstColumn="0" w:firstRowLastColumn="0" w:lastRowFirstColumn="0" w:lastRowLastColumn="0"/>
            </w:pPr>
            <w:r>
              <w:t>Implement b</w:t>
            </w:r>
            <w:r w:rsidRPr="002238CA">
              <w:t>iosecurity management measures in accordance with the VTS Operational Environmental Management Plan that has been prepared for use during the operation of the Victoria section of the VTS only in accordance with the Pipelines Act 2005 and Pipelines Regulations 2017.</w:t>
            </w:r>
          </w:p>
        </w:tc>
        <w:tc>
          <w:tcPr>
            <w:tcW w:w="1381" w:type="dxa"/>
            <w:shd w:val="clear" w:color="auto" w:fill="auto"/>
          </w:tcPr>
          <w:p w14:paraId="25F1BB40" w14:textId="2D26CAE7" w:rsidR="00DA16A9" w:rsidRPr="002238CA" w:rsidRDefault="00DA16A9" w:rsidP="002238CA">
            <w:pPr>
              <w:pStyle w:val="TableText"/>
              <w:cnfStyle w:val="000000000000" w:firstRow="0" w:lastRow="0" w:firstColumn="0" w:lastColumn="0" w:oddVBand="0" w:evenVBand="0" w:oddHBand="0" w:evenHBand="0" w:firstRowFirstColumn="0" w:firstRowLastColumn="0" w:lastRowFirstColumn="0" w:lastRowLastColumn="0"/>
            </w:pPr>
            <w:r w:rsidRPr="002238CA">
              <w:t>Operations</w:t>
            </w:r>
          </w:p>
        </w:tc>
      </w:tr>
      <w:tr w:rsidR="00DA16A9" w:rsidRPr="00365432" w14:paraId="5D60340E" w14:textId="77777777" w:rsidTr="007034F2">
        <w:trPr>
          <w:cantSplit/>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699C1CDB" w14:textId="4284A217" w:rsidR="00DA16A9" w:rsidRPr="002238CA" w:rsidRDefault="00DA16A9" w:rsidP="002238CA">
            <w:pPr>
              <w:pStyle w:val="TableText"/>
            </w:pPr>
            <w:r w:rsidRPr="002238CA">
              <w:t>S14</w:t>
            </w:r>
          </w:p>
        </w:tc>
        <w:tc>
          <w:tcPr>
            <w:tcW w:w="11482" w:type="dxa"/>
            <w:shd w:val="clear" w:color="auto" w:fill="auto"/>
          </w:tcPr>
          <w:p w14:paraId="250BDE98" w14:textId="7BAEC816" w:rsidR="00DA16A9" w:rsidRPr="002238CA" w:rsidRDefault="00DA16A9" w:rsidP="002238CA">
            <w:pPr>
              <w:pStyle w:val="TableText"/>
              <w:cnfStyle w:val="000000000000" w:firstRow="0" w:lastRow="0" w:firstColumn="0" w:lastColumn="0" w:oddVBand="0" w:evenVBand="0" w:oddHBand="0" w:evenHBand="0" w:firstRowFirstColumn="0" w:firstRowLastColumn="0" w:lastRowFirstColumn="0" w:lastRowLastColumn="0"/>
            </w:pPr>
            <w:r>
              <w:t>Progressively commence and complete r</w:t>
            </w:r>
            <w:r w:rsidRPr="002238CA">
              <w:t xml:space="preserve">einstatement as soon as </w:t>
            </w:r>
            <w:r>
              <w:t xml:space="preserve">reasonably </w:t>
            </w:r>
            <w:r w:rsidRPr="002238CA">
              <w:t>practicable</w:t>
            </w:r>
            <w:r>
              <w:t xml:space="preserve"> post-construction</w:t>
            </w:r>
            <w:r w:rsidRPr="002238CA">
              <w:t>.</w:t>
            </w:r>
          </w:p>
        </w:tc>
        <w:tc>
          <w:tcPr>
            <w:tcW w:w="1381" w:type="dxa"/>
            <w:shd w:val="clear" w:color="auto" w:fill="auto"/>
          </w:tcPr>
          <w:p w14:paraId="5367294F" w14:textId="4442BB1D" w:rsidR="00DA16A9" w:rsidRPr="002238CA" w:rsidRDefault="00DA16A9" w:rsidP="002238CA">
            <w:pPr>
              <w:pStyle w:val="TableText"/>
              <w:cnfStyle w:val="000000000000" w:firstRow="0" w:lastRow="0" w:firstColumn="0" w:lastColumn="0" w:oddVBand="0" w:evenVBand="0" w:oddHBand="0" w:evenHBand="0" w:firstRowFirstColumn="0" w:firstRowLastColumn="0" w:lastRowFirstColumn="0" w:lastRowLastColumn="0"/>
            </w:pPr>
            <w:r w:rsidRPr="002238CA">
              <w:t>Construction</w:t>
            </w:r>
          </w:p>
        </w:tc>
      </w:tr>
      <w:tr w:rsidR="00DA16A9" w:rsidRPr="00365432" w14:paraId="66FF98A1" w14:textId="77777777" w:rsidTr="007034F2">
        <w:trPr>
          <w:cantSplit/>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2E22EDD7" w14:textId="5C08803C" w:rsidR="00DA16A9" w:rsidRPr="002238CA" w:rsidRDefault="00DA16A9" w:rsidP="002238CA">
            <w:pPr>
              <w:pStyle w:val="TableText"/>
            </w:pPr>
            <w:r w:rsidRPr="002238CA">
              <w:t>S15</w:t>
            </w:r>
          </w:p>
        </w:tc>
        <w:tc>
          <w:tcPr>
            <w:tcW w:w="11482" w:type="dxa"/>
            <w:shd w:val="clear" w:color="auto" w:fill="auto"/>
          </w:tcPr>
          <w:p w14:paraId="0D0B1B83" w14:textId="36EC0DC7" w:rsidR="00DA16A9" w:rsidRPr="002238CA" w:rsidRDefault="00DA16A9" w:rsidP="002238CA">
            <w:pPr>
              <w:pStyle w:val="TableText"/>
              <w:cnfStyle w:val="000000000000" w:firstRow="0" w:lastRow="0" w:firstColumn="0" w:lastColumn="0" w:oddVBand="0" w:evenVBand="0" w:oddHBand="0" w:evenHBand="0" w:firstRowFirstColumn="0" w:firstRowLastColumn="0" w:lastRowFirstColumn="0" w:lastRowLastColumn="0"/>
            </w:pPr>
            <w:r>
              <w:t>Reprofile t</w:t>
            </w:r>
            <w:r w:rsidRPr="002238CA">
              <w:t xml:space="preserve">he construction corridor to original contours or to new, stable contours </w:t>
            </w:r>
            <w:r>
              <w:t>(</w:t>
            </w:r>
            <w:r w:rsidRPr="002238CA">
              <w:t>where it is not reasonably practical to re-profile to original contour</w:t>
            </w:r>
            <w:r>
              <w:t>)</w:t>
            </w:r>
            <w:r w:rsidRPr="002238CA">
              <w:t xml:space="preserve"> in line with contractor construction specification.</w:t>
            </w:r>
          </w:p>
        </w:tc>
        <w:tc>
          <w:tcPr>
            <w:tcW w:w="1381" w:type="dxa"/>
            <w:shd w:val="clear" w:color="auto" w:fill="auto"/>
          </w:tcPr>
          <w:p w14:paraId="7E2B3239" w14:textId="4F110E0B" w:rsidR="00DA16A9" w:rsidRPr="002238CA" w:rsidRDefault="00DA16A9" w:rsidP="002238CA">
            <w:pPr>
              <w:pStyle w:val="TableText"/>
              <w:cnfStyle w:val="000000000000" w:firstRow="0" w:lastRow="0" w:firstColumn="0" w:lastColumn="0" w:oddVBand="0" w:evenVBand="0" w:oddHBand="0" w:evenHBand="0" w:firstRowFirstColumn="0" w:firstRowLastColumn="0" w:lastRowFirstColumn="0" w:lastRowLastColumn="0"/>
            </w:pPr>
            <w:r w:rsidRPr="002238CA">
              <w:t>Construction</w:t>
            </w:r>
          </w:p>
        </w:tc>
      </w:tr>
      <w:tr w:rsidR="00DA16A9" w:rsidRPr="00365432" w14:paraId="7E35906F" w14:textId="77777777" w:rsidTr="007034F2">
        <w:trPr>
          <w:cantSplit/>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4329A055" w14:textId="3C66B4A4" w:rsidR="00DA16A9" w:rsidRPr="002238CA" w:rsidRDefault="00DA16A9" w:rsidP="002238CA">
            <w:pPr>
              <w:pStyle w:val="TableText"/>
            </w:pPr>
            <w:r w:rsidRPr="002238CA">
              <w:t>S16</w:t>
            </w:r>
          </w:p>
        </w:tc>
        <w:tc>
          <w:tcPr>
            <w:tcW w:w="11482" w:type="dxa"/>
            <w:shd w:val="clear" w:color="auto" w:fill="auto"/>
          </w:tcPr>
          <w:p w14:paraId="2EF8B7EB" w14:textId="262441D0" w:rsidR="00DA16A9" w:rsidRPr="002238CA" w:rsidRDefault="00DA16A9" w:rsidP="002238CA">
            <w:pPr>
              <w:pStyle w:val="TableText"/>
              <w:cnfStyle w:val="000000000000" w:firstRow="0" w:lastRow="0" w:firstColumn="0" w:lastColumn="0" w:oddVBand="0" w:evenVBand="0" w:oddHBand="0" w:evenHBand="0" w:firstRowFirstColumn="0" w:firstRowLastColumn="0" w:lastRowFirstColumn="0" w:lastRowLastColumn="0"/>
            </w:pPr>
            <w:r>
              <w:t>Apply s</w:t>
            </w:r>
            <w:r w:rsidRPr="002238CA">
              <w:t>oil amelioration and fertiliser where required as determined by soil assessments and tailored to rehabilitation requirements in consultation with the landholder.</w:t>
            </w:r>
          </w:p>
        </w:tc>
        <w:tc>
          <w:tcPr>
            <w:tcW w:w="1381" w:type="dxa"/>
            <w:shd w:val="clear" w:color="auto" w:fill="auto"/>
          </w:tcPr>
          <w:p w14:paraId="16B48073" w14:textId="5C5492E9" w:rsidR="00DA16A9" w:rsidRPr="002238CA" w:rsidRDefault="00DA16A9" w:rsidP="002238CA">
            <w:pPr>
              <w:pStyle w:val="TableText"/>
              <w:cnfStyle w:val="000000000000" w:firstRow="0" w:lastRow="0" w:firstColumn="0" w:lastColumn="0" w:oddVBand="0" w:evenVBand="0" w:oddHBand="0" w:evenHBand="0" w:firstRowFirstColumn="0" w:firstRowLastColumn="0" w:lastRowFirstColumn="0" w:lastRowLastColumn="0"/>
            </w:pPr>
            <w:r w:rsidRPr="002238CA">
              <w:t>Construction</w:t>
            </w:r>
          </w:p>
        </w:tc>
      </w:tr>
      <w:tr w:rsidR="00DA16A9" w:rsidRPr="00365432" w14:paraId="23B8DBCA" w14:textId="77777777" w:rsidTr="007034F2">
        <w:trPr>
          <w:cantSplit/>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02E371CD" w14:textId="11B5842F" w:rsidR="00DA16A9" w:rsidRPr="002238CA" w:rsidRDefault="00DA16A9" w:rsidP="002238CA">
            <w:pPr>
              <w:pStyle w:val="TableText"/>
            </w:pPr>
            <w:r w:rsidRPr="002238CA">
              <w:t>S17</w:t>
            </w:r>
          </w:p>
        </w:tc>
        <w:tc>
          <w:tcPr>
            <w:tcW w:w="11482" w:type="dxa"/>
            <w:shd w:val="clear" w:color="auto" w:fill="auto"/>
          </w:tcPr>
          <w:p w14:paraId="6A9186CF" w14:textId="57FDA194" w:rsidR="00DA16A9" w:rsidRPr="002238CA" w:rsidRDefault="00DA16A9" w:rsidP="002238CA">
            <w:pPr>
              <w:pStyle w:val="TableText"/>
              <w:cnfStyle w:val="000000000000" w:firstRow="0" w:lastRow="0" w:firstColumn="0" w:lastColumn="0" w:oddVBand="0" w:evenVBand="0" w:oddHBand="0" w:evenHBand="0" w:firstRowFirstColumn="0" w:firstRowLastColumn="0" w:lastRowFirstColumn="0" w:lastRowLastColumn="0"/>
            </w:pPr>
            <w:r w:rsidRPr="002238CA">
              <w:t>Compact the trench backfill as per APA’s performance specification and/or contractor’s construction specifications. Degree of compaction to take into account design load limits on the pipe whilst minimising changes to pre-construction groundwater conditions</w:t>
            </w:r>
            <w:r>
              <w:t>.</w:t>
            </w:r>
          </w:p>
        </w:tc>
        <w:tc>
          <w:tcPr>
            <w:tcW w:w="1381" w:type="dxa"/>
            <w:shd w:val="clear" w:color="auto" w:fill="auto"/>
          </w:tcPr>
          <w:p w14:paraId="6BEDA785" w14:textId="3394E975" w:rsidR="00DA16A9" w:rsidRPr="002238CA" w:rsidRDefault="00DA16A9" w:rsidP="002238CA">
            <w:pPr>
              <w:pStyle w:val="TableText"/>
              <w:cnfStyle w:val="000000000000" w:firstRow="0" w:lastRow="0" w:firstColumn="0" w:lastColumn="0" w:oddVBand="0" w:evenVBand="0" w:oddHBand="0" w:evenHBand="0" w:firstRowFirstColumn="0" w:firstRowLastColumn="0" w:lastRowFirstColumn="0" w:lastRowLastColumn="0"/>
            </w:pPr>
            <w:r w:rsidRPr="002238CA">
              <w:t>Construction</w:t>
            </w:r>
          </w:p>
        </w:tc>
      </w:tr>
      <w:tr w:rsidR="00DA16A9" w:rsidRPr="00365432" w14:paraId="43CCE83F" w14:textId="77777777" w:rsidTr="007034F2">
        <w:trPr>
          <w:cantSplit/>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489494AE" w14:textId="469A0FF6" w:rsidR="00DA16A9" w:rsidRPr="002238CA" w:rsidRDefault="00DA16A9" w:rsidP="002238CA">
            <w:pPr>
              <w:pStyle w:val="TableText"/>
            </w:pPr>
            <w:r w:rsidRPr="002238CA">
              <w:t>S18</w:t>
            </w:r>
          </w:p>
        </w:tc>
        <w:tc>
          <w:tcPr>
            <w:tcW w:w="11482" w:type="dxa"/>
            <w:shd w:val="clear" w:color="auto" w:fill="auto"/>
          </w:tcPr>
          <w:p w14:paraId="0718B0D4" w14:textId="3F9F6D62" w:rsidR="00DA16A9" w:rsidRPr="002238CA" w:rsidRDefault="00DA16A9" w:rsidP="002238CA">
            <w:pPr>
              <w:pStyle w:val="TableText"/>
              <w:cnfStyle w:val="000000000000" w:firstRow="0" w:lastRow="0" w:firstColumn="0" w:lastColumn="0" w:oddVBand="0" w:evenVBand="0" w:oddHBand="0" w:evenHBand="0" w:firstRowFirstColumn="0" w:firstRowLastColumn="0" w:lastRowFirstColumn="0" w:lastRowLastColumn="0"/>
            </w:pPr>
            <w:r>
              <w:t>Implement c</w:t>
            </w:r>
            <w:r w:rsidRPr="002238CA">
              <w:t xml:space="preserve">ompaction relief by ripping or scarifying areas of the construction corridor which have been compacted by construction activities. Particular attention </w:t>
            </w:r>
            <w:r>
              <w:t>must</w:t>
            </w:r>
            <w:r w:rsidRPr="002238CA">
              <w:t xml:space="preserve"> be given to areas subject to regular watering and high traffic volume.</w:t>
            </w:r>
          </w:p>
        </w:tc>
        <w:tc>
          <w:tcPr>
            <w:tcW w:w="1381" w:type="dxa"/>
            <w:shd w:val="clear" w:color="auto" w:fill="auto"/>
          </w:tcPr>
          <w:p w14:paraId="594471C8" w14:textId="72CD0E29" w:rsidR="00DA16A9" w:rsidRPr="002238CA" w:rsidRDefault="00DA16A9" w:rsidP="002238CA">
            <w:pPr>
              <w:pStyle w:val="TableText"/>
              <w:cnfStyle w:val="000000000000" w:firstRow="0" w:lastRow="0" w:firstColumn="0" w:lastColumn="0" w:oddVBand="0" w:evenVBand="0" w:oddHBand="0" w:evenHBand="0" w:firstRowFirstColumn="0" w:firstRowLastColumn="0" w:lastRowFirstColumn="0" w:lastRowLastColumn="0"/>
            </w:pPr>
            <w:r w:rsidRPr="002238CA">
              <w:t>Construction</w:t>
            </w:r>
          </w:p>
        </w:tc>
      </w:tr>
      <w:tr w:rsidR="00DA16A9" w:rsidRPr="00365432" w14:paraId="3176E1B0" w14:textId="77777777" w:rsidTr="007034F2">
        <w:trPr>
          <w:cantSplit/>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5B4CDF3C" w14:textId="3BC6F45F" w:rsidR="00DA16A9" w:rsidRPr="002238CA" w:rsidRDefault="00DA16A9" w:rsidP="002238CA">
            <w:pPr>
              <w:pStyle w:val="TableText"/>
            </w:pPr>
            <w:r w:rsidRPr="002238CA">
              <w:t>S19</w:t>
            </w:r>
          </w:p>
        </w:tc>
        <w:tc>
          <w:tcPr>
            <w:tcW w:w="11482" w:type="dxa"/>
            <w:shd w:val="clear" w:color="auto" w:fill="auto"/>
          </w:tcPr>
          <w:p w14:paraId="2F1CD804" w14:textId="030C1265" w:rsidR="00DA16A9" w:rsidRPr="002238CA" w:rsidRDefault="00DA16A9" w:rsidP="002238CA">
            <w:pPr>
              <w:pStyle w:val="TableText"/>
              <w:cnfStyle w:val="000000000000" w:firstRow="0" w:lastRow="0" w:firstColumn="0" w:lastColumn="0" w:oddVBand="0" w:evenVBand="0" w:oddHBand="0" w:evenHBand="0" w:firstRowFirstColumn="0" w:firstRowLastColumn="0" w:lastRowFirstColumn="0" w:lastRowLastColumn="0"/>
            </w:pPr>
            <w:r>
              <w:t>Reinstate a</w:t>
            </w:r>
            <w:r w:rsidRPr="002238CA">
              <w:t>ll access tracks, fences and gates post construction in consultation with landholders and any relevant third parties.</w:t>
            </w:r>
          </w:p>
        </w:tc>
        <w:tc>
          <w:tcPr>
            <w:tcW w:w="1381" w:type="dxa"/>
            <w:shd w:val="clear" w:color="auto" w:fill="auto"/>
          </w:tcPr>
          <w:p w14:paraId="0097D56B" w14:textId="3FA520DF" w:rsidR="00DA16A9" w:rsidRPr="002238CA" w:rsidRDefault="00DA16A9" w:rsidP="002238CA">
            <w:pPr>
              <w:pStyle w:val="TableText"/>
              <w:cnfStyle w:val="000000000000" w:firstRow="0" w:lastRow="0" w:firstColumn="0" w:lastColumn="0" w:oddVBand="0" w:evenVBand="0" w:oddHBand="0" w:evenHBand="0" w:firstRowFirstColumn="0" w:firstRowLastColumn="0" w:lastRowFirstColumn="0" w:lastRowLastColumn="0"/>
            </w:pPr>
            <w:r w:rsidRPr="002238CA">
              <w:t>Construction</w:t>
            </w:r>
          </w:p>
        </w:tc>
      </w:tr>
      <w:tr w:rsidR="00DA16A9" w:rsidRPr="00365432" w14:paraId="47C92E11" w14:textId="77777777" w:rsidTr="007034F2">
        <w:trPr>
          <w:cantSplit/>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0104B509" w14:textId="57ED9097" w:rsidR="00DA16A9" w:rsidRPr="002238CA" w:rsidRDefault="00DA16A9" w:rsidP="002238CA">
            <w:pPr>
              <w:pStyle w:val="TableText"/>
            </w:pPr>
            <w:r w:rsidRPr="002238CA">
              <w:t>S20</w:t>
            </w:r>
          </w:p>
        </w:tc>
        <w:tc>
          <w:tcPr>
            <w:tcW w:w="11482" w:type="dxa"/>
            <w:shd w:val="clear" w:color="auto" w:fill="auto"/>
          </w:tcPr>
          <w:p w14:paraId="2CA1D730" w14:textId="4FAFDAB4" w:rsidR="00DA16A9" w:rsidRPr="002238CA" w:rsidRDefault="00DA16A9" w:rsidP="002238CA">
            <w:pPr>
              <w:pStyle w:val="TableText"/>
              <w:cnfStyle w:val="000000000000" w:firstRow="0" w:lastRow="0" w:firstColumn="0" w:lastColumn="0" w:oddVBand="0" w:evenVBand="0" w:oddHBand="0" w:evenHBand="0" w:firstRowFirstColumn="0" w:firstRowLastColumn="0" w:lastRowFirstColumn="0" w:lastRowLastColumn="0"/>
            </w:pPr>
            <w:r>
              <w:t>Install p</w:t>
            </w:r>
            <w:r w:rsidRPr="002238CA">
              <w:t>ermanent access gates post construction, where required at fence intersections and for access to MLV compounds which will be completely fenced.</w:t>
            </w:r>
          </w:p>
        </w:tc>
        <w:tc>
          <w:tcPr>
            <w:tcW w:w="1381" w:type="dxa"/>
            <w:shd w:val="clear" w:color="auto" w:fill="auto"/>
          </w:tcPr>
          <w:p w14:paraId="57C919C3" w14:textId="3CEAED18" w:rsidR="00DA16A9" w:rsidRPr="002238CA" w:rsidRDefault="00DA16A9" w:rsidP="002238CA">
            <w:pPr>
              <w:pStyle w:val="TableText"/>
              <w:cnfStyle w:val="000000000000" w:firstRow="0" w:lastRow="0" w:firstColumn="0" w:lastColumn="0" w:oddVBand="0" w:evenVBand="0" w:oddHBand="0" w:evenHBand="0" w:firstRowFirstColumn="0" w:firstRowLastColumn="0" w:lastRowFirstColumn="0" w:lastRowLastColumn="0"/>
            </w:pPr>
            <w:r w:rsidRPr="002238CA">
              <w:t>Construction</w:t>
            </w:r>
          </w:p>
        </w:tc>
      </w:tr>
      <w:tr w:rsidR="00DA16A9" w:rsidRPr="00365432" w14:paraId="20932EF5" w14:textId="77777777" w:rsidTr="007034F2">
        <w:trPr>
          <w:cantSplit/>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05442CAD" w14:textId="17506819" w:rsidR="00DA16A9" w:rsidRPr="002238CA" w:rsidRDefault="00DA16A9" w:rsidP="002238CA">
            <w:pPr>
              <w:pStyle w:val="TableText"/>
            </w:pPr>
            <w:r w:rsidRPr="002238CA">
              <w:t>S21</w:t>
            </w:r>
          </w:p>
        </w:tc>
        <w:tc>
          <w:tcPr>
            <w:tcW w:w="11482" w:type="dxa"/>
            <w:shd w:val="clear" w:color="auto" w:fill="auto"/>
          </w:tcPr>
          <w:p w14:paraId="363FF76E" w14:textId="2866066D" w:rsidR="00DA16A9" w:rsidRDefault="00DA16A9" w:rsidP="002238CA">
            <w:pPr>
              <w:pStyle w:val="TableText"/>
              <w:cnfStyle w:val="000000000000" w:firstRow="0" w:lastRow="0" w:firstColumn="0" w:lastColumn="0" w:oddVBand="0" w:evenVBand="0" w:oddHBand="0" w:evenHBand="0" w:firstRowFirstColumn="0" w:firstRowLastColumn="0" w:lastRowFirstColumn="0" w:lastRowLastColumn="0"/>
            </w:pPr>
            <w:r w:rsidRPr="002238CA">
              <w:t xml:space="preserve">Where seeding is adopted to facilitate prompt revegetation and soil stabilisation, </w:t>
            </w:r>
            <w:r>
              <w:t xml:space="preserve">consider </w:t>
            </w:r>
            <w:r w:rsidRPr="002238CA">
              <w:t>the following principles:</w:t>
            </w:r>
          </w:p>
          <w:p w14:paraId="578E4F98" w14:textId="0D14D172" w:rsidR="00DA16A9" w:rsidRPr="00C53FFD" w:rsidRDefault="00DA16A9" w:rsidP="007A31DE">
            <w:pPr>
              <w:pStyle w:val="TableNumbering2"/>
              <w:numPr>
                <w:ilvl w:val="1"/>
                <w:numId w:val="6"/>
              </w:numPr>
              <w:cnfStyle w:val="000000000000" w:firstRow="0" w:lastRow="0" w:firstColumn="0" w:lastColumn="0" w:oddVBand="0" w:evenVBand="0" w:oddHBand="0" w:evenHBand="0" w:firstRowFirstColumn="0" w:firstRowLastColumn="0" w:lastRowFirstColumn="0" w:lastRowLastColumn="0"/>
            </w:pPr>
            <w:r>
              <w:t>Formulate s</w:t>
            </w:r>
            <w:r w:rsidRPr="00C53FFD">
              <w:t>eed mixtures with consideration of the vegetation composition of the areas adjacent to the construction corridor and in consultation with the relevant landholder</w:t>
            </w:r>
          </w:p>
          <w:p w14:paraId="09904F7E" w14:textId="518151DE" w:rsidR="00DA16A9" w:rsidRPr="00C53FFD" w:rsidRDefault="00DA16A9" w:rsidP="00A04E96">
            <w:pPr>
              <w:pStyle w:val="TableNumbering2"/>
              <w:cnfStyle w:val="000000000000" w:firstRow="0" w:lastRow="0" w:firstColumn="0" w:lastColumn="0" w:oddVBand="0" w:evenVBand="0" w:oddHBand="0" w:evenHBand="0" w:firstRowFirstColumn="0" w:firstRowLastColumn="0" w:lastRowFirstColumn="0" w:lastRowLastColumn="0"/>
            </w:pPr>
            <w:r w:rsidRPr="00C53FFD">
              <w:t>Sterile seed stock (cover crop) may be used to provide short term surface stability</w:t>
            </w:r>
          </w:p>
          <w:p w14:paraId="00463D04" w14:textId="3E59976E" w:rsidR="00DA16A9" w:rsidRPr="00C53FFD" w:rsidRDefault="00DA16A9" w:rsidP="00A04E96">
            <w:pPr>
              <w:pStyle w:val="TableNumbering2"/>
              <w:cnfStyle w:val="000000000000" w:firstRow="0" w:lastRow="0" w:firstColumn="0" w:lastColumn="0" w:oddVBand="0" w:evenVBand="0" w:oddHBand="0" w:evenHBand="0" w:firstRowFirstColumn="0" w:firstRowLastColumn="0" w:lastRowFirstColumn="0" w:lastRowLastColumn="0"/>
            </w:pPr>
            <w:r>
              <w:t>Disperse s</w:t>
            </w:r>
            <w:r w:rsidRPr="00C53FFD">
              <w:t>eed evenly dispersed over the disturbed area</w:t>
            </w:r>
          </w:p>
          <w:p w14:paraId="219F6453" w14:textId="7C129C0A" w:rsidR="00DA16A9" w:rsidRPr="00C53FFD" w:rsidRDefault="00DA16A9" w:rsidP="00A04E96">
            <w:pPr>
              <w:pStyle w:val="TableNumbering2"/>
              <w:cnfStyle w:val="000000000000" w:firstRow="0" w:lastRow="0" w:firstColumn="0" w:lastColumn="0" w:oddVBand="0" w:evenVBand="0" w:oddHBand="0" w:evenHBand="0" w:firstRowFirstColumn="0" w:firstRowLastColumn="0" w:lastRowFirstColumn="0" w:lastRowLastColumn="0"/>
            </w:pPr>
            <w:r w:rsidRPr="00C53FFD">
              <w:t xml:space="preserve">Seeding to take place as soon as </w:t>
            </w:r>
            <w:r>
              <w:t xml:space="preserve">reasonably </w:t>
            </w:r>
            <w:r w:rsidRPr="00C53FFD">
              <w:t>practicable after reinstatement of the soil profile</w:t>
            </w:r>
          </w:p>
          <w:p w14:paraId="23728FAA" w14:textId="6E43CC69" w:rsidR="00DA16A9" w:rsidRPr="002238CA" w:rsidRDefault="00DA16A9" w:rsidP="00A04E96">
            <w:pPr>
              <w:pStyle w:val="TableNumbering2"/>
              <w:cnfStyle w:val="000000000000" w:firstRow="0" w:lastRow="0" w:firstColumn="0" w:lastColumn="0" w:oddVBand="0" w:evenVBand="0" w:oddHBand="0" w:evenHBand="0" w:firstRowFirstColumn="0" w:firstRowLastColumn="0" w:lastRowFirstColumn="0" w:lastRowLastColumn="0"/>
            </w:pPr>
            <w:r w:rsidRPr="00C53FFD">
              <w:t>A suitable fertilizer may be applied depending on soil conditions and any landholder requirements.</w:t>
            </w:r>
          </w:p>
        </w:tc>
        <w:tc>
          <w:tcPr>
            <w:tcW w:w="1381" w:type="dxa"/>
            <w:shd w:val="clear" w:color="auto" w:fill="auto"/>
          </w:tcPr>
          <w:p w14:paraId="7CFE23AD" w14:textId="1B9682A5" w:rsidR="00DA16A9" w:rsidRPr="002238CA" w:rsidRDefault="00DA16A9" w:rsidP="002238CA">
            <w:pPr>
              <w:pStyle w:val="TableText"/>
              <w:cnfStyle w:val="000000000000" w:firstRow="0" w:lastRow="0" w:firstColumn="0" w:lastColumn="0" w:oddVBand="0" w:evenVBand="0" w:oddHBand="0" w:evenHBand="0" w:firstRowFirstColumn="0" w:firstRowLastColumn="0" w:lastRowFirstColumn="0" w:lastRowLastColumn="0"/>
            </w:pPr>
            <w:r w:rsidRPr="002238CA">
              <w:t>Construction</w:t>
            </w:r>
          </w:p>
        </w:tc>
      </w:tr>
      <w:tr w:rsidR="00DA16A9" w:rsidRPr="00365432" w14:paraId="1DFDCC70" w14:textId="77777777" w:rsidTr="007034F2">
        <w:trPr>
          <w:cantSplit/>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04914854" w14:textId="1EF95965" w:rsidR="00DA16A9" w:rsidRPr="002238CA" w:rsidRDefault="00DA16A9" w:rsidP="002238CA">
            <w:pPr>
              <w:pStyle w:val="TableText"/>
            </w:pPr>
            <w:r w:rsidRPr="002238CA">
              <w:t>S22</w:t>
            </w:r>
          </w:p>
        </w:tc>
        <w:tc>
          <w:tcPr>
            <w:tcW w:w="11482" w:type="dxa"/>
            <w:shd w:val="clear" w:color="auto" w:fill="auto"/>
          </w:tcPr>
          <w:p w14:paraId="54906E9E" w14:textId="020B0AFB" w:rsidR="00DA16A9" w:rsidRPr="002238CA" w:rsidRDefault="00DA16A9" w:rsidP="002238CA">
            <w:pPr>
              <w:pStyle w:val="TableText"/>
              <w:cnfStyle w:val="000000000000" w:firstRow="0" w:lastRow="0" w:firstColumn="0" w:lastColumn="0" w:oddVBand="0" w:evenVBand="0" w:oddHBand="0" w:evenHBand="0" w:firstRowFirstColumn="0" w:firstRowLastColumn="0" w:lastRowFirstColumn="0" w:lastRowLastColumn="0"/>
            </w:pPr>
            <w:r w:rsidRPr="002238CA">
              <w:t xml:space="preserve">Monitor the condition of the construction corridor and other disturbed areas post construction </w:t>
            </w:r>
            <w:r>
              <w:t>with</w:t>
            </w:r>
            <w:r w:rsidRPr="002238CA">
              <w:t xml:space="preserve"> remedial measures undertaken, as required, with the aim that all disturbed areas are re-profiled to a stable landform consistent with original contours and drainage lines, or proposed new stable contours, and vegetated with a self-sustaining, non-pest species groundcover.</w:t>
            </w:r>
          </w:p>
        </w:tc>
        <w:tc>
          <w:tcPr>
            <w:tcW w:w="1381" w:type="dxa"/>
            <w:shd w:val="clear" w:color="auto" w:fill="auto"/>
          </w:tcPr>
          <w:p w14:paraId="43F094C4" w14:textId="781EAE02" w:rsidR="00DA16A9" w:rsidRPr="002238CA" w:rsidRDefault="00DA16A9" w:rsidP="002238CA">
            <w:pPr>
              <w:pStyle w:val="TableText"/>
              <w:cnfStyle w:val="000000000000" w:firstRow="0" w:lastRow="0" w:firstColumn="0" w:lastColumn="0" w:oddVBand="0" w:evenVBand="0" w:oddHBand="0" w:evenHBand="0" w:firstRowFirstColumn="0" w:firstRowLastColumn="0" w:lastRowFirstColumn="0" w:lastRowLastColumn="0"/>
            </w:pPr>
            <w:r w:rsidRPr="002238CA">
              <w:t>Construction and operation</w:t>
            </w:r>
          </w:p>
        </w:tc>
      </w:tr>
      <w:tr w:rsidR="00DA16A9" w:rsidRPr="00365432" w14:paraId="3786EC19" w14:textId="77777777" w:rsidTr="007034F2">
        <w:trPr>
          <w:cantSplit/>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521AA285" w14:textId="6A88E794" w:rsidR="00DA16A9" w:rsidRPr="002238CA" w:rsidRDefault="00DA16A9" w:rsidP="002238CA">
            <w:pPr>
              <w:pStyle w:val="TableText"/>
            </w:pPr>
            <w:r w:rsidRPr="002238CA">
              <w:t>S23</w:t>
            </w:r>
          </w:p>
        </w:tc>
        <w:tc>
          <w:tcPr>
            <w:tcW w:w="11482" w:type="dxa"/>
            <w:shd w:val="clear" w:color="auto" w:fill="auto"/>
          </w:tcPr>
          <w:p w14:paraId="62D9B017" w14:textId="0C3391A3" w:rsidR="00DA16A9" w:rsidRPr="002238CA" w:rsidRDefault="00DA16A9" w:rsidP="002238CA">
            <w:pPr>
              <w:pStyle w:val="TableText"/>
              <w:cnfStyle w:val="000000000000" w:firstRow="0" w:lastRow="0" w:firstColumn="0" w:lastColumn="0" w:oddVBand="0" w:evenVBand="0" w:oddHBand="0" w:evenHBand="0" w:firstRowFirstColumn="0" w:firstRowLastColumn="0" w:lastRowFirstColumn="0" w:lastRowLastColumn="0"/>
            </w:pPr>
            <w:r>
              <w:t>Implement r</w:t>
            </w:r>
            <w:r w:rsidRPr="002238CA">
              <w:t xml:space="preserve">easonable and practicable measures to avoid impacts to landholder national vendor declarations and other requirements under applicable livestock production assurance programs due to the use of herbicides, pesticides and other chemicals during construction and operations. Such measures </w:t>
            </w:r>
            <w:r>
              <w:t>must</w:t>
            </w:r>
            <w:r w:rsidRPr="002238CA">
              <w:t xml:space="preserve"> be informed by consultation with Meat and Livestock Australia.</w:t>
            </w:r>
          </w:p>
        </w:tc>
        <w:tc>
          <w:tcPr>
            <w:tcW w:w="1381" w:type="dxa"/>
            <w:shd w:val="clear" w:color="auto" w:fill="auto"/>
          </w:tcPr>
          <w:p w14:paraId="54455226" w14:textId="4C067A29" w:rsidR="00DA16A9" w:rsidRPr="002238CA" w:rsidRDefault="00DA16A9" w:rsidP="002238CA">
            <w:pPr>
              <w:pStyle w:val="TableText"/>
              <w:cnfStyle w:val="000000000000" w:firstRow="0" w:lastRow="0" w:firstColumn="0" w:lastColumn="0" w:oddVBand="0" w:evenVBand="0" w:oddHBand="0" w:evenHBand="0" w:firstRowFirstColumn="0" w:firstRowLastColumn="0" w:lastRowFirstColumn="0" w:lastRowLastColumn="0"/>
            </w:pPr>
            <w:r w:rsidRPr="002238CA">
              <w:t>Construction and operation</w:t>
            </w:r>
          </w:p>
        </w:tc>
      </w:tr>
    </w:tbl>
    <w:p w14:paraId="61B847B4" w14:textId="7B8CBD20" w:rsidR="00C86066" w:rsidRPr="00BA3780" w:rsidRDefault="009632A9" w:rsidP="00BA3780">
      <w:pPr>
        <w:pStyle w:val="Heading2NoNumber"/>
        <w:rPr>
          <w:rStyle w:val="CharacterStyle-BrightColour"/>
          <w:sz w:val="28"/>
          <w:szCs w:val="28"/>
        </w:rPr>
      </w:pPr>
      <w:bookmarkStart w:id="148" w:name="_Toc70908069"/>
      <w:bookmarkStart w:id="149" w:name="_Toc72470916"/>
      <w:r w:rsidRPr="00BA3780">
        <w:rPr>
          <w:rStyle w:val="CharacterStyle-BrightColour"/>
          <w:sz w:val="28"/>
          <w:szCs w:val="28"/>
        </w:rPr>
        <w:t>Surface water</w:t>
      </w:r>
      <w:bookmarkEnd w:id="148"/>
      <w:bookmarkEnd w:id="149"/>
    </w:p>
    <w:p w14:paraId="7E0FDD4C" w14:textId="331DCB0F" w:rsidR="00FA7E43" w:rsidRDefault="00FA7E43" w:rsidP="007034F2">
      <w:pPr>
        <w:pStyle w:val="Caption"/>
        <w:spacing w:before="0"/>
      </w:pPr>
      <w:r>
        <w:t>Table</w:t>
      </w:r>
      <w:r w:rsidR="007D76D8">
        <w:t> </w:t>
      </w:r>
      <w:r w:rsidR="00BE22CE">
        <w:fldChar w:fldCharType="begin"/>
      </w:r>
      <w:r w:rsidR="00BE22CE">
        <w:instrText xml:space="preserve"> STYLEREF 1 \s </w:instrText>
      </w:r>
      <w:r w:rsidR="00BE22CE">
        <w:fldChar w:fldCharType="separate"/>
      </w:r>
      <w:r w:rsidR="00B27AA4">
        <w:rPr>
          <w:noProof/>
        </w:rPr>
        <w:t>19</w:t>
      </w:r>
      <w:r w:rsidR="00BE22CE">
        <w:rPr>
          <w:noProof/>
        </w:rPr>
        <w:fldChar w:fldCharType="end"/>
      </w:r>
      <w:r>
        <w:noBreakHyphen/>
      </w:r>
      <w:r w:rsidR="00BE22CE">
        <w:fldChar w:fldCharType="begin"/>
      </w:r>
      <w:r w:rsidR="00BE22CE">
        <w:instrText xml:space="preserve"> SEQ Table \* ARABIC \s 1 </w:instrText>
      </w:r>
      <w:r w:rsidR="00BE22CE">
        <w:fldChar w:fldCharType="separate"/>
      </w:r>
      <w:r w:rsidR="00B27AA4">
        <w:rPr>
          <w:noProof/>
        </w:rPr>
        <w:t>17</w:t>
      </w:r>
      <w:r w:rsidR="00BE22CE">
        <w:rPr>
          <w:noProof/>
        </w:rPr>
        <w:fldChar w:fldCharType="end"/>
      </w:r>
      <w:r>
        <w:tab/>
        <w:t>Surface water environmental management measures</w:t>
      </w:r>
    </w:p>
    <w:tbl>
      <w:tblPr>
        <w:tblStyle w:val="MainTableStyle"/>
        <w:tblW w:w="0" w:type="auto"/>
        <w:tblLayout w:type="fixed"/>
        <w:tblLook w:val="04A0" w:firstRow="1" w:lastRow="0" w:firstColumn="1" w:lastColumn="0" w:noHBand="0" w:noVBand="1"/>
      </w:tblPr>
      <w:tblGrid>
        <w:gridCol w:w="1073"/>
        <w:gridCol w:w="11590"/>
        <w:gridCol w:w="1329"/>
      </w:tblGrid>
      <w:tr w:rsidR="00DA16A9" w:rsidRPr="00365432" w14:paraId="69E5ACC3" w14:textId="77777777" w:rsidTr="0084203D">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2663" w:type="dxa"/>
            <w:gridSpan w:val="2"/>
          </w:tcPr>
          <w:p w14:paraId="096F1499" w14:textId="0D6BD4FB" w:rsidR="00DA16A9" w:rsidRPr="00547472" w:rsidDel="0034655D" w:rsidRDefault="00DA16A9" w:rsidP="00547472">
            <w:pPr>
              <w:pStyle w:val="TableText"/>
              <w:rPr>
                <w:rStyle w:val="Bold"/>
                <w:b w:val="0"/>
              </w:rPr>
            </w:pPr>
            <w:r w:rsidRPr="00547472">
              <w:rPr>
                <w:rStyle w:val="Bold"/>
                <w:b w:val="0"/>
              </w:rPr>
              <w:t>Discipline:</w:t>
            </w:r>
            <w:r w:rsidR="005C770B" w:rsidRPr="00547472">
              <w:rPr>
                <w:rStyle w:val="Bold"/>
                <w:b w:val="0"/>
              </w:rPr>
              <w:t xml:space="preserve"> Surface water</w:t>
            </w:r>
          </w:p>
        </w:tc>
        <w:tc>
          <w:tcPr>
            <w:tcW w:w="1329" w:type="dxa"/>
          </w:tcPr>
          <w:p w14:paraId="7CC971FF" w14:textId="204C3AFA" w:rsidR="00DA16A9" w:rsidRPr="00FA7E43" w:rsidDel="0034655D" w:rsidRDefault="00DA16A9" w:rsidP="00FA7E43">
            <w:pPr>
              <w:pStyle w:val="TableText"/>
              <w:cnfStyle w:val="100000000000" w:firstRow="1" w:lastRow="0" w:firstColumn="0" w:lastColumn="0" w:oddVBand="0" w:evenVBand="0" w:oddHBand="0" w:evenHBand="0" w:firstRowFirstColumn="0" w:firstRowLastColumn="0" w:lastRowFirstColumn="0" w:lastRowLastColumn="0"/>
              <w:rPr>
                <w:rStyle w:val="Bold"/>
              </w:rPr>
            </w:pPr>
            <w:r w:rsidRPr="00DA16A9">
              <w:t>Project phase</w:t>
            </w:r>
          </w:p>
        </w:tc>
      </w:tr>
      <w:tr w:rsidR="00DA16A9" w:rsidRPr="00365432" w14:paraId="7E076EA4" w14:textId="77777777" w:rsidTr="0084203D">
        <w:trPr>
          <w:trHeight w:val="321"/>
        </w:trPr>
        <w:tc>
          <w:tcPr>
            <w:cnfStyle w:val="001000000000" w:firstRow="0" w:lastRow="0" w:firstColumn="1" w:lastColumn="0" w:oddVBand="0" w:evenVBand="0" w:oddHBand="0" w:evenHBand="0" w:firstRowFirstColumn="0" w:firstRowLastColumn="0" w:lastRowFirstColumn="0" w:lastRowLastColumn="0"/>
            <w:tcW w:w="1073" w:type="dxa"/>
          </w:tcPr>
          <w:p w14:paraId="2B21A7EE" w14:textId="77777777" w:rsidR="00DA16A9" w:rsidRPr="00FA7E43" w:rsidRDefault="00DA16A9" w:rsidP="00FA7E43">
            <w:pPr>
              <w:pStyle w:val="TableText"/>
              <w:rPr>
                <w:rStyle w:val="Bold"/>
              </w:rPr>
            </w:pPr>
            <w:r w:rsidRPr="00365432">
              <w:rPr>
                <w:rStyle w:val="Bold"/>
              </w:rPr>
              <w:t>Objective</w:t>
            </w:r>
          </w:p>
        </w:tc>
        <w:tc>
          <w:tcPr>
            <w:tcW w:w="12919" w:type="dxa"/>
            <w:gridSpan w:val="2"/>
          </w:tcPr>
          <w:p w14:paraId="73420EEC" w14:textId="55276359" w:rsidR="00DA16A9" w:rsidRPr="00FA7E43" w:rsidRDefault="00DA16A9" w:rsidP="00FA7E43">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Pr>
                <w:rStyle w:val="Removedirectformatting"/>
              </w:rPr>
              <w:t xml:space="preserve">To avoid or minimise potential impacts to flow paths, surface water quality and floodplain function during construction and operation. </w:t>
            </w:r>
          </w:p>
        </w:tc>
      </w:tr>
      <w:tr w:rsidR="00DA16A9" w:rsidRPr="00365432" w14:paraId="34EDF0DC" w14:textId="77777777" w:rsidTr="0084203D">
        <w:trPr>
          <w:trHeight w:val="321"/>
        </w:trPr>
        <w:tc>
          <w:tcPr>
            <w:cnfStyle w:val="001000000000" w:firstRow="0" w:lastRow="0" w:firstColumn="1" w:lastColumn="0" w:oddVBand="0" w:evenVBand="0" w:oddHBand="0" w:evenHBand="0" w:firstRowFirstColumn="0" w:firstRowLastColumn="0" w:lastRowFirstColumn="0" w:lastRowLastColumn="0"/>
            <w:tcW w:w="1073" w:type="dxa"/>
          </w:tcPr>
          <w:p w14:paraId="7E2C8954" w14:textId="77777777" w:rsidR="00DA16A9" w:rsidRPr="00FA7E43" w:rsidRDefault="00DA16A9" w:rsidP="00FA7E43">
            <w:pPr>
              <w:pStyle w:val="TableText"/>
              <w:rPr>
                <w:rStyle w:val="Bold"/>
              </w:rPr>
            </w:pPr>
            <w:r w:rsidRPr="00365432">
              <w:rPr>
                <w:rStyle w:val="Bold"/>
              </w:rPr>
              <w:t>EMM ID</w:t>
            </w:r>
          </w:p>
        </w:tc>
        <w:tc>
          <w:tcPr>
            <w:tcW w:w="12919" w:type="dxa"/>
            <w:gridSpan w:val="2"/>
          </w:tcPr>
          <w:p w14:paraId="6719C781" w14:textId="3F1C5EDE" w:rsidR="00DA16A9" w:rsidRPr="00DA16A9" w:rsidRDefault="00DA16A9" w:rsidP="00DA16A9">
            <w:pPr>
              <w:pStyle w:val="TableText"/>
              <w:cnfStyle w:val="000000000000" w:firstRow="0" w:lastRow="0" w:firstColumn="0" w:lastColumn="0" w:oddVBand="0" w:evenVBand="0" w:oddHBand="0" w:evenHBand="0" w:firstRowFirstColumn="0" w:firstRowLastColumn="0" w:lastRowFirstColumn="0" w:lastRowLastColumn="0"/>
            </w:pPr>
            <w:r w:rsidRPr="00365432">
              <w:rPr>
                <w:rStyle w:val="Bold"/>
              </w:rPr>
              <w:t>Environmental controls</w:t>
            </w:r>
          </w:p>
        </w:tc>
      </w:tr>
      <w:tr w:rsidR="00DA16A9" w:rsidRPr="00365432" w14:paraId="118A2334" w14:textId="77777777" w:rsidTr="0084203D">
        <w:trPr>
          <w:trHeight w:val="516"/>
        </w:trPr>
        <w:tc>
          <w:tcPr>
            <w:cnfStyle w:val="001000000000" w:firstRow="0" w:lastRow="0" w:firstColumn="1" w:lastColumn="0" w:oddVBand="0" w:evenVBand="0" w:oddHBand="0" w:evenHBand="0" w:firstRowFirstColumn="0" w:firstRowLastColumn="0" w:lastRowFirstColumn="0" w:lastRowLastColumn="0"/>
            <w:tcW w:w="1073" w:type="dxa"/>
            <w:shd w:val="clear" w:color="auto" w:fill="auto"/>
          </w:tcPr>
          <w:p w14:paraId="273DF94C" w14:textId="5778FAA2" w:rsidR="00DA16A9" w:rsidRPr="00914CD2" w:rsidRDefault="00DA16A9" w:rsidP="00914CD2">
            <w:pPr>
              <w:pStyle w:val="TableText"/>
            </w:pPr>
            <w:r>
              <w:t>SW1</w:t>
            </w:r>
          </w:p>
        </w:tc>
        <w:tc>
          <w:tcPr>
            <w:tcW w:w="11590" w:type="dxa"/>
            <w:shd w:val="clear" w:color="auto" w:fill="auto"/>
          </w:tcPr>
          <w:p w14:paraId="5733EAAC" w14:textId="1AC93269" w:rsidR="00DA16A9" w:rsidRPr="00914CD2" w:rsidRDefault="00DA16A9" w:rsidP="00914CD2">
            <w:pPr>
              <w:pStyle w:val="TableText"/>
              <w:cnfStyle w:val="000000000000" w:firstRow="0" w:lastRow="0" w:firstColumn="0" w:lastColumn="0" w:oddVBand="0" w:evenVBand="0" w:oddHBand="0" w:evenHBand="0" w:firstRowFirstColumn="0" w:firstRowLastColumn="0" w:lastRowFirstColumn="0" w:lastRowLastColumn="0"/>
              <w:rPr>
                <w:rStyle w:val="Bold"/>
              </w:rPr>
            </w:pPr>
            <w:r w:rsidRPr="00D24AF7">
              <w:rPr>
                <w:rStyle w:val="Bold"/>
              </w:rPr>
              <w:t>Managing runoff from adjacent construction areas, discharge from dewatering activities and spills</w:t>
            </w:r>
            <w:r w:rsidR="009249C3">
              <w:rPr>
                <w:rStyle w:val="Bold"/>
              </w:rPr>
              <w:t>/</w:t>
            </w:r>
            <w:r w:rsidRPr="00D24AF7">
              <w:rPr>
                <w:rStyle w:val="Bold"/>
              </w:rPr>
              <w:t>leaks</w:t>
            </w:r>
          </w:p>
          <w:p w14:paraId="7DBEAFCF" w14:textId="3E7044F0" w:rsidR="00DA16A9" w:rsidRPr="00914CD2" w:rsidRDefault="00DA16A9" w:rsidP="00914CD2">
            <w:pPr>
              <w:pStyle w:val="TableText"/>
              <w:cnfStyle w:val="000000000000" w:firstRow="0" w:lastRow="0" w:firstColumn="0" w:lastColumn="0" w:oddVBand="0" w:evenVBand="0" w:oddHBand="0" w:evenHBand="0" w:firstRowFirstColumn="0" w:firstRowLastColumn="0" w:lastRowFirstColumn="0" w:lastRowLastColumn="0"/>
            </w:pPr>
            <w:r>
              <w:t>Implement measures to minimise impacts on downstream environments due to construction activities and potential runoff, including:</w:t>
            </w:r>
          </w:p>
          <w:p w14:paraId="176B848C" w14:textId="5E74175C" w:rsidR="00DA16A9" w:rsidRPr="00914CD2" w:rsidRDefault="00DA16A9" w:rsidP="00914CD2">
            <w:pPr>
              <w:pStyle w:val="TableBullet1"/>
              <w:cnfStyle w:val="000000000000" w:firstRow="0" w:lastRow="0" w:firstColumn="0" w:lastColumn="0" w:oddVBand="0" w:evenVBand="0" w:oddHBand="0" w:evenHBand="0" w:firstRowFirstColumn="0" w:firstRowLastColumn="0" w:lastRowFirstColumn="0" w:lastRowLastColumn="0"/>
            </w:pPr>
            <w:r>
              <w:t>Where practicable, construct all trenched crossings of ephemeral watercourses during no or low flow conditions and reinstated as soon as reasonably practicable</w:t>
            </w:r>
          </w:p>
          <w:p w14:paraId="12C8BB84" w14:textId="1465ADC2" w:rsidR="00DA16A9" w:rsidRPr="00914CD2" w:rsidRDefault="00DA16A9" w:rsidP="00914CD2">
            <w:pPr>
              <w:pStyle w:val="TableBullet1"/>
              <w:cnfStyle w:val="000000000000" w:firstRow="0" w:lastRow="0" w:firstColumn="0" w:lastColumn="0" w:oddVBand="0" w:evenVBand="0" w:oddHBand="0" w:evenHBand="0" w:firstRowFirstColumn="0" w:firstRowLastColumn="0" w:lastRowFirstColumn="0" w:lastRowLastColumn="0"/>
            </w:pPr>
            <w:r>
              <w:t>Form discrete stockpile segments (</w:t>
            </w:r>
            <w:r w:rsidR="00256E15">
              <w:t>ie</w:t>
            </w:r>
            <w:r>
              <w:t xml:space="preserve"> rather than a continuous row of </w:t>
            </w:r>
            <w:r w:rsidRPr="00914CD2">
              <w:t>stockpile materials) to prevent causing water to pond on the upstream side</w:t>
            </w:r>
          </w:p>
          <w:p w14:paraId="39CE6376" w14:textId="26B11B56" w:rsidR="00DA16A9" w:rsidRPr="00914CD2" w:rsidRDefault="00DA16A9" w:rsidP="00914CD2">
            <w:pPr>
              <w:pStyle w:val="TableBullet1"/>
              <w:cnfStyle w:val="000000000000" w:firstRow="0" w:lastRow="0" w:firstColumn="0" w:lastColumn="0" w:oddVBand="0" w:evenVBand="0" w:oddHBand="0" w:evenHBand="0" w:firstRowFirstColumn="0" w:firstRowLastColumn="0" w:lastRowFirstColumn="0" w:lastRowLastColumn="0"/>
            </w:pPr>
            <w:r>
              <w:t>Where drainage lines intersect the construction corridor, place flow diversion measures upstream of soil stockpiles</w:t>
            </w:r>
          </w:p>
          <w:p w14:paraId="3DCA7BA9" w14:textId="0839240F" w:rsidR="00DA16A9" w:rsidRPr="00914CD2" w:rsidRDefault="00DA16A9" w:rsidP="00914CD2">
            <w:pPr>
              <w:pStyle w:val="TableBullet1"/>
              <w:cnfStyle w:val="000000000000" w:firstRow="0" w:lastRow="0" w:firstColumn="0" w:lastColumn="0" w:oddVBand="0" w:evenVBand="0" w:oddHBand="0" w:evenHBand="0" w:firstRowFirstColumn="0" w:firstRowLastColumn="0" w:lastRowFirstColumn="0" w:lastRowLastColumn="0"/>
            </w:pPr>
            <w:r>
              <w:t>Direct s</w:t>
            </w:r>
            <w:r w:rsidRPr="00914CD2">
              <w:t xml:space="preserve">urface water runoff from external catchments through regular gaps in soil stockpiles where erosion and sediment controls are installed to allow runoff to pass over the construction corridor at a controlled location without causing erosion. </w:t>
            </w:r>
          </w:p>
          <w:p w14:paraId="1BF6DB69" w14:textId="13B42765" w:rsidR="00DA16A9" w:rsidRPr="00914CD2" w:rsidRDefault="00DA16A9" w:rsidP="00914CD2">
            <w:pPr>
              <w:pStyle w:val="TableBullet1"/>
              <w:cnfStyle w:val="000000000000" w:firstRow="0" w:lastRow="0" w:firstColumn="0" w:lastColumn="0" w:oddVBand="0" w:evenVBand="0" w:oddHBand="0" w:evenHBand="0" w:firstRowFirstColumn="0" w:firstRowLastColumn="0" w:lastRowFirstColumn="0" w:lastRowLastColumn="0"/>
            </w:pPr>
            <w:r>
              <w:t>Implement e</w:t>
            </w:r>
            <w:r w:rsidRPr="009C2E10">
              <w:t xml:space="preserve">rosion and sediment controls for the site with </w:t>
            </w:r>
            <w:r w:rsidR="00CE57C6">
              <w:t>reference to</w:t>
            </w:r>
            <w:r w:rsidRPr="009C2E10">
              <w:t xml:space="preserve"> </w:t>
            </w:r>
            <w:r w:rsidRPr="00B52DD4">
              <w:t>International Erosion Control Association Best Practice Erosion and Sediment Control, Appendix P – Land Based Pipeline Construction (IECA, 2008)</w:t>
            </w:r>
          </w:p>
          <w:p w14:paraId="684C1CE4" w14:textId="56D96962" w:rsidR="00DA16A9" w:rsidRPr="00914CD2" w:rsidRDefault="00DA16A9" w:rsidP="00914CD2">
            <w:pPr>
              <w:pStyle w:val="TableBullet1"/>
              <w:cnfStyle w:val="000000000000" w:firstRow="0" w:lastRow="0" w:firstColumn="0" w:lastColumn="0" w:oddVBand="0" w:evenVBand="0" w:oddHBand="0" w:evenHBand="0" w:firstRowFirstColumn="0" w:firstRowLastColumn="0" w:lastRowFirstColumn="0" w:lastRowLastColumn="0"/>
            </w:pPr>
            <w:r>
              <w:t>Monitor w</w:t>
            </w:r>
            <w:r w:rsidRPr="009C2E10">
              <w:t>eather forecasts to manage the pipeline works with the intent of avoiding open trench works at each individual waterway crossing when high rainfall events are expected</w:t>
            </w:r>
          </w:p>
          <w:p w14:paraId="4AFD3730" w14:textId="51CB6793" w:rsidR="00DA16A9" w:rsidRPr="00914CD2" w:rsidRDefault="00DA16A9" w:rsidP="00914CD2">
            <w:pPr>
              <w:pStyle w:val="TableBullet1"/>
              <w:cnfStyle w:val="000000000000" w:firstRow="0" w:lastRow="0" w:firstColumn="0" w:lastColumn="0" w:oddVBand="0" w:evenVBand="0" w:oddHBand="0" w:evenHBand="0" w:firstRowFirstColumn="0" w:firstRowLastColumn="0" w:lastRowFirstColumn="0" w:lastRowLastColumn="0"/>
            </w:pPr>
            <w:r>
              <w:t>Collect and treat water from d</w:t>
            </w:r>
            <w:r w:rsidRPr="009C2E10">
              <w:t>ewatering of trenches due to rainfall prior to discharge into the waterways (</w:t>
            </w:r>
            <w:r w:rsidR="00256E15">
              <w:t>eg</w:t>
            </w:r>
            <w:r w:rsidRPr="009C2E10">
              <w:t xml:space="preserve"> grass filtration) if turbidity exceeds requirements in accordance with </w:t>
            </w:r>
            <w:r>
              <w:t>SEPP (Waters)</w:t>
            </w:r>
            <w:r w:rsidRPr="009C2E10">
              <w:t xml:space="preserve">. </w:t>
            </w:r>
            <w:r>
              <w:t>Manage n</w:t>
            </w:r>
            <w:r w:rsidRPr="009C2E10">
              <w:t>on- contaminated groundwater and surface water run-off that enters the open trenches and bell holes in accordance with SEPP (Waters). Discharge to land (</w:t>
            </w:r>
            <w:r w:rsidR="00256E15">
              <w:t>ie</w:t>
            </w:r>
            <w:r w:rsidRPr="009C2E10">
              <w:t xml:space="preserve"> grass filtration) </w:t>
            </w:r>
            <w:r>
              <w:t>must</w:t>
            </w:r>
            <w:r w:rsidRPr="009C2E10">
              <w:t xml:space="preserve"> not occur within 100 metres of watercourses</w:t>
            </w:r>
          </w:p>
          <w:p w14:paraId="6F3AF68A" w14:textId="2986D8C4" w:rsidR="00DA16A9" w:rsidRPr="00914CD2" w:rsidRDefault="00DA16A9" w:rsidP="00914CD2">
            <w:pPr>
              <w:pStyle w:val="TableBullet1"/>
              <w:cnfStyle w:val="000000000000" w:firstRow="0" w:lastRow="0" w:firstColumn="0" w:lastColumn="0" w:oddVBand="0" w:evenVBand="0" w:oddHBand="0" w:evenHBand="0" w:firstRowFirstColumn="0" w:firstRowLastColumn="0" w:lastRowFirstColumn="0" w:lastRowLastColumn="0"/>
            </w:pPr>
            <w:r>
              <w:t>Manage a</w:t>
            </w:r>
            <w:r w:rsidRPr="009C2E10">
              <w:t>ny spills and</w:t>
            </w:r>
            <w:r w:rsidR="009249C3">
              <w:t>/</w:t>
            </w:r>
            <w:r w:rsidRPr="009C2E10">
              <w:t>or leaks during construction in accordance with mitigation measure</w:t>
            </w:r>
            <w:r>
              <w:t>s</w:t>
            </w:r>
            <w:r w:rsidRPr="009C2E10">
              <w:t xml:space="preserve"> described in EES Technical Report E: Contamination assessment (EMM C6).</w:t>
            </w:r>
          </w:p>
          <w:p w14:paraId="4410FEA0" w14:textId="761212C7" w:rsidR="00DA16A9" w:rsidRPr="00914CD2" w:rsidRDefault="00DA16A9" w:rsidP="00914CD2">
            <w:pPr>
              <w:pStyle w:val="TableText"/>
              <w:cnfStyle w:val="000000000000" w:firstRow="0" w:lastRow="0" w:firstColumn="0" w:lastColumn="0" w:oddVBand="0" w:evenVBand="0" w:oddHBand="0" w:evenHBand="0" w:firstRowFirstColumn="0" w:firstRowLastColumn="0" w:lastRowFirstColumn="0" w:lastRowLastColumn="0"/>
            </w:pPr>
            <w:r>
              <w:t>Implement measures t</w:t>
            </w:r>
            <w:r w:rsidRPr="009C2E10">
              <w:t>o minimise impacts due to discharge from Trenchless construction sites</w:t>
            </w:r>
            <w:r>
              <w:t xml:space="preserve"> including, where reasonably practicable</w:t>
            </w:r>
            <w:r w:rsidRPr="009C2E10">
              <w:t>:</w:t>
            </w:r>
          </w:p>
          <w:p w14:paraId="5B050894" w14:textId="4CB9384D" w:rsidR="00DA16A9" w:rsidRPr="00914CD2" w:rsidRDefault="00DA16A9" w:rsidP="00914CD2">
            <w:pPr>
              <w:pStyle w:val="TableBullet1"/>
              <w:cnfStyle w:val="000000000000" w:firstRow="0" w:lastRow="0" w:firstColumn="0" w:lastColumn="0" w:oddVBand="0" w:evenVBand="0" w:oddHBand="0" w:evenHBand="0" w:firstRowFirstColumn="0" w:firstRowLastColumn="0" w:lastRowFirstColumn="0" w:lastRowLastColumn="0"/>
            </w:pPr>
            <w:r>
              <w:t>Install a</w:t>
            </w:r>
            <w:r w:rsidRPr="009C2E10">
              <w:t xml:space="preserve"> combination of earth bunds and drainage channels </w:t>
            </w:r>
            <w:r w:rsidRPr="00914CD2">
              <w:t>around the upper edges of trenchless drilling sites to divert runoff away from the site and prevent it from mixing with material used during drilling operations</w:t>
            </w:r>
          </w:p>
          <w:p w14:paraId="6B270867" w14:textId="1C759DB1" w:rsidR="00DA16A9" w:rsidRPr="00914CD2" w:rsidRDefault="00DA16A9" w:rsidP="00914CD2">
            <w:pPr>
              <w:pStyle w:val="TableBullet1"/>
              <w:cnfStyle w:val="000000000000" w:firstRow="0" w:lastRow="0" w:firstColumn="0" w:lastColumn="0" w:oddVBand="0" w:evenVBand="0" w:oddHBand="0" w:evenHBand="0" w:firstRowFirstColumn="0" w:firstRowLastColumn="0" w:lastRowFirstColumn="0" w:lastRowLastColumn="0"/>
            </w:pPr>
            <w:r>
              <w:t>Install s</w:t>
            </w:r>
            <w:r w:rsidRPr="009C2E10">
              <w:t xml:space="preserve">ump pits at the bottom of trenchless drilling sites to capture any runoff from drilling compound and </w:t>
            </w:r>
            <w:r>
              <w:t>construct</w:t>
            </w:r>
            <w:r w:rsidRPr="009C2E10">
              <w:t xml:space="preserve"> earth bunds around the sump pits to prevent spillage from entering the waterway</w:t>
            </w:r>
          </w:p>
          <w:p w14:paraId="537A542C" w14:textId="3166C6A6" w:rsidR="00DA16A9" w:rsidRPr="00914CD2" w:rsidRDefault="00DA16A9" w:rsidP="00DA16A9">
            <w:pPr>
              <w:pStyle w:val="TableBullet1"/>
              <w:ind w:right="-57"/>
              <w:cnfStyle w:val="000000000000" w:firstRow="0" w:lastRow="0" w:firstColumn="0" w:lastColumn="0" w:oddVBand="0" w:evenVBand="0" w:oddHBand="0" w:evenHBand="0" w:firstRowFirstColumn="0" w:firstRowLastColumn="0" w:lastRowFirstColumn="0" w:lastRowLastColumn="0"/>
            </w:pPr>
            <w:r>
              <w:t>Construct b</w:t>
            </w:r>
            <w:r w:rsidRPr="009C2E10">
              <w:t>und</w:t>
            </w:r>
            <w:r>
              <w:t>s</w:t>
            </w:r>
            <w:r w:rsidRPr="009C2E10">
              <w:t xml:space="preserve"> around all facilities that are involved in the HDD activities including around slurry operations and pumping of drilling mud</w:t>
            </w:r>
          </w:p>
          <w:p w14:paraId="0F919621" w14:textId="09955EAB" w:rsidR="00DA16A9" w:rsidRPr="00914CD2" w:rsidRDefault="00DA16A9" w:rsidP="00093F28">
            <w:pPr>
              <w:pStyle w:val="TableBullet1"/>
              <w:cnfStyle w:val="000000000000" w:firstRow="0" w:lastRow="0" w:firstColumn="0" w:lastColumn="0" w:oddVBand="0" w:evenVBand="0" w:oddHBand="0" w:evenHBand="0" w:firstRowFirstColumn="0" w:firstRowLastColumn="0" w:lastRowFirstColumn="0" w:lastRowLastColumn="0"/>
            </w:pPr>
            <w:bookmarkStart w:id="150" w:name="_Hlk59547205"/>
            <w:r>
              <w:t>Manage t</w:t>
            </w:r>
            <w:r w:rsidRPr="009C2E10">
              <w:t>renchless bore</w:t>
            </w:r>
            <w:r>
              <w:t>s</w:t>
            </w:r>
            <w:r w:rsidRPr="009C2E10">
              <w:t xml:space="preserve"> and drilling fluids in accordance with mitigation measures described in EES Technical Report E: Contamination (EMM C9) and EES Technical Report D: </w:t>
            </w:r>
            <w:r w:rsidR="00D13C97">
              <w:t xml:space="preserve">Land stability and ground </w:t>
            </w:r>
            <w:r w:rsidR="00DE0E26">
              <w:t>movement</w:t>
            </w:r>
            <w:r w:rsidR="00D13C97" w:rsidDel="00D13C97">
              <w:t xml:space="preserve"> </w:t>
            </w:r>
            <w:r w:rsidRPr="009C2E10">
              <w:t>(EMM GM5 and EMM GM6).</w:t>
            </w:r>
            <w:bookmarkEnd w:id="150"/>
          </w:p>
        </w:tc>
        <w:tc>
          <w:tcPr>
            <w:tcW w:w="1329" w:type="dxa"/>
            <w:shd w:val="clear" w:color="auto" w:fill="auto"/>
          </w:tcPr>
          <w:p w14:paraId="5F392855" w14:textId="5D90949D" w:rsidR="00DA16A9" w:rsidRPr="00914CD2" w:rsidRDefault="00DA16A9" w:rsidP="00093F28">
            <w:pPr>
              <w:pStyle w:val="TableText"/>
              <w:cnfStyle w:val="000000000000" w:firstRow="0" w:lastRow="0" w:firstColumn="0" w:lastColumn="0" w:oddVBand="0" w:evenVBand="0" w:oddHBand="0" w:evenHBand="0" w:firstRowFirstColumn="0" w:firstRowLastColumn="0" w:lastRowFirstColumn="0" w:lastRowLastColumn="0"/>
            </w:pPr>
            <w:r>
              <w:t>Construction</w:t>
            </w:r>
          </w:p>
        </w:tc>
      </w:tr>
      <w:tr w:rsidR="00DA16A9" w:rsidRPr="00365432" w14:paraId="250CB72C" w14:textId="77777777" w:rsidTr="0084203D">
        <w:trPr>
          <w:trHeight w:val="307"/>
        </w:trPr>
        <w:tc>
          <w:tcPr>
            <w:cnfStyle w:val="001000000000" w:firstRow="0" w:lastRow="0" w:firstColumn="1" w:lastColumn="0" w:oddVBand="0" w:evenVBand="0" w:oddHBand="0" w:evenHBand="0" w:firstRowFirstColumn="0" w:firstRowLastColumn="0" w:lastRowFirstColumn="0" w:lastRowLastColumn="0"/>
            <w:tcW w:w="1073" w:type="dxa"/>
            <w:shd w:val="clear" w:color="auto" w:fill="auto"/>
          </w:tcPr>
          <w:p w14:paraId="7B75421A" w14:textId="0EA22A46" w:rsidR="00DA16A9" w:rsidRPr="00914CD2" w:rsidRDefault="00DA16A9" w:rsidP="00914CD2">
            <w:pPr>
              <w:pStyle w:val="TableText"/>
            </w:pPr>
            <w:r>
              <w:t>SW2</w:t>
            </w:r>
          </w:p>
        </w:tc>
        <w:tc>
          <w:tcPr>
            <w:tcW w:w="11590" w:type="dxa"/>
            <w:shd w:val="clear" w:color="auto" w:fill="auto"/>
          </w:tcPr>
          <w:p w14:paraId="7E3C6DBB" w14:textId="77777777" w:rsidR="00DA16A9" w:rsidRPr="00914CD2" w:rsidRDefault="00DA16A9" w:rsidP="00914CD2">
            <w:pPr>
              <w:pStyle w:val="TableText"/>
              <w:cnfStyle w:val="000000000000" w:firstRow="0" w:lastRow="0" w:firstColumn="0" w:lastColumn="0" w:oddVBand="0" w:evenVBand="0" w:oddHBand="0" w:evenHBand="0" w:firstRowFirstColumn="0" w:firstRowLastColumn="0" w:lastRowFirstColumn="0" w:lastRowLastColumn="0"/>
              <w:rPr>
                <w:rStyle w:val="Bold"/>
              </w:rPr>
            </w:pPr>
            <w:r w:rsidRPr="00D24AF7">
              <w:rPr>
                <w:rStyle w:val="Bold"/>
              </w:rPr>
              <w:t>Waterway and floodplain function (construction)</w:t>
            </w:r>
          </w:p>
          <w:p w14:paraId="6F4AA8E0" w14:textId="7FE7241E" w:rsidR="00DA16A9" w:rsidRPr="00914CD2" w:rsidRDefault="00DA16A9" w:rsidP="00914CD2">
            <w:pPr>
              <w:pStyle w:val="TableText"/>
              <w:cnfStyle w:val="000000000000" w:firstRow="0" w:lastRow="0" w:firstColumn="0" w:lastColumn="0" w:oddVBand="0" w:evenVBand="0" w:oddHBand="0" w:evenHBand="0" w:firstRowFirstColumn="0" w:firstRowLastColumn="0" w:lastRowFirstColumn="0" w:lastRowLastColumn="0"/>
            </w:pPr>
            <w:r>
              <w:t>Implement measures</w:t>
            </w:r>
            <w:r w:rsidRPr="009C2E10">
              <w:t xml:space="preserve"> to minimise impacts to the function of waterways and floodplains during construction and allow flow to be conveyed across the construction area</w:t>
            </w:r>
            <w:r>
              <w:t>, including</w:t>
            </w:r>
            <w:r w:rsidRPr="00914CD2">
              <w:t>:</w:t>
            </w:r>
          </w:p>
          <w:p w14:paraId="1E3D82A7" w14:textId="087392B3" w:rsidR="00DA16A9" w:rsidRPr="00914CD2" w:rsidRDefault="00DA16A9" w:rsidP="00914CD2">
            <w:pPr>
              <w:pStyle w:val="TableBullet1"/>
              <w:cnfStyle w:val="000000000000" w:firstRow="0" w:lastRow="0" w:firstColumn="0" w:lastColumn="0" w:oddVBand="0" w:evenVBand="0" w:oddHBand="0" w:evenHBand="0" w:firstRowFirstColumn="0" w:firstRowLastColumn="0" w:lastRowFirstColumn="0" w:lastRowLastColumn="0"/>
            </w:pPr>
            <w:r w:rsidRPr="009C2E10">
              <w:t>Form discrete stockpile segments (</w:t>
            </w:r>
            <w:r w:rsidR="00256E15">
              <w:t>ie</w:t>
            </w:r>
            <w:r w:rsidRPr="009C2E10">
              <w:t xml:space="preserve"> rather than a continuous row of stockpile materials) to prevent causing water to pond on the upstream side</w:t>
            </w:r>
          </w:p>
          <w:p w14:paraId="38C9FC16" w14:textId="59A4E48A" w:rsidR="00DA16A9" w:rsidRPr="00914CD2" w:rsidRDefault="00DA16A9" w:rsidP="00914CD2">
            <w:pPr>
              <w:pStyle w:val="TableBullet1"/>
              <w:cnfStyle w:val="000000000000" w:firstRow="0" w:lastRow="0" w:firstColumn="0" w:lastColumn="0" w:oddVBand="0" w:evenVBand="0" w:oddHBand="0" w:evenHBand="0" w:firstRowFirstColumn="0" w:firstRowLastColumn="0" w:lastRowFirstColumn="0" w:lastRowLastColumn="0"/>
            </w:pPr>
            <w:r w:rsidRPr="009C2E10">
              <w:t>Provide regular gaps in stockpiles to allow flood water to pass through</w:t>
            </w:r>
          </w:p>
          <w:p w14:paraId="37D8B368" w14:textId="7A9E00E9" w:rsidR="00DA16A9" w:rsidRPr="00914CD2" w:rsidRDefault="00DA16A9" w:rsidP="00914CD2">
            <w:pPr>
              <w:pStyle w:val="TableBullet1"/>
              <w:cnfStyle w:val="000000000000" w:firstRow="0" w:lastRow="0" w:firstColumn="0" w:lastColumn="0" w:oddVBand="0" w:evenVBand="0" w:oddHBand="0" w:evenHBand="0" w:firstRowFirstColumn="0" w:firstRowLastColumn="0" w:lastRowFirstColumn="0" w:lastRowLastColumn="0"/>
            </w:pPr>
            <w:r w:rsidRPr="009C2E10">
              <w:t xml:space="preserve">Avoid stockpiling material near waterways. Material </w:t>
            </w:r>
            <w:r>
              <w:t>must</w:t>
            </w:r>
            <w:r w:rsidRPr="009C2E10">
              <w:t xml:space="preserve"> be located away from the top of banks so that there is no restriction to the flow conveyance area</w:t>
            </w:r>
          </w:p>
          <w:p w14:paraId="5C75D2D5" w14:textId="74E27A62" w:rsidR="00DA16A9" w:rsidRPr="00914CD2" w:rsidRDefault="00DA16A9" w:rsidP="00230A5C">
            <w:pPr>
              <w:pStyle w:val="TableBullet1"/>
              <w:cnfStyle w:val="000000000000" w:firstRow="0" w:lastRow="0" w:firstColumn="0" w:lastColumn="0" w:oddVBand="0" w:evenVBand="0" w:oddHBand="0" w:evenHBand="0" w:firstRowFirstColumn="0" w:firstRowLastColumn="0" w:lastRowFirstColumn="0" w:lastRowLastColumn="0"/>
            </w:pPr>
            <w:r w:rsidRPr="009C2E10">
              <w:t xml:space="preserve">To maintain the waterway and floodplain function, the Project </w:t>
            </w:r>
            <w:r>
              <w:t>must</w:t>
            </w:r>
            <w:r w:rsidRPr="009C2E10">
              <w:t xml:space="preserve"> compact soil, scarify and re-profile the land to original contours</w:t>
            </w:r>
            <w:r>
              <w:t xml:space="preserve"> as far as reasonably practicable</w:t>
            </w:r>
            <w:r w:rsidRPr="009C2E10">
              <w:t>.</w:t>
            </w:r>
          </w:p>
        </w:tc>
        <w:tc>
          <w:tcPr>
            <w:tcW w:w="1329" w:type="dxa"/>
            <w:shd w:val="clear" w:color="auto" w:fill="auto"/>
          </w:tcPr>
          <w:p w14:paraId="2F262B18" w14:textId="0CF41DD2" w:rsidR="00DA16A9" w:rsidRPr="00914CD2" w:rsidRDefault="00DA16A9" w:rsidP="00914CD2">
            <w:pPr>
              <w:pStyle w:val="TableText"/>
              <w:cnfStyle w:val="000000000000" w:firstRow="0" w:lastRow="0" w:firstColumn="0" w:lastColumn="0" w:oddVBand="0" w:evenVBand="0" w:oddHBand="0" w:evenHBand="0" w:firstRowFirstColumn="0" w:firstRowLastColumn="0" w:lastRowFirstColumn="0" w:lastRowLastColumn="0"/>
            </w:pPr>
            <w:r>
              <w:t>Construction</w:t>
            </w:r>
          </w:p>
        </w:tc>
      </w:tr>
      <w:tr w:rsidR="00DA16A9" w:rsidRPr="00365432" w14:paraId="0BCF664A" w14:textId="77777777" w:rsidTr="0084203D">
        <w:trPr>
          <w:trHeight w:val="307"/>
        </w:trPr>
        <w:tc>
          <w:tcPr>
            <w:cnfStyle w:val="001000000000" w:firstRow="0" w:lastRow="0" w:firstColumn="1" w:lastColumn="0" w:oddVBand="0" w:evenVBand="0" w:oddHBand="0" w:evenHBand="0" w:firstRowFirstColumn="0" w:firstRowLastColumn="0" w:lastRowFirstColumn="0" w:lastRowLastColumn="0"/>
            <w:tcW w:w="1073" w:type="dxa"/>
            <w:shd w:val="clear" w:color="auto" w:fill="auto"/>
          </w:tcPr>
          <w:p w14:paraId="73DBD31F" w14:textId="0C28B106" w:rsidR="00DA16A9" w:rsidRPr="00914CD2" w:rsidRDefault="00DA16A9" w:rsidP="00914CD2">
            <w:pPr>
              <w:pStyle w:val="TableText"/>
            </w:pPr>
            <w:r>
              <w:t>SW3</w:t>
            </w:r>
          </w:p>
        </w:tc>
        <w:tc>
          <w:tcPr>
            <w:tcW w:w="11590" w:type="dxa"/>
            <w:shd w:val="clear" w:color="auto" w:fill="auto"/>
          </w:tcPr>
          <w:p w14:paraId="101BDB58" w14:textId="21F019D8" w:rsidR="00DA16A9" w:rsidRPr="00914CD2" w:rsidRDefault="00DA16A9" w:rsidP="009249C3">
            <w:pPr>
              <w:pStyle w:val="TableBullet1"/>
              <w:numPr>
                <w:ilvl w:val="0"/>
                <w:numId w:val="0"/>
              </w:numPr>
              <w:ind w:left="340" w:hanging="340"/>
              <w:cnfStyle w:val="000000000000" w:firstRow="0" w:lastRow="0" w:firstColumn="0" w:lastColumn="0" w:oddVBand="0" w:evenVBand="0" w:oddHBand="0" w:evenHBand="0" w:firstRowFirstColumn="0" w:firstRowLastColumn="0" w:lastRowFirstColumn="0" w:lastRowLastColumn="0"/>
              <w:rPr>
                <w:rStyle w:val="Bold"/>
              </w:rPr>
            </w:pPr>
            <w:r w:rsidRPr="00D24AF7">
              <w:rPr>
                <w:rStyle w:val="Bold"/>
              </w:rPr>
              <w:t>Site Rehabilitation measures for disturbance caused by open cut trench construction</w:t>
            </w:r>
          </w:p>
          <w:p w14:paraId="17BA803C" w14:textId="3A11C375" w:rsidR="00DA16A9" w:rsidRPr="00914CD2" w:rsidRDefault="00DA16A9" w:rsidP="009249C3">
            <w:pPr>
              <w:pStyle w:val="TableText"/>
              <w:cnfStyle w:val="000000000000" w:firstRow="0" w:lastRow="0" w:firstColumn="0" w:lastColumn="0" w:oddVBand="0" w:evenVBand="0" w:oddHBand="0" w:evenHBand="0" w:firstRowFirstColumn="0" w:firstRowLastColumn="0" w:lastRowFirstColumn="0" w:lastRowLastColumn="0"/>
            </w:pPr>
            <w:r w:rsidRPr="003B4628">
              <w:t>This will include all standard construction management measures and site rehabilitation measures outlined in Table 8-7</w:t>
            </w:r>
            <w:r>
              <w:t xml:space="preserve"> of EES </w:t>
            </w:r>
            <w:r w:rsidRPr="00191F8C">
              <w:t>Technical report B Surface water</w:t>
            </w:r>
            <w:r w:rsidRPr="003B4628">
              <w:t>.</w:t>
            </w:r>
            <w:r>
              <w:t xml:space="preserve"> Implement </w:t>
            </w:r>
            <w:r w:rsidRPr="003B4628">
              <w:t xml:space="preserve">site rehabilitation </w:t>
            </w:r>
            <w:r>
              <w:t>measures including:</w:t>
            </w:r>
          </w:p>
          <w:p w14:paraId="68D6394A" w14:textId="1BDC4FA4" w:rsidR="00DA16A9" w:rsidRPr="00914CD2" w:rsidRDefault="00DA16A9" w:rsidP="00914CD2">
            <w:pPr>
              <w:pStyle w:val="TableBullet1"/>
              <w:cnfStyle w:val="000000000000" w:firstRow="0" w:lastRow="0" w:firstColumn="0" w:lastColumn="0" w:oddVBand="0" w:evenVBand="0" w:oddHBand="0" w:evenHBand="0" w:firstRowFirstColumn="0" w:firstRowLastColumn="0" w:lastRowFirstColumn="0" w:lastRowLastColumn="0"/>
            </w:pPr>
            <w:r>
              <w:t>C</w:t>
            </w:r>
            <w:r w:rsidRPr="003B4628">
              <w:t>ompact soil, scarif</w:t>
            </w:r>
            <w:r w:rsidRPr="008B0939">
              <w:t xml:space="preserve">y and re-profile the land to original contours </w:t>
            </w:r>
            <w:r>
              <w:t>t</w:t>
            </w:r>
            <w:r w:rsidRPr="003B4628">
              <w:t>o maintain the waterway and floodplain function</w:t>
            </w:r>
          </w:p>
          <w:p w14:paraId="7D60AE43" w14:textId="684E1C93" w:rsidR="00DA16A9" w:rsidRPr="00914CD2" w:rsidRDefault="00DA16A9" w:rsidP="00914CD2">
            <w:pPr>
              <w:pStyle w:val="TableBullet1"/>
              <w:cnfStyle w:val="000000000000" w:firstRow="0" w:lastRow="0" w:firstColumn="0" w:lastColumn="0" w:oddVBand="0" w:evenVBand="0" w:oddHBand="0" w:evenHBand="0" w:firstRowFirstColumn="0" w:firstRowLastColumn="0" w:lastRowFirstColumn="0" w:lastRowLastColumn="0"/>
            </w:pPr>
            <w:r>
              <w:t>Restrict a</w:t>
            </w:r>
            <w:r w:rsidRPr="003B4628">
              <w:t>ny operational works to the easement only, with landholder requirements determined prior to commencement of works</w:t>
            </w:r>
          </w:p>
          <w:p w14:paraId="010A2D24" w14:textId="2420183C" w:rsidR="00DA16A9" w:rsidRPr="00914CD2" w:rsidRDefault="00DA16A9" w:rsidP="00914CD2">
            <w:pPr>
              <w:pStyle w:val="TableBullet1"/>
              <w:cnfStyle w:val="000000000000" w:firstRow="0" w:lastRow="0" w:firstColumn="0" w:lastColumn="0" w:oddVBand="0" w:evenVBand="0" w:oddHBand="0" w:evenHBand="0" w:firstRowFirstColumn="0" w:firstRowLastColumn="0" w:lastRowFirstColumn="0" w:lastRowLastColumn="0"/>
            </w:pPr>
            <w:r>
              <w:t>Restore w</w:t>
            </w:r>
            <w:r w:rsidRPr="003B4628">
              <w:t xml:space="preserve">aterway bed and banks as soon as </w:t>
            </w:r>
            <w:r>
              <w:t xml:space="preserve">reasonably </w:t>
            </w:r>
            <w:r w:rsidRPr="003B4628">
              <w:t xml:space="preserve">practicable after pipe </w:t>
            </w:r>
            <w:r w:rsidRPr="00914CD2">
              <w:t>installation and backfilling works</w:t>
            </w:r>
          </w:p>
          <w:p w14:paraId="7E7267A9" w14:textId="304F47C1" w:rsidR="00DA16A9" w:rsidRPr="00FF0C1C" w:rsidRDefault="00DA16A9" w:rsidP="00914CD2">
            <w:pPr>
              <w:pStyle w:val="TableBullet1"/>
              <w:cnfStyle w:val="000000000000" w:firstRow="0" w:lastRow="0" w:firstColumn="0" w:lastColumn="0" w:oddVBand="0" w:evenVBand="0" w:oddHBand="0" w:evenHBand="0" w:firstRowFirstColumn="0" w:firstRowLastColumn="0" w:lastRowFirstColumn="0" w:lastRowLastColumn="0"/>
              <w:rPr>
                <w:rStyle w:val="Highlight"/>
              </w:rPr>
            </w:pPr>
            <w:r>
              <w:t>Restore b</w:t>
            </w:r>
            <w:r w:rsidRPr="003B4628">
              <w:t>anks by grading (</w:t>
            </w:r>
            <w:r>
              <w:t>nominally 1:3 grade</w:t>
            </w:r>
            <w:r w:rsidRPr="003B4628">
              <w:t>. and revegetation), and smoothly transition to the undisturbed banks (refer to APA standard drawing</w:t>
            </w:r>
            <w:r>
              <w:t xml:space="preserve"> no</w:t>
            </w:r>
            <w:r w:rsidRPr="000C4685">
              <w:t>. 530-DWG-L-5008</w:t>
            </w:r>
            <w:r w:rsidRPr="003B4628">
              <w:t>)</w:t>
            </w:r>
          </w:p>
          <w:p w14:paraId="05FFB755" w14:textId="56187E15" w:rsidR="00DA16A9" w:rsidRPr="00914CD2" w:rsidRDefault="00DA16A9" w:rsidP="00914CD2">
            <w:pPr>
              <w:pStyle w:val="TableBullet1"/>
              <w:cnfStyle w:val="000000000000" w:firstRow="0" w:lastRow="0" w:firstColumn="0" w:lastColumn="0" w:oddVBand="0" w:evenVBand="0" w:oddHBand="0" w:evenHBand="0" w:firstRowFirstColumn="0" w:firstRowLastColumn="0" w:lastRowFirstColumn="0" w:lastRowLastColumn="0"/>
            </w:pPr>
            <w:r>
              <w:t>Restore w</w:t>
            </w:r>
            <w:r w:rsidRPr="003B4628">
              <w:t>aterway bed to preconstruction profile, and smoothly transition to the upstream and downstream undisturbed bed condition</w:t>
            </w:r>
          </w:p>
          <w:p w14:paraId="3E28FD56" w14:textId="58AEC626" w:rsidR="00DA16A9" w:rsidRPr="00914CD2" w:rsidRDefault="00DA16A9" w:rsidP="00914CD2">
            <w:pPr>
              <w:pStyle w:val="TableBullet1"/>
              <w:cnfStyle w:val="000000000000" w:firstRow="0" w:lastRow="0" w:firstColumn="0" w:lastColumn="0" w:oddVBand="0" w:evenVBand="0" w:oddHBand="0" w:evenHBand="0" w:firstRowFirstColumn="0" w:firstRowLastColumn="0" w:lastRowFirstColumn="0" w:lastRowLastColumn="0"/>
            </w:pPr>
            <w:r>
              <w:t>Provide t</w:t>
            </w:r>
            <w:r w:rsidRPr="003B4628">
              <w:t>emporary protection such as geofabric or erosion matting on bed and banks to prevent erosion until vegetation has established</w:t>
            </w:r>
          </w:p>
          <w:p w14:paraId="1C6484C3" w14:textId="2F61DA3E" w:rsidR="00604B22" w:rsidRPr="00604B22" w:rsidRDefault="00604B22" w:rsidP="00604B22">
            <w:pPr>
              <w:pStyle w:val="TableBullet1"/>
              <w:numPr>
                <w:ilvl w:val="0"/>
                <w:numId w:val="2"/>
              </w:numPr>
              <w:cnfStyle w:val="000000000000" w:firstRow="0" w:lastRow="0" w:firstColumn="0" w:lastColumn="0" w:oddVBand="0" w:evenVBand="0" w:oddHBand="0" w:evenHBand="0" w:firstRowFirstColumn="0" w:firstRowLastColumn="0" w:lastRowFirstColumn="0" w:lastRowLastColumn="0"/>
            </w:pPr>
            <w:r w:rsidRPr="00604B22">
              <w:t>Carry out routine inspections (</w:t>
            </w:r>
            <w:r w:rsidR="009249C3">
              <w:t>eg</w:t>
            </w:r>
            <w:r w:rsidRPr="00604B22">
              <w:t xml:space="preserve"> minimum every six months plus potentially following any significant flood event) to monitor effectiveness of civil rehabilitation works (earthworks and rock beaching works) during the first 12 months post-construction. Where monitoring identifies defects or deficiency in civil rehabilitation works, appropriate rectification measures will need to be implemented.</w:t>
            </w:r>
          </w:p>
          <w:p w14:paraId="5745F5D2" w14:textId="77777777" w:rsidR="00604B22" w:rsidRPr="00604B22" w:rsidRDefault="00604B22" w:rsidP="00604B22">
            <w:pPr>
              <w:pStyle w:val="TableBullet1"/>
              <w:numPr>
                <w:ilvl w:val="0"/>
                <w:numId w:val="2"/>
              </w:numPr>
              <w:cnfStyle w:val="000000000000" w:firstRow="0" w:lastRow="0" w:firstColumn="0" w:lastColumn="0" w:oddVBand="0" w:evenVBand="0" w:oddHBand="0" w:evenHBand="0" w:firstRowFirstColumn="0" w:firstRowLastColumn="0" w:lastRowFirstColumn="0" w:lastRowLastColumn="0"/>
            </w:pPr>
            <w:r w:rsidRPr="00604B22">
              <w:t xml:space="preserve">Establishment of vegetation cover within the first three months post construction. Following establishment of vegetation/ground cover, routine maintenance to be undertaken for a period between 12- 24 months to monitor and manage successful reinstatement </w:t>
            </w:r>
          </w:p>
          <w:p w14:paraId="533F38AF" w14:textId="3EBA84BC" w:rsidR="00DA16A9" w:rsidRPr="00914CD2" w:rsidRDefault="00DA16A9" w:rsidP="00FF0C1C">
            <w:pPr>
              <w:pStyle w:val="TableBullet1"/>
              <w:cnfStyle w:val="000000000000" w:firstRow="0" w:lastRow="0" w:firstColumn="0" w:lastColumn="0" w:oddVBand="0" w:evenVBand="0" w:oddHBand="0" w:evenHBand="0" w:firstRowFirstColumn="0" w:firstRowLastColumn="0" w:lastRowFirstColumn="0" w:lastRowLastColumn="0"/>
            </w:pPr>
            <w:r>
              <w:t>Include s</w:t>
            </w:r>
            <w:r w:rsidRPr="003B4628">
              <w:t>ite specific application of rock beaching protection as part of site rehabilitation where required</w:t>
            </w:r>
            <w:r w:rsidRPr="00914CD2">
              <w:t>.</w:t>
            </w:r>
          </w:p>
        </w:tc>
        <w:tc>
          <w:tcPr>
            <w:tcW w:w="1329" w:type="dxa"/>
            <w:shd w:val="clear" w:color="auto" w:fill="auto"/>
          </w:tcPr>
          <w:p w14:paraId="3B6E651F" w14:textId="5C651D0A" w:rsidR="00DA16A9" w:rsidRPr="00914CD2" w:rsidRDefault="00DA16A9" w:rsidP="00914CD2">
            <w:pPr>
              <w:pStyle w:val="TableText"/>
              <w:cnfStyle w:val="000000000000" w:firstRow="0" w:lastRow="0" w:firstColumn="0" w:lastColumn="0" w:oddVBand="0" w:evenVBand="0" w:oddHBand="0" w:evenHBand="0" w:firstRowFirstColumn="0" w:firstRowLastColumn="0" w:lastRowFirstColumn="0" w:lastRowLastColumn="0"/>
            </w:pPr>
            <w:r>
              <w:t>Construction and operation</w:t>
            </w:r>
          </w:p>
        </w:tc>
      </w:tr>
      <w:tr w:rsidR="00DA16A9" w:rsidRPr="00365432" w14:paraId="5B05B54D" w14:textId="77777777" w:rsidTr="0084203D">
        <w:trPr>
          <w:cantSplit/>
        </w:trPr>
        <w:tc>
          <w:tcPr>
            <w:cnfStyle w:val="001000000000" w:firstRow="0" w:lastRow="0" w:firstColumn="1" w:lastColumn="0" w:oddVBand="0" w:evenVBand="0" w:oddHBand="0" w:evenHBand="0" w:firstRowFirstColumn="0" w:firstRowLastColumn="0" w:lastRowFirstColumn="0" w:lastRowLastColumn="0"/>
            <w:tcW w:w="1073" w:type="dxa"/>
            <w:shd w:val="clear" w:color="auto" w:fill="auto"/>
          </w:tcPr>
          <w:p w14:paraId="2E93D3A4" w14:textId="2E17F98D" w:rsidR="00DA16A9" w:rsidRPr="00914CD2" w:rsidRDefault="00DA16A9" w:rsidP="00914CD2">
            <w:pPr>
              <w:pStyle w:val="TableText"/>
            </w:pPr>
            <w:r>
              <w:t>SW4</w:t>
            </w:r>
          </w:p>
        </w:tc>
        <w:tc>
          <w:tcPr>
            <w:tcW w:w="11590" w:type="dxa"/>
            <w:shd w:val="clear" w:color="auto" w:fill="auto"/>
          </w:tcPr>
          <w:p w14:paraId="68CD65CB" w14:textId="7E5B928D" w:rsidR="00DA16A9" w:rsidRPr="00914CD2" w:rsidRDefault="00DA16A9" w:rsidP="00914CD2">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C</w:t>
            </w:r>
            <w:r w:rsidRPr="00D24AF7">
              <w:rPr>
                <w:rStyle w:val="Bold"/>
              </w:rPr>
              <w:t>ontrol measures for open cut trenching construction</w:t>
            </w:r>
            <w:r w:rsidR="00032E23">
              <w:rPr>
                <w:rStyle w:val="Bold"/>
              </w:rPr>
              <w:t xml:space="preserve"> and watercourse management</w:t>
            </w:r>
          </w:p>
          <w:p w14:paraId="2AC71934" w14:textId="42BD4CF0" w:rsidR="00DA16A9" w:rsidRPr="00914CD2" w:rsidRDefault="00DA16A9" w:rsidP="00914CD2">
            <w:pPr>
              <w:pStyle w:val="TableText"/>
              <w:cnfStyle w:val="000000000000" w:firstRow="0" w:lastRow="0" w:firstColumn="0" w:lastColumn="0" w:oddVBand="0" w:evenVBand="0" w:oddHBand="0" w:evenHBand="0" w:firstRowFirstColumn="0" w:firstRowLastColumn="0" w:lastRowFirstColumn="0" w:lastRowLastColumn="0"/>
            </w:pPr>
            <w:r w:rsidRPr="006678A2">
              <w:t xml:space="preserve">Where open cut trenching is required for a watercourse </w:t>
            </w:r>
            <w:r>
              <w:t xml:space="preserve">implement </w:t>
            </w:r>
            <w:r w:rsidRPr="006678A2">
              <w:t>the following mitigation measures:</w:t>
            </w:r>
          </w:p>
          <w:p w14:paraId="331EAE6B" w14:textId="305B2944" w:rsidR="00DA16A9" w:rsidRPr="00914CD2" w:rsidRDefault="00DA16A9" w:rsidP="00914CD2">
            <w:pPr>
              <w:pStyle w:val="TableBullet1"/>
              <w:cnfStyle w:val="000000000000" w:firstRow="0" w:lastRow="0" w:firstColumn="0" w:lastColumn="0" w:oddVBand="0" w:evenVBand="0" w:oddHBand="0" w:evenHBand="0" w:firstRowFirstColumn="0" w:firstRowLastColumn="0" w:lastRowFirstColumn="0" w:lastRowLastColumn="0"/>
            </w:pPr>
            <w:r>
              <w:t>Implement e</w:t>
            </w:r>
            <w:r w:rsidRPr="006678A2">
              <w:t xml:space="preserve">rosion and sediment controls (ESC) for the site </w:t>
            </w:r>
            <w:r w:rsidR="004057BC">
              <w:t>w</w:t>
            </w:r>
            <w:r w:rsidR="004057BC" w:rsidRPr="004057BC">
              <w:t>ith reference to</w:t>
            </w:r>
            <w:r w:rsidR="004057BC">
              <w:t xml:space="preserve"> </w:t>
            </w:r>
            <w:r w:rsidR="004057BC" w:rsidRPr="00D8271E">
              <w:t>International Erosion Cont</w:t>
            </w:r>
            <w:r w:rsidR="004057BC" w:rsidRPr="004057BC">
              <w:t xml:space="preserve">rol Association Best Practice Erosion and Sediment Control, Appendix P </w:t>
            </w:r>
            <w:r w:rsidR="00CE57C6">
              <w:t>-</w:t>
            </w:r>
            <w:r w:rsidR="004057BC" w:rsidRPr="004057BC">
              <w:t xml:space="preserve"> Land Based Pipeline Construction (IECA, 2008)</w:t>
            </w:r>
          </w:p>
          <w:p w14:paraId="3B160022" w14:textId="1C2E6A45" w:rsidR="00DA16A9" w:rsidRPr="00914CD2" w:rsidRDefault="00DA16A9" w:rsidP="00914CD2">
            <w:pPr>
              <w:pStyle w:val="TableBullet1"/>
              <w:cnfStyle w:val="000000000000" w:firstRow="0" w:lastRow="0" w:firstColumn="0" w:lastColumn="0" w:oddVBand="0" w:evenVBand="0" w:oddHBand="0" w:evenHBand="0" w:firstRowFirstColumn="0" w:firstRowLastColumn="0" w:lastRowFirstColumn="0" w:lastRowLastColumn="0"/>
            </w:pPr>
            <w:r>
              <w:t>Construct t</w:t>
            </w:r>
            <w:r w:rsidRPr="006678A2">
              <w:t>renched crossings of ephemeral watercourses during no or low flow conditions</w:t>
            </w:r>
            <w:r>
              <w:t xml:space="preserve"> where reasonably practicable</w:t>
            </w:r>
          </w:p>
          <w:p w14:paraId="560FFA35" w14:textId="0D61F5FF" w:rsidR="00DA16A9" w:rsidRPr="00914CD2" w:rsidRDefault="00DA16A9" w:rsidP="00914CD2">
            <w:pPr>
              <w:pStyle w:val="TableBullet1"/>
              <w:cnfStyle w:val="000000000000" w:firstRow="0" w:lastRow="0" w:firstColumn="0" w:lastColumn="0" w:oddVBand="0" w:evenVBand="0" w:oddHBand="0" w:evenHBand="0" w:firstRowFirstColumn="0" w:firstRowLastColumn="0" w:lastRowFirstColumn="0" w:lastRowLastColumn="0"/>
            </w:pPr>
            <w:r>
              <w:t>Monitor w</w:t>
            </w:r>
            <w:r w:rsidRPr="006678A2">
              <w:t>eather forecasts to minimise the likelihood of having open trenches at the waterway when high rainfall events are expected</w:t>
            </w:r>
          </w:p>
          <w:p w14:paraId="3DFEA5A3" w14:textId="7AAFE168" w:rsidR="00DA16A9" w:rsidRPr="00914CD2" w:rsidRDefault="00DA16A9" w:rsidP="00914CD2">
            <w:pPr>
              <w:pStyle w:val="TableBullet1"/>
              <w:cnfStyle w:val="000000000000" w:firstRow="0" w:lastRow="0" w:firstColumn="0" w:lastColumn="0" w:oddVBand="0" w:evenVBand="0" w:oddHBand="0" w:evenHBand="0" w:firstRowFirstColumn="0" w:firstRowLastColumn="0" w:lastRowFirstColumn="0" w:lastRowLastColumn="0"/>
            </w:pPr>
            <w:r>
              <w:t>Remove a</w:t>
            </w:r>
            <w:r w:rsidRPr="006678A2">
              <w:t>ll obstructions to flow after the pipe has been laid and backfilled</w:t>
            </w:r>
          </w:p>
          <w:p w14:paraId="6D2524A5" w14:textId="5C870C04" w:rsidR="00DA16A9" w:rsidRPr="00914CD2" w:rsidRDefault="00DA16A9" w:rsidP="00914CD2">
            <w:pPr>
              <w:pStyle w:val="TableBullet1"/>
              <w:cnfStyle w:val="000000000000" w:firstRow="0" w:lastRow="0" w:firstColumn="0" w:lastColumn="0" w:oddVBand="0" w:evenVBand="0" w:oddHBand="0" w:evenHBand="0" w:firstRowFirstColumn="0" w:firstRowLastColumn="0" w:lastRowFirstColumn="0" w:lastRowLastColumn="0"/>
            </w:pPr>
            <w:r>
              <w:t>A</w:t>
            </w:r>
            <w:r w:rsidRPr="006678A2">
              <w:t>ssemble and prepare</w:t>
            </w:r>
            <w:r>
              <w:t xml:space="preserve"> the pipeline</w:t>
            </w:r>
            <w:r w:rsidRPr="006678A2">
              <w:t xml:space="preserve"> so that it can be installed </w:t>
            </w:r>
            <w:r>
              <w:t xml:space="preserve">as soon as reasonably practicable </w:t>
            </w:r>
            <w:r w:rsidRPr="006678A2">
              <w:t>once the trenching over the watercourse has been undertaken</w:t>
            </w:r>
          </w:p>
          <w:p w14:paraId="44FBC441" w14:textId="7B52EFF0" w:rsidR="00DA16A9" w:rsidRPr="00914CD2" w:rsidRDefault="00DA16A9" w:rsidP="00914CD2">
            <w:pPr>
              <w:pStyle w:val="TableBullet1"/>
              <w:cnfStyle w:val="000000000000" w:firstRow="0" w:lastRow="0" w:firstColumn="0" w:lastColumn="0" w:oddVBand="0" w:evenVBand="0" w:oddHBand="0" w:evenHBand="0" w:firstRowFirstColumn="0" w:firstRowLastColumn="0" w:lastRowFirstColumn="0" w:lastRowLastColumn="0"/>
            </w:pPr>
            <w:r>
              <w:t>Reinstate t</w:t>
            </w:r>
            <w:r w:rsidRPr="006678A2">
              <w:t xml:space="preserve">he exposed trench within the watercourse and riparian zones </w:t>
            </w:r>
            <w:r>
              <w:t>as soon as reasonably practicable</w:t>
            </w:r>
            <w:r w:rsidRPr="006678A2">
              <w:t xml:space="preserve"> following the installation of the pipeline</w:t>
            </w:r>
          </w:p>
          <w:p w14:paraId="09A4C443" w14:textId="2EAC1257" w:rsidR="00DA16A9" w:rsidRPr="00914CD2" w:rsidRDefault="00DA16A9" w:rsidP="00914CD2">
            <w:pPr>
              <w:pStyle w:val="TableBullet1"/>
              <w:cnfStyle w:val="000000000000" w:firstRow="0" w:lastRow="0" w:firstColumn="0" w:lastColumn="0" w:oddVBand="0" w:evenVBand="0" w:oddHBand="0" w:evenHBand="0" w:firstRowFirstColumn="0" w:firstRowLastColumn="0" w:lastRowFirstColumn="0" w:lastRowLastColumn="0"/>
            </w:pPr>
            <w:r>
              <w:t>Design w</w:t>
            </w:r>
            <w:r w:rsidRPr="006678A2">
              <w:t xml:space="preserve">aterway reinstatement to </w:t>
            </w:r>
            <w:r w:rsidRPr="00914CD2">
              <w:t>avoid future erosion over the pipeline alignment and to provide bank stability at the crossing location as the same or better than prior to construction</w:t>
            </w:r>
          </w:p>
          <w:p w14:paraId="1109FF3B" w14:textId="04CB7504" w:rsidR="00DA16A9" w:rsidRPr="00914CD2" w:rsidRDefault="00DA16A9" w:rsidP="00914CD2">
            <w:pPr>
              <w:pStyle w:val="TableBullet1"/>
              <w:cnfStyle w:val="000000000000" w:firstRow="0" w:lastRow="0" w:firstColumn="0" w:lastColumn="0" w:oddVBand="0" w:evenVBand="0" w:oddHBand="0" w:evenHBand="0" w:firstRowFirstColumn="0" w:firstRowLastColumn="0" w:lastRowFirstColumn="0" w:lastRowLastColumn="0"/>
            </w:pPr>
            <w:r>
              <w:t>Provide t</w:t>
            </w:r>
            <w:r w:rsidRPr="006678A2">
              <w:t xml:space="preserve">emporary </w:t>
            </w:r>
            <w:r>
              <w:t>erosion and sediment control</w:t>
            </w:r>
            <w:r w:rsidRPr="006678A2">
              <w:t xml:space="preserve"> as needed to prevent erosion and scour until the vegetation has established throughout the post-construction period (</w:t>
            </w:r>
            <w:r w:rsidR="00256E15">
              <w:t>eg</w:t>
            </w:r>
            <w:r w:rsidRPr="006678A2">
              <w:t xml:space="preserve"> up to 12 months depending on establishment of vegetation)</w:t>
            </w:r>
          </w:p>
          <w:p w14:paraId="47913973" w14:textId="655872B9" w:rsidR="00DA16A9" w:rsidRPr="00914CD2" w:rsidRDefault="00DA16A9" w:rsidP="00914CD2">
            <w:pPr>
              <w:pStyle w:val="TableBullet1"/>
              <w:cnfStyle w:val="000000000000" w:firstRow="0" w:lastRow="0" w:firstColumn="0" w:lastColumn="0" w:oddVBand="0" w:evenVBand="0" w:oddHBand="0" w:evenHBand="0" w:firstRowFirstColumn="0" w:firstRowLastColumn="0" w:lastRowFirstColumn="0" w:lastRowLastColumn="0"/>
            </w:pPr>
            <w:r>
              <w:t>Undertake v</w:t>
            </w:r>
            <w:r w:rsidRPr="006678A2">
              <w:t>isual monitoring downstream of the trench during flow events if the trench has not been reinstated</w:t>
            </w:r>
          </w:p>
          <w:p w14:paraId="2955C167" w14:textId="0CD7D407" w:rsidR="00DA16A9" w:rsidRPr="00914CD2" w:rsidRDefault="00DA16A9" w:rsidP="00DA16A9">
            <w:pPr>
              <w:pStyle w:val="TableBullet1"/>
              <w:keepNext/>
              <w:keepLines/>
              <w:cnfStyle w:val="000000000000" w:firstRow="0" w:lastRow="0" w:firstColumn="0" w:lastColumn="0" w:oddVBand="0" w:evenVBand="0" w:oddHBand="0" w:evenHBand="0" w:firstRowFirstColumn="0" w:firstRowLastColumn="0" w:lastRowFirstColumn="0" w:lastRowLastColumn="0"/>
            </w:pPr>
            <w:r>
              <w:t>Provide t</w:t>
            </w:r>
            <w:r w:rsidRPr="006678A2">
              <w:t xml:space="preserve">emporary flow diversions if there is permanent flow in the waterway. Flow diversion measures may include pumps to ensure that water can be moved from one side of trench to the other, screened inlets (or other appropriate equipment) to minimise the entrapment of aquatic fauna and outlet structures that are designed to avoid scouring of the channel. Measures </w:t>
            </w:r>
            <w:r>
              <w:t>must</w:t>
            </w:r>
            <w:r w:rsidRPr="006678A2">
              <w:t xml:space="preserve"> be in accordance with International Erosion Control Association </w:t>
            </w:r>
            <w:r w:rsidRPr="00FA5882">
              <w:t>Best Practice Erosion and Sediment Control, Appendix P – Land Based Pipeline Construction (IECA, 2008)</w:t>
            </w:r>
          </w:p>
          <w:p w14:paraId="59E950FA" w14:textId="56784AE4" w:rsidR="00DA16A9" w:rsidRPr="00914CD2" w:rsidRDefault="00DA16A9" w:rsidP="00914CD2">
            <w:pPr>
              <w:pStyle w:val="TableBullet1"/>
              <w:cnfStyle w:val="000000000000" w:firstRow="0" w:lastRow="0" w:firstColumn="0" w:lastColumn="0" w:oddVBand="0" w:evenVBand="0" w:oddHBand="0" w:evenHBand="0" w:firstRowFirstColumn="0" w:firstRowLastColumn="0" w:lastRowFirstColumn="0" w:lastRowLastColumn="0"/>
            </w:pPr>
            <w:r>
              <w:t>Restore w</w:t>
            </w:r>
            <w:r w:rsidRPr="006678A2">
              <w:t xml:space="preserve">aterway bed and banks as soon as </w:t>
            </w:r>
            <w:r>
              <w:t xml:space="preserve">reasonably </w:t>
            </w:r>
            <w:r w:rsidRPr="006678A2">
              <w:t>practicable after pipe installation and backfilling works</w:t>
            </w:r>
          </w:p>
          <w:p w14:paraId="148C67B8" w14:textId="52E0D9E1" w:rsidR="00DA16A9" w:rsidRDefault="00DA16A9" w:rsidP="00A04E96">
            <w:pPr>
              <w:pStyle w:val="TableBullet1"/>
              <w:cnfStyle w:val="000000000000" w:firstRow="0" w:lastRow="0" w:firstColumn="0" w:lastColumn="0" w:oddVBand="0" w:evenVBand="0" w:oddHBand="0" w:evenHBand="0" w:firstRowFirstColumn="0" w:firstRowLastColumn="0" w:lastRowFirstColumn="0" w:lastRowLastColumn="0"/>
            </w:pPr>
            <w:r>
              <w:t>Carry out b</w:t>
            </w:r>
            <w:r w:rsidRPr="006678A2">
              <w:t>ed and bank restoration, temporary protection and monitoring of establishment works as part of the site rehabilitation</w:t>
            </w:r>
          </w:p>
          <w:p w14:paraId="66B5E92C" w14:textId="5DD38CED" w:rsidR="007D398C" w:rsidRPr="007D398C" w:rsidRDefault="007D398C" w:rsidP="007D398C">
            <w:pPr>
              <w:pStyle w:val="TableBullet1"/>
              <w:cnfStyle w:val="000000000000" w:firstRow="0" w:lastRow="0" w:firstColumn="0" w:lastColumn="0" w:oddVBand="0" w:evenVBand="0" w:oddHBand="0" w:evenHBand="0" w:firstRowFirstColumn="0" w:firstRowLastColumn="0" w:lastRowFirstColumn="0" w:lastRowLastColumn="0"/>
            </w:pPr>
            <w:r w:rsidRPr="007D398C">
              <w:t>Prepare a construction management plan for Merri Creek works including site works methodology, construction timeframes and durations, and water quality monitoring frequency and parameters for APA approval</w:t>
            </w:r>
          </w:p>
          <w:p w14:paraId="782AFB3D" w14:textId="0FA254E1" w:rsidR="00DA16A9" w:rsidRPr="00914CD2" w:rsidRDefault="00DA16A9" w:rsidP="00A04E96">
            <w:pPr>
              <w:pStyle w:val="TableBullet1"/>
              <w:cnfStyle w:val="000000000000" w:firstRow="0" w:lastRow="0" w:firstColumn="0" w:lastColumn="0" w:oddVBand="0" w:evenVBand="0" w:oddHBand="0" w:evenHBand="0" w:firstRowFirstColumn="0" w:firstRowLastColumn="0" w:lastRowFirstColumn="0" w:lastRowLastColumn="0"/>
            </w:pPr>
            <w:r w:rsidRPr="00BF62FF">
              <w:t>Groundwater levels and flows will be managed in accordance with EMM GW1 described in EES Technical Report C Groundwater.</w:t>
            </w:r>
          </w:p>
        </w:tc>
        <w:tc>
          <w:tcPr>
            <w:tcW w:w="1329" w:type="dxa"/>
            <w:shd w:val="clear" w:color="auto" w:fill="auto"/>
          </w:tcPr>
          <w:p w14:paraId="23F54A00" w14:textId="7DB517BE" w:rsidR="00DA16A9" w:rsidRPr="00914CD2" w:rsidRDefault="00DA16A9" w:rsidP="00914CD2">
            <w:pPr>
              <w:pStyle w:val="TableText"/>
              <w:cnfStyle w:val="000000000000" w:firstRow="0" w:lastRow="0" w:firstColumn="0" w:lastColumn="0" w:oddVBand="0" w:evenVBand="0" w:oddHBand="0" w:evenHBand="0" w:firstRowFirstColumn="0" w:firstRowLastColumn="0" w:lastRowFirstColumn="0" w:lastRowLastColumn="0"/>
            </w:pPr>
            <w:r>
              <w:t>Construction</w:t>
            </w:r>
          </w:p>
        </w:tc>
      </w:tr>
      <w:tr w:rsidR="00DA16A9" w:rsidRPr="00365432" w14:paraId="64CBC7F4" w14:textId="77777777" w:rsidTr="0084203D">
        <w:trPr>
          <w:cantSplit/>
        </w:trPr>
        <w:tc>
          <w:tcPr>
            <w:cnfStyle w:val="001000000000" w:firstRow="0" w:lastRow="0" w:firstColumn="1" w:lastColumn="0" w:oddVBand="0" w:evenVBand="0" w:oddHBand="0" w:evenHBand="0" w:firstRowFirstColumn="0" w:firstRowLastColumn="0" w:lastRowFirstColumn="0" w:lastRowLastColumn="0"/>
            <w:tcW w:w="1073" w:type="dxa"/>
            <w:shd w:val="clear" w:color="auto" w:fill="auto"/>
          </w:tcPr>
          <w:p w14:paraId="05092EDB" w14:textId="275CD14E" w:rsidR="00DA16A9" w:rsidRPr="00914CD2" w:rsidRDefault="00DA16A9" w:rsidP="00914CD2">
            <w:pPr>
              <w:pStyle w:val="TableText"/>
            </w:pPr>
            <w:r>
              <w:t>SW5</w:t>
            </w:r>
          </w:p>
        </w:tc>
        <w:tc>
          <w:tcPr>
            <w:tcW w:w="11590" w:type="dxa"/>
            <w:shd w:val="clear" w:color="auto" w:fill="auto"/>
          </w:tcPr>
          <w:p w14:paraId="2ED66BCA" w14:textId="77777777" w:rsidR="00DA16A9" w:rsidRPr="00914CD2" w:rsidRDefault="00DA16A9" w:rsidP="00914CD2">
            <w:pPr>
              <w:pStyle w:val="TableText"/>
              <w:cnfStyle w:val="000000000000" w:firstRow="0" w:lastRow="0" w:firstColumn="0" w:lastColumn="0" w:oddVBand="0" w:evenVBand="0" w:oddHBand="0" w:evenHBand="0" w:firstRowFirstColumn="0" w:firstRowLastColumn="0" w:lastRowFirstColumn="0" w:lastRowLastColumn="0"/>
              <w:rPr>
                <w:rStyle w:val="Bold"/>
              </w:rPr>
            </w:pPr>
            <w:r w:rsidRPr="00D24AF7">
              <w:rPr>
                <w:rStyle w:val="Bold"/>
              </w:rPr>
              <w:t>Implement a Monitoring Program</w:t>
            </w:r>
          </w:p>
          <w:p w14:paraId="72F1DEAD" w14:textId="0CB8E878" w:rsidR="00DA16A9" w:rsidRPr="00914CD2" w:rsidRDefault="00DA16A9" w:rsidP="00914CD2">
            <w:pPr>
              <w:pStyle w:val="TableText"/>
              <w:cnfStyle w:val="000000000000" w:firstRow="0" w:lastRow="0" w:firstColumn="0" w:lastColumn="0" w:oddVBand="0" w:evenVBand="0" w:oddHBand="0" w:evenHBand="0" w:firstRowFirstColumn="0" w:firstRowLastColumn="0" w:lastRowFirstColumn="0" w:lastRowLastColumn="0"/>
            </w:pPr>
            <w:r>
              <w:t xml:space="preserve">Develop and implement a monitoring program, </w:t>
            </w:r>
            <w:r w:rsidRPr="0031636B">
              <w:t xml:space="preserve">for the main waterways to determine if there are any construction related impacts. This </w:t>
            </w:r>
            <w:r>
              <w:t>must</w:t>
            </w:r>
            <w:r w:rsidRPr="0031636B">
              <w:t xml:space="preserve"> occur in Merri Creek and Jacksons Creek where open cut construction will occur</w:t>
            </w:r>
            <w:r w:rsidRPr="00914CD2">
              <w:t xml:space="preserve">. </w:t>
            </w:r>
          </w:p>
          <w:p w14:paraId="43F878D3" w14:textId="0844E541" w:rsidR="00DA16A9" w:rsidRPr="00914CD2" w:rsidRDefault="00DA16A9" w:rsidP="00914CD2">
            <w:pPr>
              <w:pStyle w:val="TableText"/>
              <w:cnfStyle w:val="000000000000" w:firstRow="0" w:lastRow="0" w:firstColumn="0" w:lastColumn="0" w:oddVBand="0" w:evenVBand="0" w:oddHBand="0" w:evenHBand="0" w:firstRowFirstColumn="0" w:firstRowLastColumn="0" w:lastRowFirstColumn="0" w:lastRowLastColumn="0"/>
            </w:pPr>
            <w:r w:rsidRPr="0031636B">
              <w:t xml:space="preserve">The monitoring program </w:t>
            </w:r>
            <w:r>
              <w:t>must</w:t>
            </w:r>
            <w:r w:rsidRPr="0031636B">
              <w:t xml:space="preserve"> adopt a control/impact approach with water quality monitored at a suitable distance of 20 - 200 metres from the Project Area both upstream and downstream of the works to establish background conditions. The monitoring program </w:t>
            </w:r>
            <w:r>
              <w:t>must</w:t>
            </w:r>
            <w:r w:rsidRPr="0031636B">
              <w:t xml:space="preserve"> be developed and undertaken in accordance with SEPP (Waters)</w:t>
            </w:r>
            <w:r>
              <w:t xml:space="preserve"> and</w:t>
            </w:r>
            <w:r w:rsidRPr="0031636B">
              <w:t xml:space="preserve"> ANZG Australia Guidelines for Water Quality Monitoring and Reporting (2018).</w:t>
            </w:r>
          </w:p>
          <w:p w14:paraId="2E4018BC" w14:textId="2E867CF3" w:rsidR="00DA16A9" w:rsidRPr="00914CD2" w:rsidRDefault="00DA16A9" w:rsidP="00914CD2">
            <w:pPr>
              <w:pStyle w:val="TableText"/>
              <w:cnfStyle w:val="000000000000" w:firstRow="0" w:lastRow="0" w:firstColumn="0" w:lastColumn="0" w:oddVBand="0" w:evenVBand="0" w:oddHBand="0" w:evenHBand="0" w:firstRowFirstColumn="0" w:firstRowLastColumn="0" w:lastRowFirstColumn="0" w:lastRowLastColumn="0"/>
            </w:pPr>
            <w:r w:rsidRPr="0031636B">
              <w:t xml:space="preserve">Water quality monitoring </w:t>
            </w:r>
            <w:r>
              <w:t>must</w:t>
            </w:r>
            <w:r w:rsidRPr="0031636B">
              <w:t xml:space="preserve"> occur immediately prior to construction to establish background conditions upstream and downstream of the Project </w:t>
            </w:r>
            <w:r w:rsidRPr="00914CD2">
              <w:t xml:space="preserve">area. Monitoring </w:t>
            </w:r>
            <w:r>
              <w:t>must</w:t>
            </w:r>
            <w:r w:rsidRPr="00914CD2">
              <w:t xml:space="preserve"> then occur on a continual basis during construction (</w:t>
            </w:r>
            <w:r w:rsidR="00256E15">
              <w:t>eg</w:t>
            </w:r>
            <w:r w:rsidRPr="00914CD2">
              <w:t xml:space="preserve"> at appropriate intervals) with comparisons of upstream and downstream conditions used to infer if there is a downstream impact such as increased turbidity.</w:t>
            </w:r>
          </w:p>
          <w:p w14:paraId="6C01B538" w14:textId="4AD33526" w:rsidR="00DA16A9" w:rsidRPr="00914CD2" w:rsidRDefault="00DA16A9" w:rsidP="00914CD2">
            <w:pPr>
              <w:pStyle w:val="TableText"/>
              <w:cnfStyle w:val="000000000000" w:firstRow="0" w:lastRow="0" w:firstColumn="0" w:lastColumn="0" w:oddVBand="0" w:evenVBand="0" w:oddHBand="0" w:evenHBand="0" w:firstRowFirstColumn="0" w:firstRowLastColumn="0" w:lastRowFirstColumn="0" w:lastRowLastColumn="0"/>
            </w:pPr>
            <w:r w:rsidRPr="0031636B">
              <w:t>The</w:t>
            </w:r>
            <w:r w:rsidRPr="0031636B" w:rsidDel="007C255A">
              <w:t xml:space="preserve"> </w:t>
            </w:r>
            <w:r w:rsidR="007C255A">
              <w:t>biodiversity</w:t>
            </w:r>
            <w:r w:rsidR="007C255A" w:rsidRPr="0031636B">
              <w:t xml:space="preserve"> </w:t>
            </w:r>
            <w:r w:rsidRPr="0031636B">
              <w:t xml:space="preserve">monitoring </w:t>
            </w:r>
            <w:r>
              <w:t>must</w:t>
            </w:r>
            <w:r w:rsidRPr="0031636B">
              <w:t xml:space="preserve"> occur at the two sites upstream and downstream of the Project Area prior to construction to establish background conditions. A final</w:t>
            </w:r>
            <w:r w:rsidRPr="0031636B" w:rsidDel="007C255A">
              <w:t xml:space="preserve"> </w:t>
            </w:r>
            <w:r w:rsidR="007C255A">
              <w:t>biodiversity</w:t>
            </w:r>
            <w:r w:rsidR="007C255A" w:rsidRPr="0031636B">
              <w:t xml:space="preserve"> </w:t>
            </w:r>
            <w:r w:rsidRPr="0031636B">
              <w:t xml:space="preserve">and water quality monitoring </w:t>
            </w:r>
            <w:r>
              <w:t>must</w:t>
            </w:r>
            <w:r w:rsidRPr="0031636B">
              <w:t xml:space="preserve"> be repeated post-construction to identify any potential impacts from the construction and rehabilitation works.</w:t>
            </w:r>
          </w:p>
          <w:p w14:paraId="189205C7" w14:textId="2D419B6C" w:rsidR="00DA16A9" w:rsidRPr="00914CD2" w:rsidRDefault="00DA16A9" w:rsidP="00914CD2">
            <w:pPr>
              <w:pStyle w:val="TableText"/>
              <w:cnfStyle w:val="000000000000" w:firstRow="0" w:lastRow="0" w:firstColumn="0" w:lastColumn="0" w:oddVBand="0" w:evenVBand="0" w:oddHBand="0" w:evenHBand="0" w:firstRowFirstColumn="0" w:firstRowLastColumn="0" w:lastRowFirstColumn="0" w:lastRowLastColumn="0"/>
            </w:pPr>
            <w:r w:rsidRPr="0031636B">
              <w:t xml:space="preserve">Should the monitoring determine adverse residual impacts on surface water and biodiversity values, contingency measures </w:t>
            </w:r>
            <w:r>
              <w:t>must</w:t>
            </w:r>
            <w:r w:rsidRPr="0031636B">
              <w:t xml:space="preserve"> be developed and implemented. These remedial actions may include:</w:t>
            </w:r>
          </w:p>
          <w:p w14:paraId="34F47471" w14:textId="48F437B4" w:rsidR="00DA16A9" w:rsidRPr="00914CD2" w:rsidRDefault="00DA16A9" w:rsidP="00914CD2">
            <w:pPr>
              <w:pStyle w:val="TableBullet1"/>
              <w:cnfStyle w:val="000000000000" w:firstRow="0" w:lastRow="0" w:firstColumn="0" w:lastColumn="0" w:oddVBand="0" w:evenVBand="0" w:oddHBand="0" w:evenHBand="0" w:firstRowFirstColumn="0" w:firstRowLastColumn="0" w:lastRowFirstColumn="0" w:lastRowLastColumn="0"/>
            </w:pPr>
            <w:r w:rsidRPr="0031636B">
              <w:t>Identifying, repairing and redesign failed management measures aimed at reducing impacts due to erosion and sedimentation</w:t>
            </w:r>
          </w:p>
          <w:p w14:paraId="1557F51E" w14:textId="23B46BCE" w:rsidR="00DA16A9" w:rsidRPr="00914CD2" w:rsidRDefault="00DA16A9" w:rsidP="00914CD2">
            <w:pPr>
              <w:pStyle w:val="TableBullet1"/>
              <w:cnfStyle w:val="000000000000" w:firstRow="0" w:lastRow="0" w:firstColumn="0" w:lastColumn="0" w:oddVBand="0" w:evenVBand="0" w:oddHBand="0" w:evenHBand="0" w:firstRowFirstColumn="0" w:firstRowLastColumn="0" w:lastRowFirstColumn="0" w:lastRowLastColumn="0"/>
            </w:pPr>
            <w:r w:rsidRPr="0031636B">
              <w:t>Further stabilis</w:t>
            </w:r>
            <w:r>
              <w:t>e</w:t>
            </w:r>
            <w:r w:rsidRPr="0031636B">
              <w:t xml:space="preserve"> banks and beds at waterway crossing to reduce erosion potential and sedimentation</w:t>
            </w:r>
          </w:p>
          <w:p w14:paraId="4C573FE7" w14:textId="51A34473" w:rsidR="00DA16A9" w:rsidRPr="00914CD2" w:rsidRDefault="00DA16A9" w:rsidP="00FF0C1C">
            <w:pPr>
              <w:pStyle w:val="TableBullet1"/>
              <w:cnfStyle w:val="000000000000" w:firstRow="0" w:lastRow="0" w:firstColumn="0" w:lastColumn="0" w:oddVBand="0" w:evenVBand="0" w:oddHBand="0" w:evenHBand="0" w:firstRowFirstColumn="0" w:firstRowLastColumn="0" w:lastRowFirstColumn="0" w:lastRowLastColumn="0"/>
            </w:pPr>
            <w:r>
              <w:t>Inspect</w:t>
            </w:r>
            <w:r w:rsidRPr="0031636B">
              <w:t xml:space="preserve"> pumping of water from coffer dams and</w:t>
            </w:r>
            <w:r w:rsidR="009249C3">
              <w:t>/</w:t>
            </w:r>
            <w:r w:rsidRPr="0031636B">
              <w:t>or other areas if water quality exceeds background conditions</w:t>
            </w:r>
            <w:r>
              <w:t xml:space="preserve"> and implement further management measures</w:t>
            </w:r>
            <w:r w:rsidRPr="0031636B">
              <w:t>.</w:t>
            </w:r>
          </w:p>
        </w:tc>
        <w:tc>
          <w:tcPr>
            <w:tcW w:w="1329" w:type="dxa"/>
            <w:shd w:val="clear" w:color="auto" w:fill="auto"/>
          </w:tcPr>
          <w:p w14:paraId="4A3B7189" w14:textId="1D27E5BF" w:rsidR="00DA16A9" w:rsidRPr="00914CD2" w:rsidRDefault="00DA16A9" w:rsidP="00093F28">
            <w:pPr>
              <w:pStyle w:val="TableText"/>
              <w:cnfStyle w:val="000000000000" w:firstRow="0" w:lastRow="0" w:firstColumn="0" w:lastColumn="0" w:oddVBand="0" w:evenVBand="0" w:oddHBand="0" w:evenHBand="0" w:firstRowFirstColumn="0" w:firstRowLastColumn="0" w:lastRowFirstColumn="0" w:lastRowLastColumn="0"/>
            </w:pPr>
            <w:r>
              <w:t>Design, construction</w:t>
            </w:r>
          </w:p>
        </w:tc>
      </w:tr>
      <w:tr w:rsidR="00DA16A9" w:rsidRPr="00365432" w14:paraId="45B43FD5" w14:textId="77777777" w:rsidTr="0084203D">
        <w:trPr>
          <w:trHeight w:val="307"/>
        </w:trPr>
        <w:tc>
          <w:tcPr>
            <w:cnfStyle w:val="001000000000" w:firstRow="0" w:lastRow="0" w:firstColumn="1" w:lastColumn="0" w:oddVBand="0" w:evenVBand="0" w:oddHBand="0" w:evenHBand="0" w:firstRowFirstColumn="0" w:firstRowLastColumn="0" w:lastRowFirstColumn="0" w:lastRowLastColumn="0"/>
            <w:tcW w:w="1073" w:type="dxa"/>
            <w:shd w:val="clear" w:color="auto" w:fill="auto"/>
          </w:tcPr>
          <w:p w14:paraId="78C2CF07" w14:textId="1EA58EA8" w:rsidR="00DA16A9" w:rsidRPr="00914CD2" w:rsidRDefault="00DA16A9" w:rsidP="00914CD2">
            <w:pPr>
              <w:pStyle w:val="TableText"/>
            </w:pPr>
            <w:r>
              <w:t>SW6</w:t>
            </w:r>
          </w:p>
        </w:tc>
        <w:tc>
          <w:tcPr>
            <w:tcW w:w="11590" w:type="dxa"/>
            <w:shd w:val="clear" w:color="auto" w:fill="auto"/>
          </w:tcPr>
          <w:p w14:paraId="505E7455" w14:textId="77777777" w:rsidR="00DA16A9" w:rsidRPr="00914CD2" w:rsidRDefault="00DA16A9" w:rsidP="00914CD2">
            <w:pPr>
              <w:pStyle w:val="TableText"/>
              <w:cnfStyle w:val="000000000000" w:firstRow="0" w:lastRow="0" w:firstColumn="0" w:lastColumn="0" w:oddVBand="0" w:evenVBand="0" w:oddHBand="0" w:evenHBand="0" w:firstRowFirstColumn="0" w:firstRowLastColumn="0" w:lastRowFirstColumn="0" w:lastRowLastColumn="0"/>
              <w:rPr>
                <w:rStyle w:val="Bold"/>
              </w:rPr>
            </w:pPr>
            <w:r w:rsidRPr="00D24AF7">
              <w:rPr>
                <w:rStyle w:val="Bold"/>
              </w:rPr>
              <w:t>Periodic Visual monitoring</w:t>
            </w:r>
          </w:p>
          <w:p w14:paraId="52A1CEA6" w14:textId="209FC72B" w:rsidR="00DA16A9" w:rsidRPr="00914CD2" w:rsidRDefault="00DA16A9" w:rsidP="00914CD2">
            <w:pPr>
              <w:pStyle w:val="TableText"/>
              <w:cnfStyle w:val="000000000000" w:firstRow="0" w:lastRow="0" w:firstColumn="0" w:lastColumn="0" w:oddVBand="0" w:evenVBand="0" w:oddHBand="0" w:evenHBand="0" w:firstRowFirstColumn="0" w:firstRowLastColumn="0" w:lastRowFirstColumn="0" w:lastRowLastColumn="0"/>
            </w:pPr>
            <w:r>
              <w:t xml:space="preserve">Carry out </w:t>
            </w:r>
            <w:r w:rsidR="00D52912">
              <w:t>p</w:t>
            </w:r>
            <w:r w:rsidRPr="005D139E">
              <w:t>eriodic routine observations (</w:t>
            </w:r>
            <w:r w:rsidR="00256E15">
              <w:t>eg</w:t>
            </w:r>
            <w:r w:rsidRPr="005D139E">
              <w:t xml:space="preserve"> annually plus following any major flood events) capturing site conditions </w:t>
            </w:r>
            <w:r>
              <w:t xml:space="preserve">on an </w:t>
            </w:r>
            <w:r w:rsidRPr="005D139E">
              <w:t xml:space="preserve">ongoing </w:t>
            </w:r>
            <w:r>
              <w:t>basis</w:t>
            </w:r>
            <w:r w:rsidRPr="005D139E">
              <w:t xml:space="preserve"> during operation for Jacksons Creek and Merri Creek.</w:t>
            </w:r>
          </w:p>
          <w:p w14:paraId="648D3541" w14:textId="797C92DE" w:rsidR="00DA16A9" w:rsidRPr="00914CD2" w:rsidRDefault="00DA16A9" w:rsidP="00093F28">
            <w:pPr>
              <w:pStyle w:val="TableText"/>
              <w:cnfStyle w:val="000000000000" w:firstRow="0" w:lastRow="0" w:firstColumn="0" w:lastColumn="0" w:oddVBand="0" w:evenVBand="0" w:oddHBand="0" w:evenHBand="0" w:firstRowFirstColumn="0" w:firstRowLastColumn="0" w:lastRowFirstColumn="0" w:lastRowLastColumn="0"/>
            </w:pPr>
            <w:r>
              <w:t>Incorporate s</w:t>
            </w:r>
            <w:r w:rsidRPr="005D139E">
              <w:t xml:space="preserve">pecific details of the visual monitoring into the OEMP </w:t>
            </w:r>
            <w:r>
              <w:t>including triggers for</w:t>
            </w:r>
            <w:r w:rsidRPr="005D139E">
              <w:t xml:space="preserve"> remedial action when monitoring and inspection results indicate a potential problem to the environment.</w:t>
            </w:r>
          </w:p>
        </w:tc>
        <w:tc>
          <w:tcPr>
            <w:tcW w:w="1329" w:type="dxa"/>
            <w:shd w:val="clear" w:color="auto" w:fill="auto"/>
          </w:tcPr>
          <w:p w14:paraId="1840E63E" w14:textId="1A1C0643" w:rsidR="00DA16A9" w:rsidRPr="00914CD2" w:rsidRDefault="00DA16A9" w:rsidP="00093F28">
            <w:pPr>
              <w:pStyle w:val="TableText"/>
              <w:cnfStyle w:val="000000000000" w:firstRow="0" w:lastRow="0" w:firstColumn="0" w:lastColumn="0" w:oddVBand="0" w:evenVBand="0" w:oddHBand="0" w:evenHBand="0" w:firstRowFirstColumn="0" w:firstRowLastColumn="0" w:lastRowFirstColumn="0" w:lastRowLastColumn="0"/>
            </w:pPr>
            <w:r>
              <w:t>Operation</w:t>
            </w:r>
          </w:p>
        </w:tc>
      </w:tr>
      <w:tr w:rsidR="00DA16A9" w:rsidRPr="00365432" w14:paraId="1B57C484" w14:textId="77777777" w:rsidTr="0084203D">
        <w:trPr>
          <w:cantSplit/>
        </w:trPr>
        <w:tc>
          <w:tcPr>
            <w:cnfStyle w:val="001000000000" w:firstRow="0" w:lastRow="0" w:firstColumn="1" w:lastColumn="0" w:oddVBand="0" w:evenVBand="0" w:oddHBand="0" w:evenHBand="0" w:firstRowFirstColumn="0" w:firstRowLastColumn="0" w:lastRowFirstColumn="0" w:lastRowLastColumn="0"/>
            <w:tcW w:w="1073" w:type="dxa"/>
            <w:shd w:val="clear" w:color="auto" w:fill="auto"/>
          </w:tcPr>
          <w:p w14:paraId="2F01BB2D" w14:textId="4028F721" w:rsidR="00DA16A9" w:rsidRPr="00914CD2" w:rsidRDefault="00DA16A9" w:rsidP="0084203D">
            <w:pPr>
              <w:pStyle w:val="TableText"/>
            </w:pPr>
            <w:r>
              <w:t>SW7</w:t>
            </w:r>
          </w:p>
        </w:tc>
        <w:tc>
          <w:tcPr>
            <w:tcW w:w="11590" w:type="dxa"/>
            <w:shd w:val="clear" w:color="auto" w:fill="auto"/>
          </w:tcPr>
          <w:p w14:paraId="7E9D8F11" w14:textId="77777777" w:rsidR="00DA16A9" w:rsidRPr="00914CD2" w:rsidRDefault="00DA16A9" w:rsidP="0084203D">
            <w:pPr>
              <w:pStyle w:val="TableText"/>
              <w:cnfStyle w:val="000000000000" w:firstRow="0" w:lastRow="0" w:firstColumn="0" w:lastColumn="0" w:oddVBand="0" w:evenVBand="0" w:oddHBand="0" w:evenHBand="0" w:firstRowFirstColumn="0" w:firstRowLastColumn="0" w:lastRowFirstColumn="0" w:lastRowLastColumn="0"/>
              <w:rPr>
                <w:rStyle w:val="Bold"/>
              </w:rPr>
            </w:pPr>
            <w:r w:rsidRPr="00D24AF7">
              <w:rPr>
                <w:rStyle w:val="Bold"/>
              </w:rPr>
              <w:t>Design and Construction Management (Jacksons Creek)</w:t>
            </w:r>
          </w:p>
          <w:p w14:paraId="7D867675" w14:textId="1F5F8D88" w:rsidR="00DA16A9" w:rsidRPr="00914CD2" w:rsidRDefault="00DA16A9" w:rsidP="0084203D">
            <w:pPr>
              <w:pStyle w:val="TableText"/>
              <w:cnfStyle w:val="000000000000" w:firstRow="0" w:lastRow="0" w:firstColumn="0" w:lastColumn="0" w:oddVBand="0" w:evenVBand="0" w:oddHBand="0" w:evenHBand="0" w:firstRowFirstColumn="0" w:firstRowLastColumn="0" w:lastRowFirstColumn="0" w:lastRowLastColumn="0"/>
            </w:pPr>
            <w:r>
              <w:t>The d</w:t>
            </w:r>
            <w:r w:rsidRPr="00E14C47">
              <w:t xml:space="preserve">etailed design </w:t>
            </w:r>
            <w:r>
              <w:t>must include</w:t>
            </w:r>
            <w:r w:rsidRPr="00E14C47">
              <w:t xml:space="preserve"> the following measures:</w:t>
            </w:r>
          </w:p>
          <w:p w14:paraId="2A7B6D4D" w14:textId="2FC55C32" w:rsidR="00DA16A9" w:rsidRPr="00914CD2" w:rsidRDefault="00DA16A9" w:rsidP="0084203D">
            <w:pPr>
              <w:pStyle w:val="TableBullet1"/>
              <w:cnfStyle w:val="000000000000" w:firstRow="0" w:lastRow="0" w:firstColumn="0" w:lastColumn="0" w:oddVBand="0" w:evenVBand="0" w:oddHBand="0" w:evenHBand="0" w:firstRowFirstColumn="0" w:firstRowLastColumn="0" w:lastRowFirstColumn="0" w:lastRowLastColumn="0"/>
            </w:pPr>
            <w:r w:rsidRPr="00E14C47">
              <w:t xml:space="preserve">Minimum depth: 2m below bed </w:t>
            </w:r>
            <w:r>
              <w:t>invert level</w:t>
            </w:r>
          </w:p>
          <w:p w14:paraId="5C1CF41E" w14:textId="77777777" w:rsidR="00DA16A9" w:rsidRPr="00914CD2" w:rsidRDefault="00DA16A9" w:rsidP="0084203D">
            <w:pPr>
              <w:pStyle w:val="TableBullet1"/>
              <w:cnfStyle w:val="000000000000" w:firstRow="0" w:lastRow="0" w:firstColumn="0" w:lastColumn="0" w:oddVBand="0" w:evenVBand="0" w:oddHBand="0" w:evenHBand="0" w:firstRowFirstColumn="0" w:firstRowLastColumn="0" w:lastRowFirstColumn="0" w:lastRowLastColumn="0"/>
            </w:pPr>
            <w:r w:rsidRPr="00E14C47">
              <w:t xml:space="preserve">Length of flat grade pipe (extend from top bank to top </w:t>
            </w:r>
            <w:r w:rsidRPr="00914CD2">
              <w:t>of bank)</w:t>
            </w:r>
          </w:p>
          <w:p w14:paraId="5DCE183C" w14:textId="64D968AE" w:rsidR="00DA16A9" w:rsidRPr="00914CD2" w:rsidRDefault="00DA16A9" w:rsidP="0084203D">
            <w:pPr>
              <w:pStyle w:val="TableBullet1"/>
              <w:cnfStyle w:val="000000000000" w:firstRow="0" w:lastRow="0" w:firstColumn="0" w:lastColumn="0" w:oddVBand="0" w:evenVBand="0" w:oddHBand="0" w:evenHBand="0" w:firstRowFirstColumn="0" w:firstRowLastColumn="0" w:lastRowFirstColumn="0" w:lastRowLastColumn="0"/>
            </w:pPr>
            <w:r w:rsidRPr="00E14C47">
              <w:t xml:space="preserve">Pipe protection: concrete encasement, concrete coated pipe or slab protection </w:t>
            </w:r>
            <w:r>
              <w:t xml:space="preserve">to </w:t>
            </w:r>
            <w:r w:rsidRPr="00E14C47">
              <w:t>be considered below the ground surface before backfilling</w:t>
            </w:r>
            <w:r w:rsidR="00DB4300">
              <w:t>.</w:t>
            </w:r>
          </w:p>
          <w:p w14:paraId="4684A0DF" w14:textId="23AAE21D" w:rsidR="00DA16A9" w:rsidRPr="00914CD2" w:rsidRDefault="00DA16A9" w:rsidP="0084203D">
            <w:pPr>
              <w:pStyle w:val="TableText"/>
              <w:cnfStyle w:val="000000000000" w:firstRow="0" w:lastRow="0" w:firstColumn="0" w:lastColumn="0" w:oddVBand="0" w:evenVBand="0" w:oddHBand="0" w:evenHBand="0" w:firstRowFirstColumn="0" w:firstRowLastColumn="0" w:lastRowFirstColumn="0" w:lastRowLastColumn="0"/>
            </w:pPr>
            <w:r>
              <w:t>Develop s</w:t>
            </w:r>
            <w:r w:rsidRPr="00E14C47">
              <w:t>ite specific construction management measures for Jacksons Creek:</w:t>
            </w:r>
          </w:p>
          <w:p w14:paraId="691C5424" w14:textId="77777777" w:rsidR="00DA16A9" w:rsidRPr="00914CD2" w:rsidRDefault="00DA16A9" w:rsidP="0084203D">
            <w:pPr>
              <w:pStyle w:val="TableBullet1"/>
              <w:cnfStyle w:val="000000000000" w:firstRow="0" w:lastRow="0" w:firstColumn="0" w:lastColumn="0" w:oddVBand="0" w:evenVBand="0" w:oddHBand="0" w:evenHBand="0" w:firstRowFirstColumn="0" w:firstRowLastColumn="0" w:lastRowFirstColumn="0" w:lastRowLastColumn="0"/>
            </w:pPr>
            <w:r w:rsidRPr="00E14C47">
              <w:t>Timing of works: Summer-autumn only</w:t>
            </w:r>
          </w:p>
          <w:p w14:paraId="7ED4CDB4" w14:textId="77777777" w:rsidR="00DA16A9" w:rsidRPr="00914CD2" w:rsidRDefault="00DA16A9" w:rsidP="0084203D">
            <w:pPr>
              <w:pStyle w:val="TableBullet1"/>
              <w:cnfStyle w:val="000000000000" w:firstRow="0" w:lastRow="0" w:firstColumn="0" w:lastColumn="0" w:oddVBand="0" w:evenVBand="0" w:oddHBand="0" w:evenHBand="0" w:firstRowFirstColumn="0" w:firstRowLastColumn="0" w:lastRowFirstColumn="0" w:lastRowLastColumn="0"/>
            </w:pPr>
            <w:r w:rsidRPr="00E14C47">
              <w:t>Flow management: Prepare a flow management work method statement to detail reliance on pumping, cofferdams (partial or full), temporary flume pipes</w:t>
            </w:r>
          </w:p>
          <w:p w14:paraId="44E4706C" w14:textId="41CA1D10" w:rsidR="00DA16A9" w:rsidRPr="00914CD2" w:rsidRDefault="00DA16A9" w:rsidP="0084203D">
            <w:pPr>
              <w:pStyle w:val="TableBullet1"/>
              <w:cnfStyle w:val="000000000000" w:firstRow="0" w:lastRow="0" w:firstColumn="0" w:lastColumn="0" w:oddVBand="0" w:evenVBand="0" w:oddHBand="0" w:evenHBand="0" w:firstRowFirstColumn="0" w:firstRowLastColumn="0" w:lastRowFirstColumn="0" w:lastRowLastColumn="0"/>
            </w:pPr>
            <w:r w:rsidRPr="00E14C47">
              <w:t>Weather Forecast: align timing of works with long term weather forecast without significant rain</w:t>
            </w:r>
          </w:p>
          <w:p w14:paraId="0AB9A6CB" w14:textId="3CFDF2F9" w:rsidR="00DA16A9" w:rsidRPr="00914CD2" w:rsidRDefault="00DA16A9" w:rsidP="0084203D">
            <w:pPr>
              <w:pStyle w:val="TableBullet1"/>
              <w:cnfStyle w:val="000000000000" w:firstRow="0" w:lastRow="0" w:firstColumn="0" w:lastColumn="0" w:oddVBand="0" w:evenVBand="0" w:oddHBand="0" w:evenHBand="0" w:firstRowFirstColumn="0" w:firstRowLastColumn="0" w:lastRowFirstColumn="0" w:lastRowLastColumn="0"/>
            </w:pPr>
            <w:r w:rsidRPr="00E14C47">
              <w:t xml:space="preserve">Trench exposure: Limit the longitudinal extent of trench exposure </w:t>
            </w:r>
            <w:r>
              <w:t>to the extent reasonably practicable</w:t>
            </w:r>
            <w:r w:rsidRPr="00E14C47">
              <w:t xml:space="preserve"> (</w:t>
            </w:r>
            <w:r w:rsidR="00256E15">
              <w:t>ie</w:t>
            </w:r>
            <w:r w:rsidRPr="00E14C47">
              <w:t xml:space="preserve"> to what could be backfilled within 24 hours)</w:t>
            </w:r>
          </w:p>
          <w:p w14:paraId="0F407F22" w14:textId="579321B7" w:rsidR="00DA16A9" w:rsidRPr="00914CD2" w:rsidRDefault="00DA16A9" w:rsidP="0084203D">
            <w:pPr>
              <w:pStyle w:val="TableBullet1"/>
              <w:cnfStyle w:val="000000000000" w:firstRow="0" w:lastRow="0" w:firstColumn="0" w:lastColumn="0" w:oddVBand="0" w:evenVBand="0" w:oddHBand="0" w:evenHBand="0" w:firstRowFirstColumn="0" w:firstRowLastColumn="0" w:lastRowFirstColumn="0" w:lastRowLastColumn="0"/>
            </w:pPr>
            <w:r w:rsidRPr="00E14C47">
              <w:t xml:space="preserve">Construction duration: limit time for trench exposure and construction duration between bank to bank works </w:t>
            </w:r>
            <w:r>
              <w:t xml:space="preserve">to the extent reasonably practicable </w:t>
            </w:r>
            <w:r w:rsidRPr="00E14C47">
              <w:t>(</w:t>
            </w:r>
            <w:r w:rsidR="00256E15">
              <w:t>eg</w:t>
            </w:r>
            <w:r w:rsidRPr="00E14C47">
              <w:t xml:space="preserve"> pre-prepare the pipe works</w:t>
            </w:r>
            <w:r>
              <w:t>)</w:t>
            </w:r>
          </w:p>
          <w:p w14:paraId="70A56963" w14:textId="48FD2AB4" w:rsidR="00DA16A9" w:rsidRPr="00914CD2" w:rsidRDefault="00DA16A9" w:rsidP="0084203D">
            <w:pPr>
              <w:pStyle w:val="TableBullet1"/>
              <w:cnfStyle w:val="000000000000" w:firstRow="0" w:lastRow="0" w:firstColumn="0" w:lastColumn="0" w:oddVBand="0" w:evenVBand="0" w:oddHBand="0" w:evenHBand="0" w:firstRowFirstColumn="0" w:firstRowLastColumn="0" w:lastRowFirstColumn="0" w:lastRowLastColumn="0"/>
            </w:pPr>
            <w:r w:rsidRPr="00E14C47">
              <w:t xml:space="preserve">Backfilling works: Backfilling in accordance with appropriate MWC standard drawings for pipe trenching and backfilling and compaction requirements </w:t>
            </w:r>
          </w:p>
          <w:p w14:paraId="7C48B358" w14:textId="77777777" w:rsidR="00DA16A9" w:rsidRDefault="00DA16A9" w:rsidP="0084203D">
            <w:pPr>
              <w:pStyle w:val="TableBullet1"/>
              <w:cnfStyle w:val="000000000000" w:firstRow="0" w:lastRow="0" w:firstColumn="0" w:lastColumn="0" w:oddVBand="0" w:evenVBand="0" w:oddHBand="0" w:evenHBand="0" w:firstRowFirstColumn="0" w:firstRowLastColumn="0" w:lastRowFirstColumn="0" w:lastRowLastColumn="0"/>
            </w:pPr>
            <w:r w:rsidRPr="00E14C47">
              <w:t>Contingency works: Have available backfill and stockpile of rock beaching to protect exposed trench in lieu of a late change or unexpected forecast weather event</w:t>
            </w:r>
            <w:r>
              <w:t xml:space="preserve"> </w:t>
            </w:r>
          </w:p>
          <w:p w14:paraId="70767D4B" w14:textId="7DCD5473" w:rsidR="007D398C" w:rsidRPr="00914CD2" w:rsidRDefault="007D398C" w:rsidP="0084203D">
            <w:pPr>
              <w:pStyle w:val="TableBullet1"/>
              <w:cnfStyle w:val="000000000000" w:firstRow="0" w:lastRow="0" w:firstColumn="0" w:lastColumn="0" w:oddVBand="0" w:evenVBand="0" w:oddHBand="0" w:evenHBand="0" w:firstRowFirstColumn="0" w:firstRowLastColumn="0" w:lastRowFirstColumn="0" w:lastRowLastColumn="0"/>
            </w:pPr>
            <w:r>
              <w:t>P</w:t>
            </w:r>
            <w:r w:rsidRPr="007D398C">
              <w:t>repare a construction management plan for Jacksons Creek works including site works methodology, construction timeframes and durations, and water quality monitoring frequency and parameters for APA approval.</w:t>
            </w:r>
          </w:p>
        </w:tc>
        <w:tc>
          <w:tcPr>
            <w:tcW w:w="1329" w:type="dxa"/>
            <w:shd w:val="clear" w:color="auto" w:fill="auto"/>
          </w:tcPr>
          <w:p w14:paraId="0CB19F2F" w14:textId="3DFDC62D" w:rsidR="00DA16A9" w:rsidRPr="00914CD2" w:rsidRDefault="00DA16A9" w:rsidP="0084203D">
            <w:pPr>
              <w:pStyle w:val="TableText"/>
              <w:cnfStyle w:val="000000000000" w:firstRow="0" w:lastRow="0" w:firstColumn="0" w:lastColumn="0" w:oddVBand="0" w:evenVBand="0" w:oddHBand="0" w:evenHBand="0" w:firstRowFirstColumn="0" w:firstRowLastColumn="0" w:lastRowFirstColumn="0" w:lastRowLastColumn="0"/>
            </w:pPr>
            <w:r>
              <w:t>Design, construction</w:t>
            </w:r>
            <w:r w:rsidRPr="00914CD2">
              <w:t xml:space="preserve"> and operation</w:t>
            </w:r>
          </w:p>
        </w:tc>
      </w:tr>
      <w:tr w:rsidR="00DA16A9" w:rsidRPr="00365432" w14:paraId="60994C9B" w14:textId="77777777" w:rsidTr="0084203D">
        <w:trPr>
          <w:trHeight w:val="307"/>
        </w:trPr>
        <w:tc>
          <w:tcPr>
            <w:cnfStyle w:val="001000000000" w:firstRow="0" w:lastRow="0" w:firstColumn="1" w:lastColumn="0" w:oddVBand="0" w:evenVBand="0" w:oddHBand="0" w:evenHBand="0" w:firstRowFirstColumn="0" w:firstRowLastColumn="0" w:lastRowFirstColumn="0" w:lastRowLastColumn="0"/>
            <w:tcW w:w="1073" w:type="dxa"/>
            <w:shd w:val="clear" w:color="auto" w:fill="auto"/>
          </w:tcPr>
          <w:p w14:paraId="111AC3F6" w14:textId="4BA87A7F" w:rsidR="00DA16A9" w:rsidRPr="00914CD2" w:rsidRDefault="00DA16A9" w:rsidP="0084203D">
            <w:pPr>
              <w:pStyle w:val="TableText"/>
            </w:pPr>
            <w:r>
              <w:t>SW8</w:t>
            </w:r>
          </w:p>
        </w:tc>
        <w:tc>
          <w:tcPr>
            <w:tcW w:w="11590" w:type="dxa"/>
            <w:shd w:val="clear" w:color="auto" w:fill="auto"/>
          </w:tcPr>
          <w:p w14:paraId="19704549" w14:textId="77777777" w:rsidR="00DA16A9" w:rsidRPr="00914CD2" w:rsidRDefault="00DA16A9" w:rsidP="0084203D">
            <w:pPr>
              <w:pStyle w:val="TableBullet1"/>
              <w:cnfStyle w:val="000000000000" w:firstRow="0" w:lastRow="0" w:firstColumn="0" w:lastColumn="0" w:oddVBand="0" w:evenVBand="0" w:oddHBand="0" w:evenHBand="0" w:firstRowFirstColumn="0" w:firstRowLastColumn="0" w:lastRowFirstColumn="0" w:lastRowLastColumn="0"/>
              <w:rPr>
                <w:rStyle w:val="Bold"/>
              </w:rPr>
            </w:pPr>
            <w:r w:rsidRPr="00D24AF7">
              <w:rPr>
                <w:rStyle w:val="Bold"/>
              </w:rPr>
              <w:t>Site Rehabilitation (Jacksons Creek)</w:t>
            </w:r>
          </w:p>
          <w:p w14:paraId="031ED19F" w14:textId="12A2BDD6" w:rsidR="00DA16A9" w:rsidRPr="00914CD2" w:rsidRDefault="00DA16A9" w:rsidP="0084203D">
            <w:pPr>
              <w:pStyle w:val="TableBullet1"/>
              <w:cnfStyle w:val="000000000000" w:firstRow="0" w:lastRow="0" w:firstColumn="0" w:lastColumn="0" w:oddVBand="0" w:evenVBand="0" w:oddHBand="0" w:evenHBand="0" w:firstRowFirstColumn="0" w:firstRowLastColumn="0" w:lastRowFirstColumn="0" w:lastRowLastColumn="0"/>
            </w:pPr>
            <w:r>
              <w:t>Develop and implement s</w:t>
            </w:r>
            <w:r w:rsidRPr="00DB52B0">
              <w:t xml:space="preserve">ite specific rehabilitation for Jacksons Creek </w:t>
            </w:r>
            <w:r>
              <w:t>including</w:t>
            </w:r>
            <w:r w:rsidRPr="00914CD2">
              <w:t>:</w:t>
            </w:r>
          </w:p>
          <w:p w14:paraId="505C7AE8" w14:textId="69B26E57" w:rsidR="00DA16A9" w:rsidRPr="00914CD2" w:rsidRDefault="00DA16A9" w:rsidP="0084203D">
            <w:pPr>
              <w:pStyle w:val="TableBullet1"/>
              <w:cnfStyle w:val="000000000000" w:firstRow="0" w:lastRow="0" w:firstColumn="0" w:lastColumn="0" w:oddVBand="0" w:evenVBand="0" w:oddHBand="0" w:evenHBand="0" w:firstRowFirstColumn="0" w:firstRowLastColumn="0" w:lastRowFirstColumn="0" w:lastRowLastColumn="0"/>
            </w:pPr>
            <w:r w:rsidRPr="00DB52B0">
              <w:t xml:space="preserve">Timing: </w:t>
            </w:r>
            <w:r>
              <w:t>Restore w</w:t>
            </w:r>
            <w:r w:rsidRPr="00DB52B0">
              <w:t>aterway bed and banks in accordance with site-specific requirements after pipe installation and backfilling works</w:t>
            </w:r>
          </w:p>
          <w:p w14:paraId="3CE17B96" w14:textId="5EDC9BF9" w:rsidR="00DA16A9" w:rsidRPr="00914CD2" w:rsidRDefault="00DA16A9" w:rsidP="0084203D">
            <w:pPr>
              <w:pStyle w:val="TableBullet1"/>
              <w:cnfStyle w:val="000000000000" w:firstRow="0" w:lastRow="0" w:firstColumn="0" w:lastColumn="0" w:oddVBand="0" w:evenVBand="0" w:oddHBand="0" w:evenHBand="0" w:firstRowFirstColumn="0" w:firstRowLastColumn="0" w:lastRowFirstColumn="0" w:lastRowLastColumn="0"/>
            </w:pPr>
            <w:r w:rsidRPr="00DB52B0">
              <w:t>Bed &amp; Bank restoration: bed and bank rock protection in accordance with MWC Service Crossing Open Trench Medium Creek Crossing - guidelines. This may be a combination of lower bank rock beaching and upper bank and floodplain revegetation.</w:t>
            </w:r>
            <w:r>
              <w:t xml:space="preserve"> </w:t>
            </w:r>
            <w:r w:rsidRPr="00DB52B0">
              <w:t xml:space="preserve">The works </w:t>
            </w:r>
            <w:r>
              <w:t>must</w:t>
            </w:r>
            <w:r w:rsidRPr="00DB52B0">
              <w:t xml:space="preserve"> smoothly transition to upstream and downstream undisturbed conditions</w:t>
            </w:r>
          </w:p>
          <w:p w14:paraId="6C477BC2" w14:textId="11986233" w:rsidR="00DA16A9" w:rsidRPr="00914CD2" w:rsidRDefault="00DA16A9" w:rsidP="0084203D">
            <w:pPr>
              <w:pStyle w:val="TableBullet1"/>
              <w:cnfStyle w:val="000000000000" w:firstRow="0" w:lastRow="0" w:firstColumn="0" w:lastColumn="0" w:oddVBand="0" w:evenVBand="0" w:oddHBand="0" w:evenHBand="0" w:firstRowFirstColumn="0" w:firstRowLastColumn="0" w:lastRowFirstColumn="0" w:lastRowLastColumn="0"/>
            </w:pPr>
            <w:r w:rsidRPr="00D53479">
              <w:t>Rehabilitate and reinstate Jacksons Creek in accordance with EMM B7 described in EES Technical Report A: Biodiversity and habitat</w:t>
            </w:r>
            <w:r>
              <w:t>s</w:t>
            </w:r>
            <w:r w:rsidR="00DB4300">
              <w:t>.</w:t>
            </w:r>
          </w:p>
          <w:p w14:paraId="53B0B5C5" w14:textId="71186F93" w:rsidR="00F57C5F" w:rsidRPr="00F57C5F" w:rsidRDefault="00F57C5F" w:rsidP="0084203D">
            <w:pPr>
              <w:pStyle w:val="TableBullet1"/>
              <w:cnfStyle w:val="000000000000" w:firstRow="0" w:lastRow="0" w:firstColumn="0" w:lastColumn="0" w:oddVBand="0" w:evenVBand="0" w:oddHBand="0" w:evenHBand="0" w:firstRowFirstColumn="0" w:firstRowLastColumn="0" w:lastRowFirstColumn="0" w:lastRowLastColumn="0"/>
            </w:pPr>
            <w:r w:rsidRPr="00F57C5F">
              <w:t>Carry out routine inspections (</w:t>
            </w:r>
            <w:r w:rsidR="009249C3">
              <w:t>eg</w:t>
            </w:r>
            <w:r w:rsidRPr="00F57C5F">
              <w:t xml:space="preserve"> minimum every two months or following any significant flood event) to monitor effectiveness of civil rehabilitation works (earthworks and rock beaching works) during the first 12 months post-construction. Where monitoring identifies defects or deficiency in civil rehabilitation works, appropriate rectification measures will need to be implemented.</w:t>
            </w:r>
          </w:p>
          <w:p w14:paraId="4ADC7D32" w14:textId="773FE6B9" w:rsidR="00DA16A9" w:rsidRPr="00914CD2" w:rsidRDefault="00F57C5F" w:rsidP="0084203D">
            <w:pPr>
              <w:pStyle w:val="TableBullet1"/>
              <w:cnfStyle w:val="000000000000" w:firstRow="0" w:lastRow="0" w:firstColumn="0" w:lastColumn="0" w:oddVBand="0" w:evenVBand="0" w:oddHBand="0" w:evenHBand="0" w:firstRowFirstColumn="0" w:firstRowLastColumn="0" w:lastRowFirstColumn="0" w:lastRowLastColumn="0"/>
            </w:pPr>
            <w:r w:rsidRPr="00F57C5F">
              <w:t>Establishment of planting and vegetation for the first three months post construction.</w:t>
            </w:r>
            <w:r w:rsidR="009249C3">
              <w:t xml:space="preserve"> </w:t>
            </w:r>
            <w:r w:rsidRPr="00F57C5F">
              <w:t>Following planting and vegetation establishment period, routine maintenance (</w:t>
            </w:r>
            <w:r w:rsidR="009249C3">
              <w:t>eg</w:t>
            </w:r>
            <w:r w:rsidRPr="00F57C5F">
              <w:t xml:space="preserve"> monthly during autumn and spring) to be undertaken for a period between 12-24 months to monitor and manage successful vegetation establishment.</w:t>
            </w:r>
          </w:p>
        </w:tc>
        <w:tc>
          <w:tcPr>
            <w:tcW w:w="1329" w:type="dxa"/>
            <w:shd w:val="clear" w:color="auto" w:fill="auto"/>
          </w:tcPr>
          <w:p w14:paraId="07BBD649" w14:textId="760C8322" w:rsidR="00DA16A9" w:rsidRPr="00914CD2" w:rsidRDefault="00DA16A9" w:rsidP="0084203D">
            <w:pPr>
              <w:pStyle w:val="TableText"/>
              <w:cnfStyle w:val="000000000000" w:firstRow="0" w:lastRow="0" w:firstColumn="0" w:lastColumn="0" w:oddVBand="0" w:evenVBand="0" w:oddHBand="0" w:evenHBand="0" w:firstRowFirstColumn="0" w:firstRowLastColumn="0" w:lastRowFirstColumn="0" w:lastRowLastColumn="0"/>
            </w:pPr>
            <w:r>
              <w:t>Construction and operation</w:t>
            </w:r>
          </w:p>
        </w:tc>
      </w:tr>
      <w:tr w:rsidR="00DA16A9" w:rsidRPr="00365432" w14:paraId="148E1FFC" w14:textId="77777777" w:rsidTr="0084203D">
        <w:trPr>
          <w:trHeight w:val="307"/>
        </w:trPr>
        <w:tc>
          <w:tcPr>
            <w:cnfStyle w:val="001000000000" w:firstRow="0" w:lastRow="0" w:firstColumn="1" w:lastColumn="0" w:oddVBand="0" w:evenVBand="0" w:oddHBand="0" w:evenHBand="0" w:firstRowFirstColumn="0" w:firstRowLastColumn="0" w:lastRowFirstColumn="0" w:lastRowLastColumn="0"/>
            <w:tcW w:w="1073" w:type="dxa"/>
            <w:shd w:val="clear" w:color="auto" w:fill="auto"/>
          </w:tcPr>
          <w:p w14:paraId="6BB2E5E8" w14:textId="590F9BC6" w:rsidR="00DA16A9" w:rsidRPr="00914CD2" w:rsidRDefault="00DA16A9" w:rsidP="00914CD2">
            <w:pPr>
              <w:pStyle w:val="TableText"/>
            </w:pPr>
            <w:r>
              <w:t>SW9</w:t>
            </w:r>
          </w:p>
        </w:tc>
        <w:tc>
          <w:tcPr>
            <w:tcW w:w="11590" w:type="dxa"/>
            <w:shd w:val="clear" w:color="auto" w:fill="auto"/>
          </w:tcPr>
          <w:p w14:paraId="46D7CE7A" w14:textId="47E7D1F1" w:rsidR="00DA16A9" w:rsidRPr="00914CD2" w:rsidRDefault="00DA16A9" w:rsidP="0084203D">
            <w:pPr>
              <w:pStyle w:val="TableText"/>
              <w:cnfStyle w:val="000000000000" w:firstRow="0" w:lastRow="0" w:firstColumn="0" w:lastColumn="0" w:oddVBand="0" w:evenVBand="0" w:oddHBand="0" w:evenHBand="0" w:firstRowFirstColumn="0" w:firstRowLastColumn="0" w:lastRowFirstColumn="0" w:lastRowLastColumn="0"/>
              <w:rPr>
                <w:rStyle w:val="Bold"/>
              </w:rPr>
            </w:pPr>
            <w:r w:rsidRPr="00D24AF7">
              <w:rPr>
                <w:rStyle w:val="Bold"/>
              </w:rPr>
              <w:t>Develop and implement a Flood Management and Response Plan (FMRP) for Jacksons Creek, Deep Creek, Kalkallo Creek and Merri</w:t>
            </w:r>
            <w:r>
              <w:rPr>
                <w:rStyle w:val="Bold"/>
              </w:rPr>
              <w:t> </w:t>
            </w:r>
            <w:r w:rsidRPr="00D24AF7">
              <w:rPr>
                <w:rStyle w:val="Bold"/>
              </w:rPr>
              <w:t>Creek</w:t>
            </w:r>
          </w:p>
          <w:p w14:paraId="6018E61A" w14:textId="3073F579" w:rsidR="00DA16A9" w:rsidRPr="00914CD2" w:rsidRDefault="00DA16A9" w:rsidP="00914CD2">
            <w:pPr>
              <w:pStyle w:val="TableText"/>
              <w:cnfStyle w:val="000000000000" w:firstRow="0" w:lastRow="0" w:firstColumn="0" w:lastColumn="0" w:oddVBand="0" w:evenVBand="0" w:oddHBand="0" w:evenHBand="0" w:firstRowFirstColumn="0" w:firstRowLastColumn="0" w:lastRowFirstColumn="0" w:lastRowLastColumn="0"/>
            </w:pPr>
            <w:r>
              <w:t>Develop and implement a</w:t>
            </w:r>
            <w:r w:rsidRPr="00DB52B0">
              <w:t xml:space="preserve"> Flood Management and Response Plan during construction for </w:t>
            </w:r>
            <w:r>
              <w:t>Jacksons Creek, Deep Creek, Kalkallo Creek and Merri Creek</w:t>
            </w:r>
            <w:r w:rsidRPr="00DB52B0">
              <w:t xml:space="preserve">. </w:t>
            </w:r>
            <w:r>
              <w:t xml:space="preserve">The </w:t>
            </w:r>
            <w:r w:rsidRPr="00DB52B0">
              <w:t xml:space="preserve">FMRP </w:t>
            </w:r>
            <w:r>
              <w:t>must</w:t>
            </w:r>
            <w:r w:rsidRPr="00DB52B0">
              <w:t xml:space="preserve"> include but not limited to:</w:t>
            </w:r>
          </w:p>
          <w:p w14:paraId="36404DBC" w14:textId="77777777" w:rsidR="00DA16A9" w:rsidRPr="00914CD2" w:rsidRDefault="00DA16A9" w:rsidP="00914CD2">
            <w:pPr>
              <w:pStyle w:val="TableBullet1"/>
              <w:cnfStyle w:val="000000000000" w:firstRow="0" w:lastRow="0" w:firstColumn="0" w:lastColumn="0" w:oddVBand="0" w:evenVBand="0" w:oddHBand="0" w:evenHBand="0" w:firstRowFirstColumn="0" w:firstRowLastColumn="0" w:lastRowFirstColumn="0" w:lastRowLastColumn="0"/>
            </w:pPr>
            <w:r w:rsidRPr="00DB52B0">
              <w:t>Measures to manage flood risk during construction including end of day requirements to limit flood risk exposure overnight</w:t>
            </w:r>
          </w:p>
          <w:p w14:paraId="5BF2FA6A" w14:textId="41140B76" w:rsidR="00DA16A9" w:rsidRPr="00914CD2" w:rsidRDefault="00DA16A9" w:rsidP="00914CD2">
            <w:pPr>
              <w:pStyle w:val="TableBullet1"/>
              <w:cnfStyle w:val="000000000000" w:firstRow="0" w:lastRow="0" w:firstColumn="0" w:lastColumn="0" w:oddVBand="0" w:evenVBand="0" w:oddHBand="0" w:evenHBand="0" w:firstRowFirstColumn="0" w:firstRowLastColumn="0" w:lastRowFirstColumn="0" w:lastRowLastColumn="0"/>
            </w:pPr>
            <w:r w:rsidRPr="00DB52B0">
              <w:t>Limiting footprint of disturbance of works within waterways and floodplains to limit flood risk exposure at any point in time</w:t>
            </w:r>
            <w:r>
              <w:t xml:space="preserve"> to the extent reasonably practicable</w:t>
            </w:r>
          </w:p>
          <w:p w14:paraId="137D9B8A" w14:textId="6B9CE74A" w:rsidR="00DA16A9" w:rsidRPr="00914CD2" w:rsidRDefault="00DA16A9" w:rsidP="00914CD2">
            <w:pPr>
              <w:pStyle w:val="TableBullet1"/>
              <w:cnfStyle w:val="000000000000" w:firstRow="0" w:lastRow="0" w:firstColumn="0" w:lastColumn="0" w:oddVBand="0" w:evenVBand="0" w:oddHBand="0" w:evenHBand="0" w:firstRowFirstColumn="0" w:firstRowLastColumn="0" w:lastRowFirstColumn="0" w:lastRowLastColumn="0"/>
            </w:pPr>
            <w:r w:rsidRPr="00DB52B0">
              <w:t>Placement of construction equipment and stockpile materials above threshold flood levels</w:t>
            </w:r>
          </w:p>
          <w:p w14:paraId="54C4A73E" w14:textId="1900F480" w:rsidR="00DA16A9" w:rsidRPr="00914CD2" w:rsidRDefault="00DA16A9" w:rsidP="00914CD2">
            <w:pPr>
              <w:pStyle w:val="TableBullet1"/>
              <w:cnfStyle w:val="000000000000" w:firstRow="0" w:lastRow="0" w:firstColumn="0" w:lastColumn="0" w:oddVBand="0" w:evenVBand="0" w:oddHBand="0" w:evenHBand="0" w:firstRowFirstColumn="0" w:firstRowLastColumn="0" w:lastRowFirstColumn="0" w:lastRowLastColumn="0"/>
            </w:pPr>
            <w:r w:rsidRPr="00DB52B0">
              <w:t>Flood warning communication protocols and emergency response procedures</w:t>
            </w:r>
            <w:r>
              <w:t>.</w:t>
            </w:r>
          </w:p>
          <w:p w14:paraId="1750D283" w14:textId="7D61F4E5" w:rsidR="00DA16A9" w:rsidRPr="00914CD2" w:rsidRDefault="00DA16A9" w:rsidP="00914CD2">
            <w:pPr>
              <w:pStyle w:val="TableText"/>
              <w:cnfStyle w:val="000000000000" w:firstRow="0" w:lastRow="0" w:firstColumn="0" w:lastColumn="0" w:oddVBand="0" w:evenVBand="0" w:oddHBand="0" w:evenHBand="0" w:firstRowFirstColumn="0" w:firstRowLastColumn="0" w:lastRowFirstColumn="0" w:lastRowLastColumn="0"/>
            </w:pPr>
            <w:r w:rsidRPr="00DB52B0">
              <w:t xml:space="preserve">As part of the detailed design, flood modelling of the existing conditions for the waterways </w:t>
            </w:r>
            <w:r>
              <w:t>must</w:t>
            </w:r>
            <w:r w:rsidRPr="00DB52B0">
              <w:t xml:space="preserve"> be undertaken and verified by MWC to inform the FMRP and to understand the flood response within the floodplain for the range of possible design events</w:t>
            </w:r>
            <w:r>
              <w:t>.</w:t>
            </w:r>
          </w:p>
          <w:p w14:paraId="12A8AF07" w14:textId="204900D6" w:rsidR="00DA16A9" w:rsidRPr="00914CD2" w:rsidRDefault="00DA16A9" w:rsidP="00914CD2">
            <w:pPr>
              <w:pStyle w:val="TableText"/>
              <w:cnfStyle w:val="000000000000" w:firstRow="0" w:lastRow="0" w:firstColumn="0" w:lastColumn="0" w:oddVBand="0" w:evenVBand="0" w:oddHBand="0" w:evenHBand="0" w:firstRowFirstColumn="0" w:firstRowLastColumn="0" w:lastRowFirstColumn="0" w:lastRowLastColumn="0"/>
            </w:pPr>
            <w:r w:rsidRPr="00DB52B0">
              <w:t>The plan could identify restrictions on construction activities within threshold flood extents, as well as contingency planning if a flood were to</w:t>
            </w:r>
            <w:r w:rsidR="0084203D">
              <w:t xml:space="preserve"> </w:t>
            </w:r>
            <w:r w:rsidRPr="00DB52B0">
              <w:t xml:space="preserve">occur. </w:t>
            </w:r>
          </w:p>
          <w:p w14:paraId="492AD9D6" w14:textId="31FCEE80" w:rsidR="00DA16A9" w:rsidRPr="00914CD2" w:rsidRDefault="00DA16A9" w:rsidP="00093F28">
            <w:pPr>
              <w:pStyle w:val="TableText"/>
              <w:cnfStyle w:val="000000000000" w:firstRow="0" w:lastRow="0" w:firstColumn="0" w:lastColumn="0" w:oddVBand="0" w:evenVBand="0" w:oddHBand="0" w:evenHBand="0" w:firstRowFirstColumn="0" w:firstRowLastColumn="0" w:lastRowFirstColumn="0" w:lastRowLastColumn="0"/>
            </w:pPr>
            <w:r w:rsidRPr="00DB52B0">
              <w:t xml:space="preserve">A specific FMRP </w:t>
            </w:r>
            <w:r>
              <w:t>must</w:t>
            </w:r>
            <w:r w:rsidRPr="00DB52B0">
              <w:t xml:space="preserve"> be </w:t>
            </w:r>
            <w:r w:rsidRPr="00914CD2">
              <w:t xml:space="preserve">prepared for Kalkallo Retarding Basin and the various waterways and drainage lines that enter the </w:t>
            </w:r>
            <w:r>
              <w:t xml:space="preserve">Kalkallo </w:t>
            </w:r>
            <w:r w:rsidRPr="00914CD2">
              <w:t>Retarding Basin to consider the flood response within the basin and incoming waterways during construction.</w:t>
            </w:r>
          </w:p>
        </w:tc>
        <w:tc>
          <w:tcPr>
            <w:tcW w:w="1329" w:type="dxa"/>
            <w:shd w:val="clear" w:color="auto" w:fill="auto"/>
          </w:tcPr>
          <w:p w14:paraId="0BF3B798" w14:textId="3CEE18EF" w:rsidR="00DA16A9" w:rsidRPr="00914CD2" w:rsidRDefault="00DA16A9" w:rsidP="00093F28">
            <w:pPr>
              <w:pStyle w:val="TableText"/>
              <w:cnfStyle w:val="000000000000" w:firstRow="0" w:lastRow="0" w:firstColumn="0" w:lastColumn="0" w:oddVBand="0" w:evenVBand="0" w:oddHBand="0" w:evenHBand="0" w:firstRowFirstColumn="0" w:firstRowLastColumn="0" w:lastRowFirstColumn="0" w:lastRowLastColumn="0"/>
            </w:pPr>
            <w:r>
              <w:t>Construction</w:t>
            </w:r>
          </w:p>
        </w:tc>
      </w:tr>
      <w:tr w:rsidR="00DA16A9" w:rsidRPr="00365432" w14:paraId="5C6B532A" w14:textId="77777777" w:rsidTr="0084203D">
        <w:trPr>
          <w:trHeight w:val="307"/>
        </w:trPr>
        <w:tc>
          <w:tcPr>
            <w:cnfStyle w:val="001000000000" w:firstRow="0" w:lastRow="0" w:firstColumn="1" w:lastColumn="0" w:oddVBand="0" w:evenVBand="0" w:oddHBand="0" w:evenHBand="0" w:firstRowFirstColumn="0" w:firstRowLastColumn="0" w:lastRowFirstColumn="0" w:lastRowLastColumn="0"/>
            <w:tcW w:w="1073" w:type="dxa"/>
            <w:shd w:val="clear" w:color="auto" w:fill="auto"/>
          </w:tcPr>
          <w:p w14:paraId="60827A90" w14:textId="153F5A46" w:rsidR="00DA16A9" w:rsidRPr="00914CD2" w:rsidRDefault="00DA16A9" w:rsidP="00914CD2">
            <w:pPr>
              <w:pStyle w:val="TableText"/>
            </w:pPr>
            <w:r>
              <w:t>SW10</w:t>
            </w:r>
          </w:p>
        </w:tc>
        <w:tc>
          <w:tcPr>
            <w:tcW w:w="11590" w:type="dxa"/>
            <w:shd w:val="clear" w:color="auto" w:fill="auto"/>
          </w:tcPr>
          <w:p w14:paraId="3A76F3EA" w14:textId="77777777" w:rsidR="00DA16A9" w:rsidRPr="00914CD2" w:rsidRDefault="00DA16A9" w:rsidP="00914CD2">
            <w:pPr>
              <w:pStyle w:val="TableText"/>
              <w:cnfStyle w:val="000000000000" w:firstRow="0" w:lastRow="0" w:firstColumn="0" w:lastColumn="0" w:oddVBand="0" w:evenVBand="0" w:oddHBand="0" w:evenHBand="0" w:firstRowFirstColumn="0" w:firstRowLastColumn="0" w:lastRowFirstColumn="0" w:lastRowLastColumn="0"/>
              <w:rPr>
                <w:rStyle w:val="Bold"/>
              </w:rPr>
            </w:pPr>
            <w:r w:rsidRPr="00D24AF7">
              <w:rPr>
                <w:rStyle w:val="Bold"/>
              </w:rPr>
              <w:t xml:space="preserve">Managing </w:t>
            </w:r>
            <w:r w:rsidRPr="00914CD2">
              <w:rPr>
                <w:rStyle w:val="Bold"/>
              </w:rPr>
              <w:t>pipeline design solution for waterway crossings within a Drainage Services Scheme (DSS)</w:t>
            </w:r>
          </w:p>
          <w:p w14:paraId="08A4C5A0" w14:textId="4F568156" w:rsidR="00DA16A9" w:rsidRPr="00914CD2" w:rsidRDefault="00DA16A9" w:rsidP="00093F28">
            <w:pPr>
              <w:pStyle w:val="TableText"/>
              <w:cnfStyle w:val="000000000000" w:firstRow="0" w:lastRow="0" w:firstColumn="0" w:lastColumn="0" w:oddVBand="0" w:evenVBand="0" w:oddHBand="0" w:evenHBand="0" w:firstRowFirstColumn="0" w:firstRowLastColumn="0" w:lastRowFirstColumn="0" w:lastRowLastColumn="0"/>
            </w:pPr>
            <w:r w:rsidRPr="00DB52B0">
              <w:t xml:space="preserve">To minimise potential impacts to the pipeline and to account for ongoing future development within the DSS, </w:t>
            </w:r>
            <w:r>
              <w:t xml:space="preserve">develop </w:t>
            </w:r>
            <w:r w:rsidRPr="00DB52B0">
              <w:t>the pipeline detailed design and alignment in consultation with Melbourne Water Corporation (MWC) to inform the design requirements at waterway crossings that are within a DSS. This is relevant for the crossings at Kalkallo Creek and the Tributary to Merri Creek.</w:t>
            </w:r>
          </w:p>
        </w:tc>
        <w:tc>
          <w:tcPr>
            <w:tcW w:w="1329" w:type="dxa"/>
            <w:shd w:val="clear" w:color="auto" w:fill="auto"/>
          </w:tcPr>
          <w:p w14:paraId="343E4066" w14:textId="1E39E237" w:rsidR="00DA16A9" w:rsidRPr="00914CD2" w:rsidRDefault="00DA16A9" w:rsidP="00093F28">
            <w:pPr>
              <w:pStyle w:val="TableText"/>
              <w:cnfStyle w:val="000000000000" w:firstRow="0" w:lastRow="0" w:firstColumn="0" w:lastColumn="0" w:oddVBand="0" w:evenVBand="0" w:oddHBand="0" w:evenHBand="0" w:firstRowFirstColumn="0" w:firstRowLastColumn="0" w:lastRowFirstColumn="0" w:lastRowLastColumn="0"/>
            </w:pPr>
            <w:r>
              <w:t>Design</w:t>
            </w:r>
          </w:p>
        </w:tc>
      </w:tr>
    </w:tbl>
    <w:p w14:paraId="2EAB0D57" w14:textId="77777777" w:rsidR="00AD0747" w:rsidRDefault="00AD0747" w:rsidP="00DA16A9">
      <w:pPr>
        <w:pStyle w:val="Source"/>
      </w:pPr>
    </w:p>
    <w:sectPr w:rsidR="00AD0747" w:rsidSect="00AD0747">
      <w:pgSz w:w="16838" w:h="11906" w:orient="landscape" w:code="9"/>
      <w:pgMar w:top="1418" w:right="1418" w:bottom="1418" w:left="1418" w:header="567" w:footer="567"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3D32A" w14:textId="77777777" w:rsidR="005C770B" w:rsidRDefault="005C770B" w:rsidP="00A02FC6">
      <w:r>
        <w:separator/>
      </w:r>
    </w:p>
  </w:endnote>
  <w:endnote w:type="continuationSeparator" w:id="0">
    <w:p w14:paraId="29C89E76" w14:textId="77777777" w:rsidR="005C770B" w:rsidRDefault="005C770B" w:rsidP="00A02FC6">
      <w:r>
        <w:continuationSeparator/>
      </w:r>
    </w:p>
  </w:endnote>
  <w:endnote w:type="continuationNotice" w:id="1">
    <w:p w14:paraId="454404DB" w14:textId="77777777" w:rsidR="005C770B" w:rsidRDefault="005C770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45FF4" w14:textId="5DBADADD" w:rsidR="005C770B" w:rsidRPr="00A825FD" w:rsidRDefault="005C770B" w:rsidP="00A81947">
    <w:pPr>
      <w:pStyle w:val="Footer"/>
    </w:pPr>
    <w:r>
      <w:rPr>
        <w:noProof w:val="0"/>
      </w:rPr>
      <w:fldChar w:fldCharType="begin"/>
    </w:r>
    <w:r>
      <w:instrText xml:space="preserve"> PAGE   \* MERGEFORMAT </w:instrText>
    </w:r>
    <w:r>
      <w:rPr>
        <w:noProof w:val="0"/>
      </w:rPr>
      <w:fldChar w:fldCharType="separate"/>
    </w:r>
    <w:r>
      <w:t>20-6</w:t>
    </w:r>
    <w:r>
      <w:fldChar w:fldCharType="end"/>
    </w:r>
    <w:r>
      <w:ptab w:relativeTo="margin" w:alignment="right" w:leader="none"/>
    </w:r>
    <w:r>
      <w:t xml:space="preserve">Chapter </w:t>
    </w:r>
    <w:r>
      <w:fldChar w:fldCharType="begin"/>
    </w:r>
    <w:r>
      <w:instrText xml:space="preserve"> IF</w:instrText>
    </w:r>
    <w:r>
      <w:fldChar w:fldCharType="begin"/>
    </w:r>
    <w:r>
      <w:instrText xml:space="preserve"> STYLEREF "Heading 1" </w:instrText>
    </w:r>
    <w:r w:rsidRPr="004F4EF2">
      <w:instrText xml:space="preserve">\n </w:instrText>
    </w:r>
    <w:r>
      <w:fldChar w:fldCharType="separate"/>
    </w:r>
    <w:r w:rsidR="00BE22CE">
      <w:instrText>19</w:instrText>
    </w:r>
    <w:r>
      <w:fldChar w:fldCharType="end"/>
    </w:r>
    <w:r>
      <w:instrText>&lt;&gt;"Error*""</w:instrText>
    </w:r>
    <w:r>
      <w:fldChar w:fldCharType="begin"/>
    </w:r>
    <w:r>
      <w:instrText xml:space="preserve"> STYLEREF "Heading 1" </w:instrText>
    </w:r>
    <w:r w:rsidRPr="004F4EF2">
      <w:instrText>\n</w:instrText>
    </w:r>
    <w:r>
      <w:fldChar w:fldCharType="separate"/>
    </w:r>
    <w:r w:rsidR="00BE22CE">
      <w:instrText>19</w:instrText>
    </w:r>
    <w:r>
      <w:fldChar w:fldCharType="end"/>
    </w:r>
    <w:r>
      <w:instrText>"</w:instrText>
    </w:r>
    <w:r>
      <w:fldChar w:fldCharType="separate"/>
    </w:r>
    <w:r w:rsidR="00BE22CE">
      <w:t>19</w:t>
    </w:r>
    <w:r>
      <w:fldChar w:fldCharType="end"/>
    </w:r>
    <w:r w:rsidRPr="004F4EF2">
      <w:rPr>
        <w:rStyle w:val="Footerbarspacer"/>
      </w:rPr>
      <w:t xml:space="preserve"> | </w:t>
    </w:r>
    <w:r>
      <w:fldChar w:fldCharType="begin"/>
    </w:r>
    <w:r>
      <w:instrText xml:space="preserve"> IF</w:instrText>
    </w:r>
    <w:r>
      <w:fldChar w:fldCharType="begin"/>
    </w:r>
    <w:r>
      <w:instrText xml:space="preserve"> STYLEREF "Heading 1" </w:instrText>
    </w:r>
    <w:r>
      <w:fldChar w:fldCharType="separate"/>
    </w:r>
    <w:r w:rsidR="00BE22CE">
      <w:instrText>Environmental Management Framework</w:instrText>
    </w:r>
    <w:r>
      <w:fldChar w:fldCharType="end"/>
    </w:r>
    <w:r>
      <w:instrText>&lt;&gt;"Error*""</w:instrText>
    </w:r>
    <w:r>
      <w:fldChar w:fldCharType="begin"/>
    </w:r>
    <w:r>
      <w:instrText xml:space="preserve"> STYLEREF "Heading 1" </w:instrText>
    </w:r>
    <w:r>
      <w:fldChar w:fldCharType="separate"/>
    </w:r>
    <w:r w:rsidR="00BE22CE">
      <w:instrText>Environmental Management Framework</w:instrText>
    </w:r>
    <w:r>
      <w:fldChar w:fldCharType="end"/>
    </w:r>
    <w:r>
      <w:instrText>"</w:instrText>
    </w:r>
    <w:r>
      <w:fldChar w:fldCharType="separate"/>
    </w:r>
    <w:r w:rsidR="00BE22CE">
      <w:t>Environmental Management Framework</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D8A0A" w14:textId="25A94A10" w:rsidR="005C770B" w:rsidRPr="00204A6F" w:rsidRDefault="005C770B" w:rsidP="00204A6F">
    <w:pPr>
      <w:pStyle w:val="Footer"/>
    </w:pPr>
    <w:r>
      <w:t xml:space="preserve">Chapter </w:t>
    </w:r>
    <w:r>
      <w:fldChar w:fldCharType="begin"/>
    </w:r>
    <w:r>
      <w:instrText xml:space="preserve"> IF</w:instrText>
    </w:r>
    <w:r>
      <w:fldChar w:fldCharType="begin"/>
    </w:r>
    <w:r>
      <w:instrText xml:space="preserve"> STYLEREF "Heading 1" </w:instrText>
    </w:r>
    <w:r w:rsidRPr="004F4EF2">
      <w:instrText xml:space="preserve">\n </w:instrText>
    </w:r>
    <w:r>
      <w:fldChar w:fldCharType="separate"/>
    </w:r>
    <w:r w:rsidR="00BE22CE">
      <w:instrText>19</w:instrText>
    </w:r>
    <w:r>
      <w:fldChar w:fldCharType="end"/>
    </w:r>
    <w:r>
      <w:instrText>&lt;&gt;"Error*""</w:instrText>
    </w:r>
    <w:r>
      <w:fldChar w:fldCharType="begin"/>
    </w:r>
    <w:r>
      <w:instrText xml:space="preserve"> STYLEREF "Heading 1" </w:instrText>
    </w:r>
    <w:r w:rsidRPr="004F4EF2">
      <w:instrText>\n</w:instrText>
    </w:r>
    <w:r>
      <w:fldChar w:fldCharType="separate"/>
    </w:r>
    <w:r w:rsidR="00BE22CE">
      <w:instrText>19</w:instrText>
    </w:r>
    <w:r>
      <w:fldChar w:fldCharType="end"/>
    </w:r>
    <w:r>
      <w:instrText>"</w:instrText>
    </w:r>
    <w:r>
      <w:fldChar w:fldCharType="separate"/>
    </w:r>
    <w:r w:rsidR="00BE22CE">
      <w:t>19</w:t>
    </w:r>
    <w:r>
      <w:fldChar w:fldCharType="end"/>
    </w:r>
    <w:r w:rsidRPr="004F4EF2">
      <w:rPr>
        <w:rStyle w:val="Footerbarspacer"/>
      </w:rPr>
      <w:t xml:space="preserve"> | </w:t>
    </w:r>
    <w:r>
      <w:fldChar w:fldCharType="begin"/>
    </w:r>
    <w:r>
      <w:instrText xml:space="preserve"> IF</w:instrText>
    </w:r>
    <w:r>
      <w:fldChar w:fldCharType="begin"/>
    </w:r>
    <w:r>
      <w:instrText xml:space="preserve"> STYLEREF "Heading 1" </w:instrText>
    </w:r>
    <w:r>
      <w:fldChar w:fldCharType="separate"/>
    </w:r>
    <w:r w:rsidR="00BE22CE">
      <w:instrText>Environmental Management Framework</w:instrText>
    </w:r>
    <w:r>
      <w:fldChar w:fldCharType="end"/>
    </w:r>
    <w:r>
      <w:instrText>&lt;&gt;"Error*""</w:instrText>
    </w:r>
    <w:r>
      <w:fldChar w:fldCharType="begin"/>
    </w:r>
    <w:r>
      <w:instrText xml:space="preserve"> STYLEREF "Heading 1" </w:instrText>
    </w:r>
    <w:r>
      <w:fldChar w:fldCharType="separate"/>
    </w:r>
    <w:r w:rsidR="00BE22CE">
      <w:instrText>Environmental Management Framework</w:instrText>
    </w:r>
    <w:r>
      <w:fldChar w:fldCharType="end"/>
    </w:r>
    <w:r>
      <w:instrText>"</w:instrText>
    </w:r>
    <w:r>
      <w:fldChar w:fldCharType="separate"/>
    </w:r>
    <w:r w:rsidR="00BE22CE">
      <w:t>Environmental Management Framework</w:t>
    </w:r>
    <w:r>
      <w:fldChar w:fldCharType="end"/>
    </w:r>
    <w:r>
      <w:ptab w:relativeTo="margin" w:alignment="right" w:leader="none"/>
    </w:r>
    <w:r>
      <w:rPr>
        <w:noProof w:val="0"/>
      </w:rPr>
      <w:fldChar w:fldCharType="begin"/>
    </w:r>
    <w:r>
      <w:instrText xml:space="preserve"> PAGE   \* MERGEFORMAT </w:instrText>
    </w:r>
    <w:r>
      <w:rPr>
        <w:noProof w:val="0"/>
      </w:rPr>
      <w:fldChar w:fldCharType="separate"/>
    </w:r>
    <w:r>
      <w:t>20-7</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D6CF3" w14:textId="046DECB1" w:rsidR="005C770B" w:rsidRPr="000D7CAF" w:rsidRDefault="005C770B" w:rsidP="004F4EF2">
    <w:pPr>
      <w:pStyle w:val="Footer"/>
    </w:pPr>
    <w:r>
      <w:fldChar w:fldCharType="begin"/>
    </w:r>
    <w:r>
      <w:instrText xml:space="preserve"> IF</w:instrText>
    </w:r>
    <w:r>
      <w:fldChar w:fldCharType="begin"/>
    </w:r>
    <w:r>
      <w:instrText xml:space="preserve"> STYLEREF "Cover Subtitle" </w:instrText>
    </w:r>
    <w:r>
      <w:fldChar w:fldCharType="separate"/>
    </w:r>
    <w:r w:rsidR="00BE22CE">
      <w:rPr>
        <w:b/>
        <w:bCs/>
        <w:lang w:val="en-US"/>
      </w:rPr>
      <w:instrText>Error! No text of specified style in document.</w:instrText>
    </w:r>
    <w:r>
      <w:fldChar w:fldCharType="end"/>
    </w:r>
    <w:r>
      <w:instrText>&lt;&gt;"Error*""</w:instrText>
    </w:r>
    <w:r>
      <w:fldChar w:fldCharType="begin"/>
    </w:r>
    <w:r>
      <w:instrText xml:space="preserve"> STYLEREF "Cover Subtitle" </w:instrText>
    </w:r>
    <w:r>
      <w:fldChar w:fldCharType="separate"/>
    </w:r>
    <w:r>
      <w:instrText>Cover Subtitle</w:instrText>
    </w:r>
    <w:r>
      <w:fldChar w:fldCharType="end"/>
    </w:r>
    <w:r>
      <w:instrText>"</w:instrTex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8A3D2" w14:textId="7FB2EC43" w:rsidR="005C770B" w:rsidRPr="00204A6F" w:rsidRDefault="005C770B" w:rsidP="00204A6F">
    <w:pPr>
      <w:pStyle w:val="Footer"/>
    </w:pPr>
    <w:r>
      <w:t xml:space="preserve">Chapter </w:t>
    </w:r>
    <w:r>
      <w:fldChar w:fldCharType="begin"/>
    </w:r>
    <w:r>
      <w:instrText xml:space="preserve"> IF</w:instrText>
    </w:r>
    <w:r>
      <w:fldChar w:fldCharType="begin"/>
    </w:r>
    <w:r>
      <w:instrText xml:space="preserve"> STYLEREF "Heading 1" </w:instrText>
    </w:r>
    <w:r w:rsidRPr="004F4EF2">
      <w:instrText xml:space="preserve">\n </w:instrText>
    </w:r>
    <w:r>
      <w:fldChar w:fldCharType="separate"/>
    </w:r>
    <w:r w:rsidR="00BE22CE">
      <w:instrText>19</w:instrText>
    </w:r>
    <w:r>
      <w:fldChar w:fldCharType="end"/>
    </w:r>
    <w:r>
      <w:instrText>&lt;&gt;"Error*""</w:instrText>
    </w:r>
    <w:r>
      <w:fldChar w:fldCharType="begin"/>
    </w:r>
    <w:r>
      <w:instrText xml:space="preserve"> STYLEREF "Heading 1" </w:instrText>
    </w:r>
    <w:r w:rsidRPr="004F4EF2">
      <w:instrText>\n</w:instrText>
    </w:r>
    <w:r>
      <w:fldChar w:fldCharType="separate"/>
    </w:r>
    <w:r w:rsidR="00BE22CE">
      <w:instrText>19</w:instrText>
    </w:r>
    <w:r>
      <w:fldChar w:fldCharType="end"/>
    </w:r>
    <w:r>
      <w:instrText>"</w:instrText>
    </w:r>
    <w:r>
      <w:fldChar w:fldCharType="separate"/>
    </w:r>
    <w:r w:rsidR="00BE22CE">
      <w:t>19</w:t>
    </w:r>
    <w:r>
      <w:fldChar w:fldCharType="end"/>
    </w:r>
    <w:r w:rsidRPr="004F4EF2">
      <w:rPr>
        <w:rStyle w:val="Footerbarspacer"/>
      </w:rPr>
      <w:t xml:space="preserve"> | </w:t>
    </w:r>
    <w:r>
      <w:fldChar w:fldCharType="begin"/>
    </w:r>
    <w:r>
      <w:instrText xml:space="preserve"> IF</w:instrText>
    </w:r>
    <w:r>
      <w:fldChar w:fldCharType="begin"/>
    </w:r>
    <w:r>
      <w:instrText xml:space="preserve"> STYLEREF "Heading 1" </w:instrText>
    </w:r>
    <w:r>
      <w:fldChar w:fldCharType="separate"/>
    </w:r>
    <w:r w:rsidR="00BE22CE">
      <w:instrText>Environmental Management Framework</w:instrText>
    </w:r>
    <w:r>
      <w:fldChar w:fldCharType="end"/>
    </w:r>
    <w:r>
      <w:instrText>&lt;&gt;"Error*""</w:instrText>
    </w:r>
    <w:r>
      <w:fldChar w:fldCharType="begin"/>
    </w:r>
    <w:r>
      <w:instrText xml:space="preserve"> STYLEREF "Heading 1" </w:instrText>
    </w:r>
    <w:r>
      <w:fldChar w:fldCharType="separate"/>
    </w:r>
    <w:r w:rsidR="00BE22CE">
      <w:instrText>Environmental Management Framework</w:instrText>
    </w:r>
    <w:r>
      <w:fldChar w:fldCharType="end"/>
    </w:r>
    <w:r>
      <w:instrText>"</w:instrText>
    </w:r>
    <w:r>
      <w:fldChar w:fldCharType="separate"/>
    </w:r>
    <w:r w:rsidR="00BE22CE">
      <w:t>Environmental Management Framework</w:t>
    </w:r>
    <w:r>
      <w:fldChar w:fldCharType="end"/>
    </w:r>
    <w:r>
      <w:ptab w:relativeTo="margin" w:alignment="right" w:leader="none"/>
    </w:r>
    <w:r>
      <w:rPr>
        <w:noProof w:val="0"/>
      </w:rPr>
      <w:fldChar w:fldCharType="begin"/>
    </w:r>
    <w:r>
      <w:instrText xml:space="preserve"> PAGE   \* MERGEFORMAT </w:instrText>
    </w:r>
    <w:r>
      <w:rPr>
        <w:noProof w:val="0"/>
      </w:rPr>
      <w:fldChar w:fldCharType="separate"/>
    </w:r>
    <w:r>
      <w:t>20-7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2776F8" w14:textId="77777777" w:rsidR="005C770B" w:rsidRDefault="005C770B" w:rsidP="0036083B">
      <w:pPr>
        <w:spacing w:before="360"/>
      </w:pPr>
      <w:r>
        <w:separator/>
      </w:r>
    </w:p>
  </w:footnote>
  <w:footnote w:type="continuationSeparator" w:id="0">
    <w:p w14:paraId="2A27A1B6" w14:textId="77777777" w:rsidR="005C770B" w:rsidRDefault="005C770B" w:rsidP="0036083B">
      <w:pPr>
        <w:spacing w:before="360"/>
      </w:pPr>
      <w:r>
        <w:continuationSeparator/>
      </w:r>
    </w:p>
  </w:footnote>
  <w:footnote w:type="continuationNotice" w:id="1">
    <w:p w14:paraId="6747F573" w14:textId="77777777" w:rsidR="005C770B" w:rsidRDefault="005C770B" w:rsidP="00A02FC6"/>
  </w:footnote>
  <w:footnote w:id="2">
    <w:p w14:paraId="71DADBB7" w14:textId="2F0975FE" w:rsidR="005C770B" w:rsidRDefault="005C770B" w:rsidP="002A2536">
      <w:pPr>
        <w:pStyle w:val="FootnoteText"/>
      </w:pPr>
      <w:r>
        <w:rPr>
          <w:rStyle w:val="FootnoteReference"/>
        </w:rPr>
        <w:footnoteRef/>
      </w:r>
      <w:r>
        <w:tab/>
      </w:r>
      <w:r w:rsidRPr="006700D4">
        <w:t>EPA Victoria 2007, Protocol for Environmental Management: Mining and extractive industries</w:t>
      </w:r>
      <w:r>
        <w:t>.</w:t>
      </w:r>
      <w:r w:rsidRPr="006700D4">
        <w:t xml:space="preserve"> Publication</w:t>
      </w:r>
      <w:r w:rsidRPr="00211E88">
        <w:t xml:space="preserve"> 1191, December 2007</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2FF84" w14:textId="77777777" w:rsidR="005C770B" w:rsidRDefault="005C770B" w:rsidP="0014525F">
    <w:pPr>
      <w:pStyle w:val="HeaderEven"/>
    </w:pPr>
    <w:r w:rsidRPr="00F3331F">
      <w:t>Environment Effects Statement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BA186" w14:textId="77777777" w:rsidR="005C770B" w:rsidRDefault="005C770B" w:rsidP="00F3331F">
    <w:pPr>
      <w:pStyle w:val="Header"/>
      <w:jc w:val="right"/>
    </w:pPr>
    <w:r>
      <w:rPr>
        <w:noProof/>
        <w:lang w:eastAsia="en-AU"/>
      </w:rPr>
      <w:drawing>
        <wp:inline distT="0" distB="0" distL="0" distR="0" wp14:anchorId="33A02F53" wp14:editId="2344628A">
          <wp:extent cx="2937600" cy="529200"/>
          <wp:effectExtent l="0" t="0" r="0" b="4445"/>
          <wp:docPr id="3" name="Picture 3" descr="APA_ProjectBranding_Draft-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PA_ProjectBranding_Draft-02-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7600" cy="52920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B8CD9" w14:textId="5ACC5429" w:rsidR="005C770B" w:rsidRPr="000D7CAF" w:rsidRDefault="005C770B" w:rsidP="000D7CAF">
    <w:pPr>
      <w:pStyle w:val="Header"/>
    </w:pPr>
    <w:r>
      <w:fldChar w:fldCharType="begin"/>
    </w:r>
    <w:r>
      <w:instrText xml:space="preserve"> IF</w:instrText>
    </w:r>
    <w:r>
      <w:rPr>
        <w:noProof/>
      </w:rPr>
      <w:fldChar w:fldCharType="begin"/>
    </w:r>
    <w:r>
      <w:rPr>
        <w:noProof/>
      </w:rPr>
      <w:instrText xml:space="preserve"> STYLEREF "Cover Title" </w:instrText>
    </w:r>
    <w:r>
      <w:rPr>
        <w:noProof/>
      </w:rPr>
      <w:fldChar w:fldCharType="separate"/>
    </w:r>
    <w:r w:rsidR="00BE22CE">
      <w:rPr>
        <w:b/>
        <w:bCs/>
        <w:noProof/>
        <w:lang w:val="en-US"/>
      </w:rPr>
      <w:instrText>Error! No text of specified style in document.</w:instrText>
    </w:r>
    <w:r>
      <w:rPr>
        <w:noProof/>
      </w:rPr>
      <w:fldChar w:fldCharType="end"/>
    </w:r>
    <w:r>
      <w:instrText>&lt;&gt;"Error*""</w:instrText>
    </w:r>
    <w:r>
      <w:rPr>
        <w:noProof/>
      </w:rPr>
      <w:fldChar w:fldCharType="begin"/>
    </w:r>
    <w:r>
      <w:rPr>
        <w:noProof/>
      </w:rPr>
      <w:instrText xml:space="preserve"> STYLEREF "Cover Title" </w:instrText>
    </w:r>
    <w:r>
      <w:rPr>
        <w:noProof/>
      </w:rPr>
      <w:fldChar w:fldCharType="separate"/>
    </w:r>
    <w:r>
      <w:rPr>
        <w:noProof/>
      </w:rPr>
      <w:instrText>Cover Title</w:instrText>
    </w:r>
    <w:r>
      <w:rPr>
        <w:noProof/>
      </w:rPr>
      <w:fldChar w:fldCharType="end"/>
    </w:r>
    <w:r>
      <w:instrText>"</w:instrTex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B85EA" w14:textId="2E62341D" w:rsidR="005C770B" w:rsidRPr="000D7CAF" w:rsidRDefault="005C770B" w:rsidP="000D7CAF">
    <w:pPr>
      <w:pStyle w:val="Header"/>
    </w:pPr>
    <w:r>
      <w:fldChar w:fldCharType="begin"/>
    </w:r>
    <w:r>
      <w:instrText xml:space="preserve"> IF</w:instrText>
    </w:r>
    <w:r>
      <w:rPr>
        <w:noProof/>
      </w:rPr>
      <w:fldChar w:fldCharType="begin"/>
    </w:r>
    <w:r>
      <w:rPr>
        <w:noProof/>
      </w:rPr>
      <w:instrText xml:space="preserve"> STYLEREF "Cover Title" </w:instrText>
    </w:r>
    <w:r>
      <w:rPr>
        <w:noProof/>
      </w:rPr>
      <w:fldChar w:fldCharType="separate"/>
    </w:r>
    <w:r>
      <w:rPr>
        <w:b/>
        <w:bCs/>
        <w:noProof/>
        <w:lang w:val="en-US"/>
      </w:rPr>
      <w:instrText>Error! No text of specified style in document.</w:instrText>
    </w:r>
    <w:r>
      <w:rPr>
        <w:noProof/>
      </w:rPr>
      <w:fldChar w:fldCharType="end"/>
    </w:r>
    <w:r>
      <w:instrText>&lt;&gt;"Error*""</w:instrText>
    </w:r>
    <w:r>
      <w:rPr>
        <w:noProof/>
      </w:rPr>
      <w:fldChar w:fldCharType="begin"/>
    </w:r>
    <w:r>
      <w:rPr>
        <w:noProof/>
      </w:rPr>
      <w:instrText xml:space="preserve"> STYLEREF "Cover Title" </w:instrText>
    </w:r>
    <w:r>
      <w:rPr>
        <w:noProof/>
      </w:rPr>
      <w:fldChar w:fldCharType="separate"/>
    </w:r>
    <w:r>
      <w:rPr>
        <w:noProof/>
      </w:rPr>
      <w:instrText>Cover Title</w:instrText>
    </w:r>
    <w:r>
      <w:rPr>
        <w:noProof/>
      </w:rPr>
      <w:fldChar w:fldCharType="end"/>
    </w:r>
    <w:r>
      <w:instrText>"</w:instrText>
    </w:r>
    <w:r>
      <w:fldChar w:fldCharType="end"/>
    </w:r>
  </w:p>
  <w:p w14:paraId="12DC4B16" w14:textId="77777777" w:rsidR="005C770B" w:rsidRDefault="005C770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C018D2D8"/>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DE700ABA"/>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36F6F7A4"/>
    <w:lvl w:ilvl="0">
      <w:start w:val="1"/>
      <w:numFmt w:val="decimal"/>
      <w:pStyle w:val="ListNumber"/>
      <w:lvlText w:val="%1."/>
      <w:lvlJc w:val="left"/>
      <w:pPr>
        <w:tabs>
          <w:tab w:val="num" w:pos="360"/>
        </w:tabs>
        <w:ind w:left="360" w:hanging="360"/>
      </w:pPr>
    </w:lvl>
  </w:abstractNum>
  <w:abstractNum w:abstractNumId="3" w15:restartNumberingAfterBreak="0">
    <w:nsid w:val="0D7D2843"/>
    <w:multiLevelType w:val="multilevel"/>
    <w:tmpl w:val="13B0B224"/>
    <w:lvl w:ilvl="0">
      <w:start w:val="1"/>
      <w:numFmt w:val="bullet"/>
      <w:pStyle w:val="TableBullet1"/>
      <w:lvlText w:val=""/>
      <w:lvlJc w:val="left"/>
      <w:pPr>
        <w:ind w:left="340" w:hanging="340"/>
      </w:pPr>
      <w:rPr>
        <w:rFonts w:ascii="Symbol" w:hAnsi="Symbol" w:hint="default"/>
        <w:b w:val="0"/>
        <w:i w:val="0"/>
        <w:color w:val="1C4483" w:themeColor="accent1"/>
        <w:sz w:val="18"/>
      </w:rPr>
    </w:lvl>
    <w:lvl w:ilvl="1">
      <w:start w:val="1"/>
      <w:numFmt w:val="bullet"/>
      <w:pStyle w:val="TableBullet2"/>
      <w:lvlText w:val="–"/>
      <w:lvlJc w:val="left"/>
      <w:pPr>
        <w:ind w:left="680" w:hanging="340"/>
      </w:pPr>
      <w:rPr>
        <w:rFonts w:hint="default"/>
        <w:b w:val="0"/>
        <w:i w:val="0"/>
        <w:color w:val="1C4483" w:themeColor="accent1"/>
        <w:sz w:val="18"/>
      </w:rPr>
    </w:lvl>
    <w:lvl w:ilvl="2">
      <w:start w:val="1"/>
      <w:numFmt w:val="bullet"/>
      <w:pStyle w:val="TableBullet3"/>
      <w:lvlText w:val="-"/>
      <w:lvlJc w:val="left"/>
      <w:pPr>
        <w:ind w:left="1020" w:hanging="340"/>
      </w:pPr>
      <w:rPr>
        <w:rFonts w:hint="default"/>
        <w:b w:val="0"/>
        <w:i w:val="0"/>
        <w:color w:val="1C4483" w:themeColor="accent1"/>
        <w:sz w:val="18"/>
      </w:rPr>
    </w:lvl>
    <w:lvl w:ilvl="3">
      <w:start w:val="1"/>
      <w:numFmt w:val="none"/>
      <w:lvlRestart w:val="0"/>
      <w:suff w:val="nothing"/>
      <w:lvlText w:val="%4"/>
      <w:lvlJc w:val="left"/>
      <w:pPr>
        <w:ind w:left="0" w:firstLine="0"/>
      </w:pPr>
      <w:rPr>
        <w:rFonts w:hint="default"/>
        <w:color w:val="000000" w:themeColor="text1"/>
      </w:rPr>
    </w:lvl>
    <w:lvl w:ilvl="4">
      <w:start w:val="1"/>
      <w:numFmt w:val="none"/>
      <w:lvlRestart w:val="0"/>
      <w:suff w:val="nothing"/>
      <w:lvlText w:val="%5"/>
      <w:lvlJc w:val="left"/>
      <w:pPr>
        <w:ind w:left="0" w:firstLine="0"/>
      </w:pPr>
      <w:rPr>
        <w:rFonts w:hint="default"/>
        <w:color w:val="000000" w:themeColor="text1"/>
      </w:rPr>
    </w:lvl>
    <w:lvl w:ilvl="5">
      <w:start w:val="1"/>
      <w:numFmt w:val="none"/>
      <w:lvlRestart w:val="0"/>
      <w:suff w:val="nothing"/>
      <w:lvlText w:val="%6"/>
      <w:lvlJc w:val="left"/>
      <w:pPr>
        <w:ind w:left="0" w:firstLine="0"/>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4"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DBE5503"/>
    <w:multiLevelType w:val="multilevel"/>
    <w:tmpl w:val="B942B65C"/>
    <w:lvl w:ilvl="0">
      <w:start w:val="1"/>
      <w:numFmt w:val="upperLetter"/>
      <w:lvlText w:val="Appendix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5BB205BE"/>
    <w:multiLevelType w:val="multilevel"/>
    <w:tmpl w:val="96FCADC0"/>
    <w:lvl w:ilvl="0">
      <w:start w:val="1"/>
      <w:numFmt w:val="decimal"/>
      <w:pStyle w:val="TableNumbering1"/>
      <w:lvlText w:val="%1"/>
      <w:lvlJc w:val="left"/>
      <w:pPr>
        <w:ind w:left="340" w:hanging="340"/>
      </w:pPr>
      <w:rPr>
        <w:rFonts w:asciiTheme="minorHAnsi" w:hAnsiTheme="minorHAnsi" w:hint="default"/>
      </w:rPr>
    </w:lvl>
    <w:lvl w:ilvl="1">
      <w:start w:val="1"/>
      <w:numFmt w:val="lowerLetter"/>
      <w:pStyle w:val="TableNumbering2"/>
      <w:lvlText w:val="%2"/>
      <w:lvlJc w:val="left"/>
      <w:pPr>
        <w:ind w:left="680" w:hanging="340"/>
      </w:pPr>
      <w:rPr>
        <w:rFonts w:asciiTheme="minorHAnsi" w:hAnsiTheme="minorHAnsi" w:hint="default"/>
      </w:rPr>
    </w:lvl>
    <w:lvl w:ilvl="2">
      <w:start w:val="1"/>
      <w:numFmt w:val="lowerRoman"/>
      <w:pStyle w:val="TableNumbering3"/>
      <w:lvlText w:val="%3"/>
      <w:lvlJc w:val="left"/>
      <w:pPr>
        <w:ind w:left="1021" w:hanging="341"/>
      </w:pPr>
      <w:rPr>
        <w:rFonts w:asciiTheme="minorHAnsi" w:hAnsiTheme="minorHAns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5F5D2EAD"/>
    <w:multiLevelType w:val="multilevel"/>
    <w:tmpl w:val="6F24539C"/>
    <w:name w:val="GHDOutlineTemplate1"/>
    <w:lvl w:ilvl="0">
      <w:start w:val="19"/>
      <w:numFmt w:val="decimal"/>
      <w:lvlText w:val="%1."/>
      <w:lvlJc w:val="left"/>
      <w:pPr>
        <w:tabs>
          <w:tab w:val="num" w:pos="567"/>
        </w:tabs>
        <w:ind w:left="567" w:hanging="2007"/>
      </w:pPr>
      <w:rPr>
        <w:rFonts w:hint="default"/>
        <w:b w:val="0"/>
      </w:rPr>
    </w:lvl>
    <w:lvl w:ilvl="1">
      <w:start w:val="1"/>
      <w:numFmt w:val="decimal"/>
      <w:lvlText w:val="%1.%2"/>
      <w:lvlJc w:val="left"/>
      <w:pPr>
        <w:tabs>
          <w:tab w:val="num" w:pos="1417"/>
        </w:tabs>
        <w:ind w:left="1417" w:hanging="850"/>
      </w:pPr>
      <w:rPr>
        <w:rFonts w:hint="default"/>
        <w:b w:val="0"/>
      </w:rPr>
    </w:lvl>
    <w:lvl w:ilvl="2">
      <w:start w:val="1"/>
      <w:numFmt w:val="decimal"/>
      <w:lvlText w:val="%1.%2.%3"/>
      <w:lvlJc w:val="left"/>
      <w:pPr>
        <w:tabs>
          <w:tab w:val="num" w:pos="1417"/>
        </w:tabs>
        <w:ind w:left="1417" w:hanging="850"/>
      </w:pPr>
      <w:rPr>
        <w:rFonts w:hint="default"/>
        <w:b w:val="0"/>
      </w:rPr>
    </w:lvl>
    <w:lvl w:ilvl="3">
      <w:start w:val="1"/>
      <w:numFmt w:val="decimal"/>
      <w:lvlText w:val="%1.%2.%3.%4"/>
      <w:lvlJc w:val="left"/>
      <w:pPr>
        <w:tabs>
          <w:tab w:val="num" w:pos="1417"/>
        </w:tabs>
        <w:ind w:left="1417" w:hanging="850"/>
      </w:pPr>
      <w:rPr>
        <w:rFonts w:hint="default"/>
        <w:b/>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64D508BE"/>
    <w:multiLevelType w:val="multilevel"/>
    <w:tmpl w:val="63C0573E"/>
    <w:lvl w:ilvl="0">
      <w:start w:val="1"/>
      <w:numFmt w:val="upperLetter"/>
      <w:pStyle w:val="AppendixHeading1"/>
      <w:lvlText w:val="Appendix %1"/>
      <w:lvlJc w:val="left"/>
      <w:pPr>
        <w:ind w:left="1985" w:hanging="1985"/>
      </w:pPr>
      <w:rPr>
        <w:rFonts w:asciiTheme="majorHAnsi" w:hAnsiTheme="majorHAnsi" w:hint="default"/>
        <w:b w:val="0"/>
        <w:i w:val="0"/>
        <w:color w:val="1C4483" w:themeColor="accent1"/>
        <w:sz w:val="32"/>
        <w:szCs w:val="36"/>
      </w:rPr>
    </w:lvl>
    <w:lvl w:ilvl="1">
      <w:start w:val="1"/>
      <w:numFmt w:val="decimal"/>
      <w:pStyle w:val="AppendixHeading2"/>
      <w:lvlText w:val="%1.%2"/>
      <w:lvlJc w:val="left"/>
      <w:pPr>
        <w:ind w:left="1134" w:hanging="1134"/>
      </w:pPr>
      <w:rPr>
        <w:rFonts w:hint="default"/>
        <w:b w:val="0"/>
        <w:i w:val="0"/>
        <w:color w:val="1C4483" w:themeColor="accent1"/>
        <w:sz w:val="28"/>
        <w:szCs w:val="32"/>
      </w:rPr>
    </w:lvl>
    <w:lvl w:ilvl="2">
      <w:start w:val="1"/>
      <w:numFmt w:val="decimal"/>
      <w:pStyle w:val="AppendixHeading3"/>
      <w:lvlText w:val="%1.%2.%3"/>
      <w:lvlJc w:val="left"/>
      <w:pPr>
        <w:ind w:left="1134" w:hanging="1134"/>
      </w:pPr>
      <w:rPr>
        <w:rFonts w:hint="default"/>
        <w:b w:val="0"/>
        <w:i w:val="0"/>
        <w:color w:val="00A2E2" w:themeColor="accent2"/>
        <w:sz w:val="26"/>
        <w:szCs w:val="28"/>
      </w:rPr>
    </w:lvl>
    <w:lvl w:ilvl="3">
      <w:start w:val="1"/>
      <w:numFmt w:val="none"/>
      <w:suff w:val="nothing"/>
      <w:lvlText w:val=""/>
      <w:lvlJc w:val="left"/>
      <w:pPr>
        <w:ind w:left="0" w:firstLine="0"/>
      </w:pPr>
      <w:rPr>
        <w:rFonts w:hint="default"/>
        <w:color w:val="25282A" w:themeColor="text2"/>
      </w:rPr>
    </w:lvl>
    <w:lvl w:ilvl="4">
      <w:start w:val="1"/>
      <w:numFmt w:val="none"/>
      <w:suff w:val="nothing"/>
      <w:lvlText w:val=""/>
      <w:lvlJc w:val="left"/>
      <w:pPr>
        <w:ind w:left="0" w:firstLine="0"/>
      </w:pPr>
      <w:rPr>
        <w:rFonts w:hint="default"/>
        <w:color w:val="25282A" w:themeColor="text2"/>
      </w:rPr>
    </w:lvl>
    <w:lvl w:ilvl="5">
      <w:start w:val="1"/>
      <w:numFmt w:val="none"/>
      <w:suff w:val="nothing"/>
      <w:lvlText w:val=""/>
      <w:lvlJc w:val="left"/>
      <w:pPr>
        <w:ind w:left="0" w:firstLine="0"/>
      </w:pPr>
      <w:rPr>
        <w:rFonts w:hint="default"/>
        <w:color w:val="25282A" w:themeColor="text2"/>
      </w:rPr>
    </w:lvl>
    <w:lvl w:ilvl="6">
      <w:start w:val="1"/>
      <w:numFmt w:val="none"/>
      <w:suff w:val="nothing"/>
      <w:lvlText w:val=""/>
      <w:lvlJc w:val="left"/>
      <w:pPr>
        <w:ind w:left="0" w:firstLine="0"/>
      </w:pPr>
      <w:rPr>
        <w:rFonts w:hint="default"/>
        <w:b w:val="0"/>
        <w:i w:val="0"/>
        <w:color w:val="1C4483" w:themeColor="accent1"/>
        <w:sz w:val="22"/>
      </w:rPr>
    </w:lvl>
    <w:lvl w:ilvl="7">
      <w:start w:val="1"/>
      <w:numFmt w:val="none"/>
      <w:suff w:val="nothing"/>
      <w:lvlText w:val=""/>
      <w:lvlJc w:val="left"/>
      <w:pPr>
        <w:ind w:left="0" w:firstLine="0"/>
      </w:pPr>
      <w:rPr>
        <w:rFonts w:hint="default"/>
        <w:b w:val="0"/>
        <w:i w:val="0"/>
        <w:color w:val="1C4483" w:themeColor="accent1"/>
        <w:sz w:val="22"/>
      </w:rPr>
    </w:lvl>
    <w:lvl w:ilvl="8">
      <w:start w:val="1"/>
      <w:numFmt w:val="none"/>
      <w:suff w:val="nothing"/>
      <w:lvlText w:val=""/>
      <w:lvlJc w:val="left"/>
      <w:pPr>
        <w:ind w:left="0" w:firstLine="0"/>
      </w:pPr>
      <w:rPr>
        <w:rFonts w:hint="default"/>
        <w:b w:val="0"/>
        <w:i w:val="0"/>
        <w:color w:val="1C4483" w:themeColor="accent1"/>
        <w:sz w:val="22"/>
      </w:rPr>
    </w:lvl>
  </w:abstractNum>
  <w:abstractNum w:abstractNumId="9" w15:restartNumberingAfterBreak="0">
    <w:nsid w:val="694B3042"/>
    <w:multiLevelType w:val="multilevel"/>
    <w:tmpl w:val="5F92E1F0"/>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1C4483" w:themeColor="accent1"/>
      </w:rPr>
    </w:lvl>
    <w:lvl w:ilvl="2">
      <w:start w:val="1"/>
      <w:numFmt w:val="lowerLetter"/>
      <w:lvlText w:val="%3"/>
      <w:lvlJc w:val="left"/>
      <w:pPr>
        <w:ind w:left="680" w:hanging="340"/>
      </w:pPr>
      <w:rPr>
        <w:rFonts w:hint="default"/>
        <w:color w:val="1C4483" w:themeColor="accent1"/>
      </w:rPr>
    </w:lvl>
    <w:lvl w:ilvl="3">
      <w:start w:val="1"/>
      <w:numFmt w:val="lowerRoman"/>
      <w:lvlText w:val="%4"/>
      <w:lvlJc w:val="left"/>
      <w:pPr>
        <w:ind w:left="1021" w:hanging="341"/>
      </w:pPr>
      <w:rPr>
        <w:rFonts w:hint="default"/>
        <w:color w:val="1C4483"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0" w15:restartNumberingAfterBreak="0">
    <w:nsid w:val="6FF67ADD"/>
    <w:multiLevelType w:val="multilevel"/>
    <w:tmpl w:val="EFD2FCCA"/>
    <w:lvl w:ilvl="0">
      <w:start w:val="1"/>
      <w:numFmt w:val="bullet"/>
      <w:pStyle w:val="BodyBullet1"/>
      <w:lvlText w:val=""/>
      <w:lvlJc w:val="left"/>
      <w:pPr>
        <w:ind w:left="340" w:hanging="340"/>
      </w:pPr>
      <w:rPr>
        <w:rFonts w:ascii="Symbol" w:hAnsi="Symbol" w:hint="default"/>
        <w:b w:val="0"/>
        <w:i w:val="0"/>
        <w:color w:val="1C4483" w:themeColor="accent1"/>
        <w:sz w:val="22"/>
      </w:rPr>
    </w:lvl>
    <w:lvl w:ilvl="1">
      <w:start w:val="1"/>
      <w:numFmt w:val="bullet"/>
      <w:pStyle w:val="BodyBullet2"/>
      <w:lvlText w:val="–"/>
      <w:lvlJc w:val="left"/>
      <w:pPr>
        <w:ind w:left="680" w:hanging="340"/>
      </w:pPr>
      <w:rPr>
        <w:rFonts w:hint="default"/>
        <w:b w:val="0"/>
        <w:i w:val="0"/>
        <w:color w:val="1C4483" w:themeColor="accent1"/>
        <w:sz w:val="22"/>
      </w:rPr>
    </w:lvl>
    <w:lvl w:ilvl="2">
      <w:start w:val="1"/>
      <w:numFmt w:val="bullet"/>
      <w:pStyle w:val="BodyBullet3"/>
      <w:lvlText w:val="-"/>
      <w:lvlJc w:val="left"/>
      <w:pPr>
        <w:ind w:left="1020" w:hanging="340"/>
      </w:pPr>
      <w:rPr>
        <w:rFonts w:hint="default"/>
        <w:b w:val="0"/>
        <w:i w:val="0"/>
        <w:color w:val="1C4483" w:themeColor="accent1"/>
        <w:sz w:val="22"/>
        <w:szCs w:val="28"/>
      </w:rPr>
    </w:lvl>
    <w:lvl w:ilvl="3">
      <w:start w:val="1"/>
      <w:numFmt w:val="none"/>
      <w:lvlRestart w:val="0"/>
      <w:suff w:val="nothing"/>
      <w:lvlText w:val=""/>
      <w:lvlJc w:val="left"/>
      <w:pPr>
        <w:ind w:left="0" w:firstLine="0"/>
      </w:pPr>
      <w:rPr>
        <w:rFonts w:hint="default"/>
        <w:color w:val="000000" w:themeColor="text1"/>
      </w:rPr>
    </w:lvl>
    <w:lvl w:ilvl="4">
      <w:start w:val="1"/>
      <w:numFmt w:val="none"/>
      <w:lvlRestart w:val="0"/>
      <w:suff w:val="nothing"/>
      <w:lvlText w:val=""/>
      <w:lvlJc w:val="left"/>
      <w:pPr>
        <w:ind w:left="0" w:firstLine="0"/>
      </w:pPr>
      <w:rPr>
        <w:rFonts w:hint="default"/>
        <w:color w:val="000000" w:themeColor="text1"/>
      </w:rPr>
    </w:lvl>
    <w:lvl w:ilvl="5">
      <w:start w:val="1"/>
      <w:numFmt w:val="none"/>
      <w:lvlRestart w:val="0"/>
      <w:suff w:val="nothing"/>
      <w:lvlText w:val=""/>
      <w:lvlJc w:val="left"/>
      <w:pPr>
        <w:ind w:left="0" w:firstLine="0"/>
      </w:pPr>
      <w:rPr>
        <w:rFonts w:hint="default"/>
        <w:color w:val="000000" w:themeColor="text1"/>
      </w:rPr>
    </w:lvl>
    <w:lvl w:ilvl="6">
      <w:start w:val="1"/>
      <w:numFmt w:val="none"/>
      <w:suff w:val="nothing"/>
      <w:lvlText w:val=""/>
      <w:lvlJc w:val="left"/>
      <w:pPr>
        <w:ind w:left="0" w:firstLine="0"/>
      </w:pPr>
      <w:rPr>
        <w:rFonts w:hint="default"/>
        <w:color w:val="1C4483"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11" w15:restartNumberingAfterBreak="0">
    <w:nsid w:val="70733DBF"/>
    <w:multiLevelType w:val="multilevel"/>
    <w:tmpl w:val="A872CE40"/>
    <w:lvl w:ilvl="0">
      <w:start w:val="19"/>
      <w:numFmt w:val="decimal"/>
      <w:pStyle w:val="Heading1"/>
      <w:lvlText w:val="%1"/>
      <w:lvlJc w:val="left"/>
      <w:pPr>
        <w:tabs>
          <w:tab w:val="num" w:pos="284"/>
        </w:tabs>
        <w:ind w:left="1134" w:hanging="1134"/>
      </w:pPr>
      <w:rPr>
        <w:rFonts w:asciiTheme="majorHAnsi" w:hAnsiTheme="majorHAnsi" w:hint="default"/>
        <w:color w:val="auto"/>
      </w:rPr>
    </w:lvl>
    <w:lvl w:ilvl="1">
      <w:start w:val="1"/>
      <w:numFmt w:val="decimal"/>
      <w:pStyle w:val="Heading2"/>
      <w:lvlText w:val="%1.%2"/>
      <w:lvlJc w:val="left"/>
      <w:pPr>
        <w:tabs>
          <w:tab w:val="num" w:pos="1134"/>
        </w:tabs>
        <w:ind w:left="1134" w:hanging="1134"/>
      </w:pPr>
      <w:rPr>
        <w:rFonts w:asciiTheme="majorHAnsi" w:hAnsiTheme="majorHAnsi" w:hint="default"/>
        <w:color w:val="1C4483" w:themeColor="accent1"/>
      </w:rPr>
    </w:lvl>
    <w:lvl w:ilvl="2">
      <w:start w:val="1"/>
      <w:numFmt w:val="decimal"/>
      <w:pStyle w:val="Heading3"/>
      <w:lvlText w:val="%1.%2.%3"/>
      <w:lvlJc w:val="left"/>
      <w:pPr>
        <w:tabs>
          <w:tab w:val="num" w:pos="1701"/>
        </w:tabs>
        <w:ind w:left="1701" w:hanging="1701"/>
      </w:pPr>
      <w:rPr>
        <w:rFonts w:asciiTheme="majorHAnsi" w:hAnsiTheme="majorHAnsi" w:hint="default"/>
        <w:color w:val="1C4483" w:themeColor="accent1"/>
      </w:rPr>
    </w:lvl>
    <w:lvl w:ilvl="3">
      <w:start w:val="1"/>
      <w:numFmt w:val="none"/>
      <w:lvlRestart w:val="0"/>
      <w:pStyle w:val="Heading4"/>
      <w:suff w:val="nothing"/>
      <w:lvlText w:val=""/>
      <w:lvlJc w:val="left"/>
      <w:pPr>
        <w:ind w:left="0" w:firstLine="0"/>
      </w:pPr>
      <w:rPr>
        <w:rFonts w:asciiTheme="majorHAnsi" w:hAnsiTheme="majorHAnsi" w:hint="default"/>
        <w:color w:val="00A2E2" w:themeColor="accent2"/>
      </w:rPr>
    </w:lvl>
    <w:lvl w:ilvl="4">
      <w:start w:val="1"/>
      <w:numFmt w:val="none"/>
      <w:pStyle w:val="Heading5"/>
      <w:suff w:val="nothing"/>
      <w:lvlText w:val=""/>
      <w:lvlJc w:val="left"/>
      <w:pPr>
        <w:ind w:left="0" w:firstLine="0"/>
      </w:pPr>
      <w:rPr>
        <w:rFonts w:asciiTheme="majorHAnsi" w:hAnsiTheme="majorHAnsi" w:hint="default"/>
        <w:color w:val="25282A" w:themeColor="text2"/>
      </w:rPr>
    </w:lvl>
    <w:lvl w:ilvl="5">
      <w:start w:val="1"/>
      <w:numFmt w:val="none"/>
      <w:pStyle w:val="Heading6"/>
      <w:suff w:val="nothing"/>
      <w:lvlText w:val=""/>
      <w:lvlJc w:val="left"/>
      <w:pPr>
        <w:ind w:left="0" w:firstLine="0"/>
      </w:pPr>
      <w:rPr>
        <w:rFonts w:asciiTheme="majorHAnsi" w:hAnsiTheme="majorHAnsi" w:hint="default"/>
        <w:color w:val="25282A" w:themeColor="text2"/>
      </w:rPr>
    </w:lvl>
    <w:lvl w:ilvl="6">
      <w:start w:val="1"/>
      <w:numFmt w:val="decimal"/>
      <w:lvlText w:val="%7"/>
      <w:lvlJc w:val="left"/>
      <w:pPr>
        <w:ind w:left="340" w:hanging="340"/>
      </w:pPr>
      <w:rPr>
        <w:rFonts w:asciiTheme="minorHAnsi" w:hAnsiTheme="minorHAnsi" w:hint="default"/>
        <w:color w:val="25282A" w:themeColor="text2"/>
      </w:rPr>
    </w:lvl>
    <w:lvl w:ilvl="7">
      <w:start w:val="1"/>
      <w:numFmt w:val="lowerLetter"/>
      <w:lvlText w:val="%8"/>
      <w:lvlJc w:val="left"/>
      <w:pPr>
        <w:ind w:left="680" w:hanging="340"/>
      </w:pPr>
      <w:rPr>
        <w:rFonts w:asciiTheme="minorHAnsi" w:hAnsiTheme="minorHAnsi" w:hint="default"/>
        <w:color w:val="25282A" w:themeColor="text2"/>
      </w:rPr>
    </w:lvl>
    <w:lvl w:ilvl="8">
      <w:start w:val="1"/>
      <w:numFmt w:val="lowerRoman"/>
      <w:lvlText w:val="%9"/>
      <w:lvlJc w:val="right"/>
      <w:pPr>
        <w:ind w:left="1021" w:hanging="284"/>
      </w:pPr>
      <w:rPr>
        <w:rFonts w:hint="default"/>
        <w:color w:val="25282A" w:themeColor="text2"/>
      </w:rPr>
    </w:lvl>
  </w:abstractNum>
  <w:abstractNum w:abstractNumId="12" w15:restartNumberingAfterBreak="0">
    <w:nsid w:val="75CF5E10"/>
    <w:multiLevelType w:val="multilevel"/>
    <w:tmpl w:val="2C60B64A"/>
    <w:lvl w:ilvl="0">
      <w:start w:val="19"/>
      <w:numFmt w:val="decimal"/>
      <w:lvlText w:val="%1"/>
      <w:lvlJc w:val="right"/>
      <w:pPr>
        <w:tabs>
          <w:tab w:val="num" w:pos="284"/>
        </w:tabs>
        <w:ind w:left="284" w:hanging="851"/>
      </w:pPr>
      <w:rPr>
        <w:rFonts w:asciiTheme="majorHAnsi" w:hAnsiTheme="majorHAnsi" w:hint="default"/>
        <w:color w:val="FFFFFF" w:themeColor="background1"/>
      </w:rPr>
    </w:lvl>
    <w:lvl w:ilvl="1">
      <w:start w:val="1"/>
      <w:numFmt w:val="decimal"/>
      <w:lvlText w:val="%1.%2"/>
      <w:lvlJc w:val="left"/>
      <w:pPr>
        <w:tabs>
          <w:tab w:val="num" w:pos="1134"/>
        </w:tabs>
        <w:ind w:left="1134" w:hanging="1134"/>
      </w:pPr>
      <w:rPr>
        <w:rFonts w:asciiTheme="majorHAnsi" w:hAnsiTheme="majorHAnsi" w:hint="default"/>
        <w:color w:val="1C4483" w:themeColor="accent1"/>
      </w:rPr>
    </w:lvl>
    <w:lvl w:ilvl="2">
      <w:start w:val="1"/>
      <w:numFmt w:val="decimal"/>
      <w:lvlText w:val="%1.%2.%3"/>
      <w:lvlJc w:val="left"/>
      <w:pPr>
        <w:tabs>
          <w:tab w:val="num" w:pos="1701"/>
        </w:tabs>
        <w:ind w:left="1701" w:hanging="1701"/>
      </w:pPr>
      <w:rPr>
        <w:rFonts w:asciiTheme="majorHAnsi" w:hAnsiTheme="majorHAnsi" w:hint="default"/>
        <w:color w:val="1C4483" w:themeColor="accent1"/>
      </w:rPr>
    </w:lvl>
    <w:lvl w:ilvl="3">
      <w:start w:val="1"/>
      <w:numFmt w:val="none"/>
      <w:suff w:val="nothing"/>
      <w:lvlText w:val=""/>
      <w:lvlJc w:val="left"/>
      <w:pPr>
        <w:ind w:left="0" w:firstLine="0"/>
      </w:pPr>
      <w:rPr>
        <w:rFonts w:asciiTheme="majorHAnsi" w:hAnsiTheme="majorHAnsi" w:hint="default"/>
        <w:color w:val="00A2E2" w:themeColor="accent2"/>
      </w:rPr>
    </w:lvl>
    <w:lvl w:ilvl="4">
      <w:start w:val="1"/>
      <w:numFmt w:val="none"/>
      <w:suff w:val="nothing"/>
      <w:lvlText w:val=""/>
      <w:lvlJc w:val="left"/>
      <w:pPr>
        <w:ind w:left="0" w:firstLine="0"/>
      </w:pPr>
      <w:rPr>
        <w:rFonts w:asciiTheme="majorHAnsi" w:hAnsiTheme="majorHAnsi" w:hint="default"/>
        <w:color w:val="25282A" w:themeColor="text2"/>
      </w:rPr>
    </w:lvl>
    <w:lvl w:ilvl="5">
      <w:start w:val="1"/>
      <w:numFmt w:val="none"/>
      <w:suff w:val="nothing"/>
      <w:lvlText w:val=""/>
      <w:lvlJc w:val="left"/>
      <w:pPr>
        <w:ind w:left="0" w:firstLine="0"/>
      </w:pPr>
      <w:rPr>
        <w:rFonts w:asciiTheme="majorHAnsi" w:hAnsiTheme="majorHAnsi" w:hint="default"/>
        <w:color w:val="25282A" w:themeColor="text2"/>
      </w:rPr>
    </w:lvl>
    <w:lvl w:ilvl="6">
      <w:start w:val="1"/>
      <w:numFmt w:val="decimal"/>
      <w:pStyle w:val="BodyNumbering1"/>
      <w:lvlText w:val="%7"/>
      <w:lvlJc w:val="left"/>
      <w:pPr>
        <w:ind w:left="340" w:hanging="340"/>
      </w:pPr>
      <w:rPr>
        <w:rFonts w:asciiTheme="minorHAnsi" w:hAnsiTheme="minorHAnsi" w:hint="default"/>
        <w:color w:val="25282A" w:themeColor="text2"/>
      </w:rPr>
    </w:lvl>
    <w:lvl w:ilvl="7">
      <w:start w:val="1"/>
      <w:numFmt w:val="lowerLetter"/>
      <w:pStyle w:val="BodyNumbering2"/>
      <w:lvlText w:val="%8"/>
      <w:lvlJc w:val="left"/>
      <w:pPr>
        <w:ind w:left="680" w:hanging="340"/>
      </w:pPr>
      <w:rPr>
        <w:rFonts w:asciiTheme="minorHAnsi" w:hAnsiTheme="minorHAnsi" w:hint="default"/>
        <w:color w:val="25282A" w:themeColor="text2"/>
      </w:rPr>
    </w:lvl>
    <w:lvl w:ilvl="8">
      <w:start w:val="1"/>
      <w:numFmt w:val="lowerRoman"/>
      <w:pStyle w:val="BodyNumbering3"/>
      <w:lvlText w:val="%9"/>
      <w:lvlJc w:val="right"/>
      <w:pPr>
        <w:ind w:left="1021" w:hanging="284"/>
      </w:pPr>
      <w:rPr>
        <w:rFonts w:hint="default"/>
        <w:color w:val="25282A" w:themeColor="text2"/>
      </w:rPr>
    </w:lvl>
  </w:abstractNum>
  <w:num w:numId="1">
    <w:abstractNumId w:val="10"/>
  </w:num>
  <w:num w:numId="2">
    <w:abstractNumId w:val="3"/>
  </w:num>
  <w:num w:numId="3">
    <w:abstractNumId w:val="9"/>
  </w:num>
  <w:num w:numId="4">
    <w:abstractNumId w:val="6"/>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0"/>
  </w:num>
  <w:num w:numId="10">
    <w:abstractNumId w:val="12"/>
  </w:num>
  <w:num w:numId="11">
    <w:abstractNumId w:val="4"/>
  </w:num>
  <w:num w:numId="12">
    <w:abstractNumId w:val="2"/>
  </w:num>
  <w:num w:numId="13">
    <w:abstractNumId w:val="1"/>
  </w:num>
  <w:num w:numId="14">
    <w:abstractNumId w:val="0"/>
  </w:num>
  <w:num w:numId="15">
    <w:abstractNumId w:val="3"/>
  </w:num>
  <w:num w:numId="16">
    <w:abstractNumId w:val="9"/>
  </w:num>
  <w:num w:numId="17">
    <w:abstractNumId w:val="6"/>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9"/>
  </w:num>
  <w:num w:numId="22">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stylePaneSortMethod w:val="0000"/>
  <w:documentProtection w:formatting="1" w:enforcement="1"/>
  <w:defaultTabStop w:val="720"/>
  <w:evenAndOddHeaders/>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E9A"/>
    <w:rsid w:val="000004A9"/>
    <w:rsid w:val="0000066F"/>
    <w:rsid w:val="00002B5C"/>
    <w:rsid w:val="00003622"/>
    <w:rsid w:val="0000369A"/>
    <w:rsid w:val="000043EB"/>
    <w:rsid w:val="00005E8E"/>
    <w:rsid w:val="000070ED"/>
    <w:rsid w:val="00007F3E"/>
    <w:rsid w:val="00013139"/>
    <w:rsid w:val="00013778"/>
    <w:rsid w:val="00013C24"/>
    <w:rsid w:val="00014808"/>
    <w:rsid w:val="00014A01"/>
    <w:rsid w:val="0001543E"/>
    <w:rsid w:val="00016F19"/>
    <w:rsid w:val="00017047"/>
    <w:rsid w:val="0001719A"/>
    <w:rsid w:val="00017C66"/>
    <w:rsid w:val="000207CF"/>
    <w:rsid w:val="000208B9"/>
    <w:rsid w:val="000213FE"/>
    <w:rsid w:val="00021B93"/>
    <w:rsid w:val="00021CEC"/>
    <w:rsid w:val="00022794"/>
    <w:rsid w:val="0002283C"/>
    <w:rsid w:val="00022902"/>
    <w:rsid w:val="00022D3B"/>
    <w:rsid w:val="00023787"/>
    <w:rsid w:val="00024468"/>
    <w:rsid w:val="00025963"/>
    <w:rsid w:val="000267FC"/>
    <w:rsid w:val="00027A10"/>
    <w:rsid w:val="00027AFC"/>
    <w:rsid w:val="00027B74"/>
    <w:rsid w:val="00030198"/>
    <w:rsid w:val="000303C6"/>
    <w:rsid w:val="0003047D"/>
    <w:rsid w:val="00030A4B"/>
    <w:rsid w:val="00030BF4"/>
    <w:rsid w:val="000310B8"/>
    <w:rsid w:val="000321F7"/>
    <w:rsid w:val="00032E23"/>
    <w:rsid w:val="00033097"/>
    <w:rsid w:val="000338FE"/>
    <w:rsid w:val="00035088"/>
    <w:rsid w:val="00036319"/>
    <w:rsid w:val="00036C14"/>
    <w:rsid w:val="00036D0D"/>
    <w:rsid w:val="00037D07"/>
    <w:rsid w:val="0004094D"/>
    <w:rsid w:val="00041D9C"/>
    <w:rsid w:val="00042015"/>
    <w:rsid w:val="00042FFA"/>
    <w:rsid w:val="00044695"/>
    <w:rsid w:val="00045C28"/>
    <w:rsid w:val="00046045"/>
    <w:rsid w:val="00046089"/>
    <w:rsid w:val="0004747F"/>
    <w:rsid w:val="0004776D"/>
    <w:rsid w:val="00047F4F"/>
    <w:rsid w:val="00050AF0"/>
    <w:rsid w:val="00050D78"/>
    <w:rsid w:val="0005143A"/>
    <w:rsid w:val="00052A34"/>
    <w:rsid w:val="00053ED4"/>
    <w:rsid w:val="00054D4F"/>
    <w:rsid w:val="0005514C"/>
    <w:rsid w:val="0005576C"/>
    <w:rsid w:val="000558DB"/>
    <w:rsid w:val="00057C9C"/>
    <w:rsid w:val="00060706"/>
    <w:rsid w:val="00061670"/>
    <w:rsid w:val="00061AE3"/>
    <w:rsid w:val="00061FF4"/>
    <w:rsid w:val="000639E5"/>
    <w:rsid w:val="00063EED"/>
    <w:rsid w:val="00064639"/>
    <w:rsid w:val="000653C7"/>
    <w:rsid w:val="00065452"/>
    <w:rsid w:val="0006744F"/>
    <w:rsid w:val="000706C4"/>
    <w:rsid w:val="00070A2B"/>
    <w:rsid w:val="00070F7C"/>
    <w:rsid w:val="000718A0"/>
    <w:rsid w:val="000720FA"/>
    <w:rsid w:val="00072A7D"/>
    <w:rsid w:val="00073EF8"/>
    <w:rsid w:val="000740C7"/>
    <w:rsid w:val="00075157"/>
    <w:rsid w:val="0007561D"/>
    <w:rsid w:val="0007669C"/>
    <w:rsid w:val="00077DB4"/>
    <w:rsid w:val="00080123"/>
    <w:rsid w:val="000801AC"/>
    <w:rsid w:val="0008033E"/>
    <w:rsid w:val="000803DC"/>
    <w:rsid w:val="00081694"/>
    <w:rsid w:val="00081ED6"/>
    <w:rsid w:val="00083077"/>
    <w:rsid w:val="00084834"/>
    <w:rsid w:val="000849C8"/>
    <w:rsid w:val="00085987"/>
    <w:rsid w:val="00086113"/>
    <w:rsid w:val="00086335"/>
    <w:rsid w:val="00086B51"/>
    <w:rsid w:val="00087408"/>
    <w:rsid w:val="00090378"/>
    <w:rsid w:val="00090AA3"/>
    <w:rsid w:val="00090AF0"/>
    <w:rsid w:val="00090E44"/>
    <w:rsid w:val="00092C0D"/>
    <w:rsid w:val="00092D3A"/>
    <w:rsid w:val="00093082"/>
    <w:rsid w:val="000934F7"/>
    <w:rsid w:val="00093F28"/>
    <w:rsid w:val="0009466D"/>
    <w:rsid w:val="00094B92"/>
    <w:rsid w:val="00094DAA"/>
    <w:rsid w:val="000950E8"/>
    <w:rsid w:val="00095E7F"/>
    <w:rsid w:val="0009676A"/>
    <w:rsid w:val="00096AC3"/>
    <w:rsid w:val="00097349"/>
    <w:rsid w:val="000A247E"/>
    <w:rsid w:val="000A2B01"/>
    <w:rsid w:val="000A2DFD"/>
    <w:rsid w:val="000A3C5A"/>
    <w:rsid w:val="000A3F6F"/>
    <w:rsid w:val="000A46BE"/>
    <w:rsid w:val="000A4DFB"/>
    <w:rsid w:val="000A554C"/>
    <w:rsid w:val="000A5911"/>
    <w:rsid w:val="000A5951"/>
    <w:rsid w:val="000A661C"/>
    <w:rsid w:val="000A7E1A"/>
    <w:rsid w:val="000B0769"/>
    <w:rsid w:val="000B46D6"/>
    <w:rsid w:val="000B51B5"/>
    <w:rsid w:val="000B585C"/>
    <w:rsid w:val="000B5B9F"/>
    <w:rsid w:val="000B5D48"/>
    <w:rsid w:val="000B701B"/>
    <w:rsid w:val="000B7555"/>
    <w:rsid w:val="000B758C"/>
    <w:rsid w:val="000C0031"/>
    <w:rsid w:val="000C0971"/>
    <w:rsid w:val="000C103B"/>
    <w:rsid w:val="000C108C"/>
    <w:rsid w:val="000C1145"/>
    <w:rsid w:val="000C1A3A"/>
    <w:rsid w:val="000C1BE1"/>
    <w:rsid w:val="000C2020"/>
    <w:rsid w:val="000C2C91"/>
    <w:rsid w:val="000C2CF3"/>
    <w:rsid w:val="000C2DBD"/>
    <w:rsid w:val="000C3E7B"/>
    <w:rsid w:val="000C406F"/>
    <w:rsid w:val="000C4409"/>
    <w:rsid w:val="000C4685"/>
    <w:rsid w:val="000C59DE"/>
    <w:rsid w:val="000C5AB3"/>
    <w:rsid w:val="000C6688"/>
    <w:rsid w:val="000C739C"/>
    <w:rsid w:val="000C7A90"/>
    <w:rsid w:val="000C7BEB"/>
    <w:rsid w:val="000C7F67"/>
    <w:rsid w:val="000D12D9"/>
    <w:rsid w:val="000D14EA"/>
    <w:rsid w:val="000D16A5"/>
    <w:rsid w:val="000D1FF4"/>
    <w:rsid w:val="000D255B"/>
    <w:rsid w:val="000D3644"/>
    <w:rsid w:val="000D3A6C"/>
    <w:rsid w:val="000D4CE8"/>
    <w:rsid w:val="000D702C"/>
    <w:rsid w:val="000D7A29"/>
    <w:rsid w:val="000D7AFD"/>
    <w:rsid w:val="000D7CAF"/>
    <w:rsid w:val="000E0829"/>
    <w:rsid w:val="000E0B71"/>
    <w:rsid w:val="000E0D55"/>
    <w:rsid w:val="000E0DC4"/>
    <w:rsid w:val="000E10CD"/>
    <w:rsid w:val="000E1DAB"/>
    <w:rsid w:val="000E1F0E"/>
    <w:rsid w:val="000E2483"/>
    <w:rsid w:val="000E2D2F"/>
    <w:rsid w:val="000E3715"/>
    <w:rsid w:val="000E5D64"/>
    <w:rsid w:val="000E5F2B"/>
    <w:rsid w:val="000E6AD4"/>
    <w:rsid w:val="000E70B4"/>
    <w:rsid w:val="000E736C"/>
    <w:rsid w:val="000F060A"/>
    <w:rsid w:val="000F0A26"/>
    <w:rsid w:val="000F0CDA"/>
    <w:rsid w:val="000F0DAE"/>
    <w:rsid w:val="000F167D"/>
    <w:rsid w:val="000F2147"/>
    <w:rsid w:val="000F2552"/>
    <w:rsid w:val="000F2617"/>
    <w:rsid w:val="000F2A6C"/>
    <w:rsid w:val="000F2FE8"/>
    <w:rsid w:val="000F3515"/>
    <w:rsid w:val="000F38F8"/>
    <w:rsid w:val="000F42C0"/>
    <w:rsid w:val="000F43BE"/>
    <w:rsid w:val="000F5477"/>
    <w:rsid w:val="000F5742"/>
    <w:rsid w:val="000F6069"/>
    <w:rsid w:val="000F6123"/>
    <w:rsid w:val="000F65AF"/>
    <w:rsid w:val="000F6881"/>
    <w:rsid w:val="000F70C6"/>
    <w:rsid w:val="000F7A9E"/>
    <w:rsid w:val="00102321"/>
    <w:rsid w:val="001028DC"/>
    <w:rsid w:val="00102D2C"/>
    <w:rsid w:val="00103580"/>
    <w:rsid w:val="00103A4A"/>
    <w:rsid w:val="00103C25"/>
    <w:rsid w:val="00104AD9"/>
    <w:rsid w:val="00104F63"/>
    <w:rsid w:val="001057B4"/>
    <w:rsid w:val="00105AB6"/>
    <w:rsid w:val="001078E8"/>
    <w:rsid w:val="00110416"/>
    <w:rsid w:val="00110E38"/>
    <w:rsid w:val="001113F2"/>
    <w:rsid w:val="00111EAA"/>
    <w:rsid w:val="001130DB"/>
    <w:rsid w:val="0011329E"/>
    <w:rsid w:val="00113736"/>
    <w:rsid w:val="00114285"/>
    <w:rsid w:val="00114DD9"/>
    <w:rsid w:val="001150C3"/>
    <w:rsid w:val="001152EA"/>
    <w:rsid w:val="0011570F"/>
    <w:rsid w:val="00116DDF"/>
    <w:rsid w:val="00117834"/>
    <w:rsid w:val="00117B0A"/>
    <w:rsid w:val="00120813"/>
    <w:rsid w:val="00120DF1"/>
    <w:rsid w:val="001222B1"/>
    <w:rsid w:val="00122410"/>
    <w:rsid w:val="00122F80"/>
    <w:rsid w:val="00122FCC"/>
    <w:rsid w:val="00123162"/>
    <w:rsid w:val="001234E9"/>
    <w:rsid w:val="00123F04"/>
    <w:rsid w:val="001240B9"/>
    <w:rsid w:val="001247C9"/>
    <w:rsid w:val="00124A1B"/>
    <w:rsid w:val="00124A1C"/>
    <w:rsid w:val="00124AEF"/>
    <w:rsid w:val="0012586A"/>
    <w:rsid w:val="00126CDF"/>
    <w:rsid w:val="0012791D"/>
    <w:rsid w:val="00130233"/>
    <w:rsid w:val="0013061A"/>
    <w:rsid w:val="001320D7"/>
    <w:rsid w:val="0013218F"/>
    <w:rsid w:val="001331C9"/>
    <w:rsid w:val="00134D6E"/>
    <w:rsid w:val="001353FD"/>
    <w:rsid w:val="00137B85"/>
    <w:rsid w:val="00140399"/>
    <w:rsid w:val="00141296"/>
    <w:rsid w:val="00141CDD"/>
    <w:rsid w:val="00142291"/>
    <w:rsid w:val="001422AA"/>
    <w:rsid w:val="00142E15"/>
    <w:rsid w:val="001432E2"/>
    <w:rsid w:val="001439FC"/>
    <w:rsid w:val="00144BBA"/>
    <w:rsid w:val="0014525F"/>
    <w:rsid w:val="00145593"/>
    <w:rsid w:val="00146D38"/>
    <w:rsid w:val="001472CB"/>
    <w:rsid w:val="00147E56"/>
    <w:rsid w:val="00150D38"/>
    <w:rsid w:val="00150F46"/>
    <w:rsid w:val="0015259E"/>
    <w:rsid w:val="0015333A"/>
    <w:rsid w:val="00153351"/>
    <w:rsid w:val="00153CF5"/>
    <w:rsid w:val="00154D7C"/>
    <w:rsid w:val="001555FF"/>
    <w:rsid w:val="00155DCC"/>
    <w:rsid w:val="0015692E"/>
    <w:rsid w:val="00156993"/>
    <w:rsid w:val="001574D4"/>
    <w:rsid w:val="00157ADB"/>
    <w:rsid w:val="00157ECB"/>
    <w:rsid w:val="001618C4"/>
    <w:rsid w:val="0016204F"/>
    <w:rsid w:val="0016224B"/>
    <w:rsid w:val="00162EAC"/>
    <w:rsid w:val="00163CED"/>
    <w:rsid w:val="00163E37"/>
    <w:rsid w:val="00164CB7"/>
    <w:rsid w:val="001668AB"/>
    <w:rsid w:val="00166B58"/>
    <w:rsid w:val="00167617"/>
    <w:rsid w:val="001709F1"/>
    <w:rsid w:val="00172168"/>
    <w:rsid w:val="001721BB"/>
    <w:rsid w:val="001723D5"/>
    <w:rsid w:val="00172886"/>
    <w:rsid w:val="00172C92"/>
    <w:rsid w:val="00173811"/>
    <w:rsid w:val="00174161"/>
    <w:rsid w:val="00174337"/>
    <w:rsid w:val="00174660"/>
    <w:rsid w:val="00174C76"/>
    <w:rsid w:val="00174E12"/>
    <w:rsid w:val="00175B24"/>
    <w:rsid w:val="0017697D"/>
    <w:rsid w:val="001775A3"/>
    <w:rsid w:val="00177D46"/>
    <w:rsid w:val="00180A0B"/>
    <w:rsid w:val="0018148C"/>
    <w:rsid w:val="00181925"/>
    <w:rsid w:val="00181A7E"/>
    <w:rsid w:val="00183175"/>
    <w:rsid w:val="00183383"/>
    <w:rsid w:val="00183805"/>
    <w:rsid w:val="001839A1"/>
    <w:rsid w:val="00183B1E"/>
    <w:rsid w:val="00185E91"/>
    <w:rsid w:val="00186FB1"/>
    <w:rsid w:val="00191F8C"/>
    <w:rsid w:val="00192307"/>
    <w:rsid w:val="00192972"/>
    <w:rsid w:val="00192A67"/>
    <w:rsid w:val="00192EC3"/>
    <w:rsid w:val="00192F51"/>
    <w:rsid w:val="0019472B"/>
    <w:rsid w:val="0019593B"/>
    <w:rsid w:val="00195E4C"/>
    <w:rsid w:val="00196968"/>
    <w:rsid w:val="00196E8B"/>
    <w:rsid w:val="00196EC8"/>
    <w:rsid w:val="001976D2"/>
    <w:rsid w:val="00197D84"/>
    <w:rsid w:val="00197EFB"/>
    <w:rsid w:val="001A169E"/>
    <w:rsid w:val="001A175D"/>
    <w:rsid w:val="001A181E"/>
    <w:rsid w:val="001A284A"/>
    <w:rsid w:val="001A3181"/>
    <w:rsid w:val="001A44F6"/>
    <w:rsid w:val="001A4CC3"/>
    <w:rsid w:val="001A4E08"/>
    <w:rsid w:val="001A5B29"/>
    <w:rsid w:val="001A75E1"/>
    <w:rsid w:val="001A76AF"/>
    <w:rsid w:val="001B27F5"/>
    <w:rsid w:val="001B30F7"/>
    <w:rsid w:val="001B368B"/>
    <w:rsid w:val="001B4116"/>
    <w:rsid w:val="001B4565"/>
    <w:rsid w:val="001B4DF5"/>
    <w:rsid w:val="001B515C"/>
    <w:rsid w:val="001B679A"/>
    <w:rsid w:val="001B6A4D"/>
    <w:rsid w:val="001B7703"/>
    <w:rsid w:val="001C0997"/>
    <w:rsid w:val="001C15F0"/>
    <w:rsid w:val="001C1A26"/>
    <w:rsid w:val="001C1E5B"/>
    <w:rsid w:val="001C1EA8"/>
    <w:rsid w:val="001C1F5E"/>
    <w:rsid w:val="001C286A"/>
    <w:rsid w:val="001C31E6"/>
    <w:rsid w:val="001C45FF"/>
    <w:rsid w:val="001C59B8"/>
    <w:rsid w:val="001C5EC2"/>
    <w:rsid w:val="001C6171"/>
    <w:rsid w:val="001C731F"/>
    <w:rsid w:val="001D04DA"/>
    <w:rsid w:val="001D0C64"/>
    <w:rsid w:val="001D15FC"/>
    <w:rsid w:val="001D25DA"/>
    <w:rsid w:val="001D2F9A"/>
    <w:rsid w:val="001D3B17"/>
    <w:rsid w:val="001D41AB"/>
    <w:rsid w:val="001D5299"/>
    <w:rsid w:val="001D5F37"/>
    <w:rsid w:val="001D618F"/>
    <w:rsid w:val="001D6464"/>
    <w:rsid w:val="001D6F2D"/>
    <w:rsid w:val="001D7325"/>
    <w:rsid w:val="001E013A"/>
    <w:rsid w:val="001E051A"/>
    <w:rsid w:val="001E11E4"/>
    <w:rsid w:val="001E128F"/>
    <w:rsid w:val="001E2899"/>
    <w:rsid w:val="001E2ADE"/>
    <w:rsid w:val="001E3F1E"/>
    <w:rsid w:val="001E4DEF"/>
    <w:rsid w:val="001E6EA3"/>
    <w:rsid w:val="001E78DC"/>
    <w:rsid w:val="001E7FC7"/>
    <w:rsid w:val="001F16E7"/>
    <w:rsid w:val="001F1C5C"/>
    <w:rsid w:val="001F34D1"/>
    <w:rsid w:val="001F38E8"/>
    <w:rsid w:val="001F3F88"/>
    <w:rsid w:val="001F4DC3"/>
    <w:rsid w:val="001F4DCC"/>
    <w:rsid w:val="001F56E2"/>
    <w:rsid w:val="001F571B"/>
    <w:rsid w:val="001F64AB"/>
    <w:rsid w:val="001F6DF9"/>
    <w:rsid w:val="001F6EB1"/>
    <w:rsid w:val="001F76EB"/>
    <w:rsid w:val="00201340"/>
    <w:rsid w:val="00202020"/>
    <w:rsid w:val="0020202C"/>
    <w:rsid w:val="002021BF"/>
    <w:rsid w:val="0020313A"/>
    <w:rsid w:val="00204A34"/>
    <w:rsid w:val="00204A6F"/>
    <w:rsid w:val="00204EE2"/>
    <w:rsid w:val="00205255"/>
    <w:rsid w:val="002053E1"/>
    <w:rsid w:val="002054FC"/>
    <w:rsid w:val="0020558A"/>
    <w:rsid w:val="00205903"/>
    <w:rsid w:val="002069E6"/>
    <w:rsid w:val="00207206"/>
    <w:rsid w:val="0020743F"/>
    <w:rsid w:val="0020772C"/>
    <w:rsid w:val="00207FB7"/>
    <w:rsid w:val="002111AF"/>
    <w:rsid w:val="0021152C"/>
    <w:rsid w:val="00211E88"/>
    <w:rsid w:val="0021211E"/>
    <w:rsid w:val="00212BA8"/>
    <w:rsid w:val="00212F75"/>
    <w:rsid w:val="00213233"/>
    <w:rsid w:val="0021342D"/>
    <w:rsid w:val="0021392A"/>
    <w:rsid w:val="00213EDF"/>
    <w:rsid w:val="00215809"/>
    <w:rsid w:val="00217987"/>
    <w:rsid w:val="00220B83"/>
    <w:rsid w:val="00220CDD"/>
    <w:rsid w:val="00221075"/>
    <w:rsid w:val="00221E02"/>
    <w:rsid w:val="00222A8A"/>
    <w:rsid w:val="00222DEB"/>
    <w:rsid w:val="00222ED6"/>
    <w:rsid w:val="002238CA"/>
    <w:rsid w:val="00224E65"/>
    <w:rsid w:val="00225140"/>
    <w:rsid w:val="00226580"/>
    <w:rsid w:val="002302FA"/>
    <w:rsid w:val="0023045C"/>
    <w:rsid w:val="00230A5C"/>
    <w:rsid w:val="00230CF8"/>
    <w:rsid w:val="00231721"/>
    <w:rsid w:val="00231DD9"/>
    <w:rsid w:val="00231E9E"/>
    <w:rsid w:val="002330CD"/>
    <w:rsid w:val="002331E5"/>
    <w:rsid w:val="00234474"/>
    <w:rsid w:val="002363AA"/>
    <w:rsid w:val="00236DE0"/>
    <w:rsid w:val="00237A03"/>
    <w:rsid w:val="00237A77"/>
    <w:rsid w:val="00240E5F"/>
    <w:rsid w:val="00241573"/>
    <w:rsid w:val="002418E2"/>
    <w:rsid w:val="0024199C"/>
    <w:rsid w:val="00243C21"/>
    <w:rsid w:val="0024419D"/>
    <w:rsid w:val="00244937"/>
    <w:rsid w:val="002449CE"/>
    <w:rsid w:val="00244C23"/>
    <w:rsid w:val="00244D65"/>
    <w:rsid w:val="00245627"/>
    <w:rsid w:val="00245715"/>
    <w:rsid w:val="0024612A"/>
    <w:rsid w:val="0024669A"/>
    <w:rsid w:val="002468D3"/>
    <w:rsid w:val="00247065"/>
    <w:rsid w:val="002477DB"/>
    <w:rsid w:val="00247D22"/>
    <w:rsid w:val="00247F8B"/>
    <w:rsid w:val="002500AE"/>
    <w:rsid w:val="0025023D"/>
    <w:rsid w:val="00250350"/>
    <w:rsid w:val="00250A00"/>
    <w:rsid w:val="002534A9"/>
    <w:rsid w:val="002535D8"/>
    <w:rsid w:val="00253B4A"/>
    <w:rsid w:val="0025439F"/>
    <w:rsid w:val="0025542C"/>
    <w:rsid w:val="002561AD"/>
    <w:rsid w:val="00256E15"/>
    <w:rsid w:val="00257365"/>
    <w:rsid w:val="0025787E"/>
    <w:rsid w:val="0026051B"/>
    <w:rsid w:val="002608A8"/>
    <w:rsid w:val="002609FD"/>
    <w:rsid w:val="0026145E"/>
    <w:rsid w:val="00261979"/>
    <w:rsid w:val="00261F88"/>
    <w:rsid w:val="00262407"/>
    <w:rsid w:val="00264DAE"/>
    <w:rsid w:val="00265073"/>
    <w:rsid w:val="00266CF7"/>
    <w:rsid w:val="00267445"/>
    <w:rsid w:val="0026757E"/>
    <w:rsid w:val="00270DFE"/>
    <w:rsid w:val="00271F49"/>
    <w:rsid w:val="0027245C"/>
    <w:rsid w:val="002736E7"/>
    <w:rsid w:val="00273AFC"/>
    <w:rsid w:val="00275DCA"/>
    <w:rsid w:val="0027792F"/>
    <w:rsid w:val="00277ABE"/>
    <w:rsid w:val="00277AF5"/>
    <w:rsid w:val="00277B6A"/>
    <w:rsid w:val="00280B8D"/>
    <w:rsid w:val="002811F9"/>
    <w:rsid w:val="0028197B"/>
    <w:rsid w:val="00281BBF"/>
    <w:rsid w:val="00282B57"/>
    <w:rsid w:val="00283B87"/>
    <w:rsid w:val="00283D6B"/>
    <w:rsid w:val="0028514D"/>
    <w:rsid w:val="002860FF"/>
    <w:rsid w:val="002862B3"/>
    <w:rsid w:val="002867A7"/>
    <w:rsid w:val="00290210"/>
    <w:rsid w:val="00292408"/>
    <w:rsid w:val="00292645"/>
    <w:rsid w:val="00292D2A"/>
    <w:rsid w:val="00292FEF"/>
    <w:rsid w:val="002931F7"/>
    <w:rsid w:val="0029345C"/>
    <w:rsid w:val="00293811"/>
    <w:rsid w:val="002938A2"/>
    <w:rsid w:val="00294420"/>
    <w:rsid w:val="0029477A"/>
    <w:rsid w:val="0029482E"/>
    <w:rsid w:val="00294914"/>
    <w:rsid w:val="00295105"/>
    <w:rsid w:val="002958B5"/>
    <w:rsid w:val="0029614E"/>
    <w:rsid w:val="002963F6"/>
    <w:rsid w:val="00296BD2"/>
    <w:rsid w:val="00297A5F"/>
    <w:rsid w:val="002A007D"/>
    <w:rsid w:val="002A05B1"/>
    <w:rsid w:val="002A2536"/>
    <w:rsid w:val="002A2A3F"/>
    <w:rsid w:val="002A321B"/>
    <w:rsid w:val="002A3654"/>
    <w:rsid w:val="002A46B8"/>
    <w:rsid w:val="002A4A6D"/>
    <w:rsid w:val="002A4AF1"/>
    <w:rsid w:val="002A5E8C"/>
    <w:rsid w:val="002A6082"/>
    <w:rsid w:val="002A6D36"/>
    <w:rsid w:val="002A6F1A"/>
    <w:rsid w:val="002A7BEC"/>
    <w:rsid w:val="002B24DC"/>
    <w:rsid w:val="002B282F"/>
    <w:rsid w:val="002B2852"/>
    <w:rsid w:val="002B2FEE"/>
    <w:rsid w:val="002B34D0"/>
    <w:rsid w:val="002B4661"/>
    <w:rsid w:val="002B488F"/>
    <w:rsid w:val="002B4B77"/>
    <w:rsid w:val="002B65E9"/>
    <w:rsid w:val="002B6DEF"/>
    <w:rsid w:val="002B6EF0"/>
    <w:rsid w:val="002B6F38"/>
    <w:rsid w:val="002C0272"/>
    <w:rsid w:val="002C1713"/>
    <w:rsid w:val="002C208F"/>
    <w:rsid w:val="002C26C9"/>
    <w:rsid w:val="002C28EB"/>
    <w:rsid w:val="002C2990"/>
    <w:rsid w:val="002C40B4"/>
    <w:rsid w:val="002C4C81"/>
    <w:rsid w:val="002C555F"/>
    <w:rsid w:val="002C57BC"/>
    <w:rsid w:val="002C5D44"/>
    <w:rsid w:val="002C5E7D"/>
    <w:rsid w:val="002C60AA"/>
    <w:rsid w:val="002C6520"/>
    <w:rsid w:val="002C68A2"/>
    <w:rsid w:val="002C6B1B"/>
    <w:rsid w:val="002D0DD6"/>
    <w:rsid w:val="002D1AFF"/>
    <w:rsid w:val="002D1C93"/>
    <w:rsid w:val="002D1CB1"/>
    <w:rsid w:val="002D2130"/>
    <w:rsid w:val="002D22B9"/>
    <w:rsid w:val="002D30AF"/>
    <w:rsid w:val="002D310F"/>
    <w:rsid w:val="002D3824"/>
    <w:rsid w:val="002D3983"/>
    <w:rsid w:val="002D3A61"/>
    <w:rsid w:val="002D47A8"/>
    <w:rsid w:val="002D51E8"/>
    <w:rsid w:val="002D5FC4"/>
    <w:rsid w:val="002D6BA2"/>
    <w:rsid w:val="002E0392"/>
    <w:rsid w:val="002E0987"/>
    <w:rsid w:val="002E1174"/>
    <w:rsid w:val="002E217C"/>
    <w:rsid w:val="002E2BC7"/>
    <w:rsid w:val="002E3267"/>
    <w:rsid w:val="002E3D50"/>
    <w:rsid w:val="002E3E20"/>
    <w:rsid w:val="002E4C32"/>
    <w:rsid w:val="002E4F94"/>
    <w:rsid w:val="002E5A2A"/>
    <w:rsid w:val="002E5B3A"/>
    <w:rsid w:val="002E6F57"/>
    <w:rsid w:val="002E740C"/>
    <w:rsid w:val="002E757D"/>
    <w:rsid w:val="002E7778"/>
    <w:rsid w:val="002E7E5B"/>
    <w:rsid w:val="002F02D3"/>
    <w:rsid w:val="002F098F"/>
    <w:rsid w:val="002F0EBD"/>
    <w:rsid w:val="002F12AE"/>
    <w:rsid w:val="002F160A"/>
    <w:rsid w:val="002F1FFE"/>
    <w:rsid w:val="002F2808"/>
    <w:rsid w:val="002F30E8"/>
    <w:rsid w:val="002F38CA"/>
    <w:rsid w:val="002F417C"/>
    <w:rsid w:val="002F4504"/>
    <w:rsid w:val="002F4826"/>
    <w:rsid w:val="002F4E25"/>
    <w:rsid w:val="002F629A"/>
    <w:rsid w:val="002F6BB7"/>
    <w:rsid w:val="002F7D7F"/>
    <w:rsid w:val="0030217E"/>
    <w:rsid w:val="00302352"/>
    <w:rsid w:val="00302A81"/>
    <w:rsid w:val="00302B94"/>
    <w:rsid w:val="00302F49"/>
    <w:rsid w:val="00304ADE"/>
    <w:rsid w:val="00304E1D"/>
    <w:rsid w:val="00304ECF"/>
    <w:rsid w:val="00305B07"/>
    <w:rsid w:val="00305C60"/>
    <w:rsid w:val="0030727D"/>
    <w:rsid w:val="00307C1B"/>
    <w:rsid w:val="003103FD"/>
    <w:rsid w:val="003108F5"/>
    <w:rsid w:val="00310910"/>
    <w:rsid w:val="003109B3"/>
    <w:rsid w:val="00310FD9"/>
    <w:rsid w:val="00312014"/>
    <w:rsid w:val="00312040"/>
    <w:rsid w:val="00312E96"/>
    <w:rsid w:val="0031364F"/>
    <w:rsid w:val="00313A91"/>
    <w:rsid w:val="00313C80"/>
    <w:rsid w:val="00314B2B"/>
    <w:rsid w:val="00315FBA"/>
    <w:rsid w:val="00316498"/>
    <w:rsid w:val="00320991"/>
    <w:rsid w:val="00320D25"/>
    <w:rsid w:val="003218AE"/>
    <w:rsid w:val="00321B47"/>
    <w:rsid w:val="00321FE5"/>
    <w:rsid w:val="00322BFF"/>
    <w:rsid w:val="00323A53"/>
    <w:rsid w:val="00323E9D"/>
    <w:rsid w:val="00324CD1"/>
    <w:rsid w:val="0032592C"/>
    <w:rsid w:val="00325AB7"/>
    <w:rsid w:val="003264D3"/>
    <w:rsid w:val="0032729A"/>
    <w:rsid w:val="00327537"/>
    <w:rsid w:val="00330847"/>
    <w:rsid w:val="00333151"/>
    <w:rsid w:val="00333322"/>
    <w:rsid w:val="00333F44"/>
    <w:rsid w:val="003342DF"/>
    <w:rsid w:val="0033435B"/>
    <w:rsid w:val="00335809"/>
    <w:rsid w:val="00335C9A"/>
    <w:rsid w:val="00335D2C"/>
    <w:rsid w:val="00335EAA"/>
    <w:rsid w:val="003365C1"/>
    <w:rsid w:val="0033751A"/>
    <w:rsid w:val="00340835"/>
    <w:rsid w:val="00341C23"/>
    <w:rsid w:val="00341E0F"/>
    <w:rsid w:val="00342D33"/>
    <w:rsid w:val="00344872"/>
    <w:rsid w:val="00344BFD"/>
    <w:rsid w:val="00344D60"/>
    <w:rsid w:val="00344E9E"/>
    <w:rsid w:val="003461B7"/>
    <w:rsid w:val="0034655D"/>
    <w:rsid w:val="0034684E"/>
    <w:rsid w:val="003475DD"/>
    <w:rsid w:val="003476C0"/>
    <w:rsid w:val="003504E7"/>
    <w:rsid w:val="00350FA6"/>
    <w:rsid w:val="003524A6"/>
    <w:rsid w:val="00352AA4"/>
    <w:rsid w:val="00352D31"/>
    <w:rsid w:val="00353215"/>
    <w:rsid w:val="00353BBB"/>
    <w:rsid w:val="00353FC4"/>
    <w:rsid w:val="003547C0"/>
    <w:rsid w:val="00355BCD"/>
    <w:rsid w:val="00355C68"/>
    <w:rsid w:val="00355FA4"/>
    <w:rsid w:val="003565B0"/>
    <w:rsid w:val="003565F3"/>
    <w:rsid w:val="00356B1A"/>
    <w:rsid w:val="00356F63"/>
    <w:rsid w:val="003570F9"/>
    <w:rsid w:val="00357BEC"/>
    <w:rsid w:val="003602D7"/>
    <w:rsid w:val="003604B3"/>
    <w:rsid w:val="0036083B"/>
    <w:rsid w:val="003608AA"/>
    <w:rsid w:val="00360B53"/>
    <w:rsid w:val="00361262"/>
    <w:rsid w:val="003618E4"/>
    <w:rsid w:val="003623EB"/>
    <w:rsid w:val="003634E5"/>
    <w:rsid w:val="00363F55"/>
    <w:rsid w:val="00365432"/>
    <w:rsid w:val="0036633D"/>
    <w:rsid w:val="00367AC5"/>
    <w:rsid w:val="00367B9F"/>
    <w:rsid w:val="003700FC"/>
    <w:rsid w:val="003702DB"/>
    <w:rsid w:val="00370C55"/>
    <w:rsid w:val="003723CE"/>
    <w:rsid w:val="003727C6"/>
    <w:rsid w:val="003728C7"/>
    <w:rsid w:val="00372EC4"/>
    <w:rsid w:val="00374530"/>
    <w:rsid w:val="00374846"/>
    <w:rsid w:val="003759DA"/>
    <w:rsid w:val="00376061"/>
    <w:rsid w:val="0037677C"/>
    <w:rsid w:val="00376892"/>
    <w:rsid w:val="00377F14"/>
    <w:rsid w:val="00377F40"/>
    <w:rsid w:val="0038031B"/>
    <w:rsid w:val="0038078F"/>
    <w:rsid w:val="00380F3F"/>
    <w:rsid w:val="00383860"/>
    <w:rsid w:val="00383BEB"/>
    <w:rsid w:val="003853D4"/>
    <w:rsid w:val="00386A10"/>
    <w:rsid w:val="00386AC6"/>
    <w:rsid w:val="0039065F"/>
    <w:rsid w:val="00390A09"/>
    <w:rsid w:val="00390E2D"/>
    <w:rsid w:val="00391F64"/>
    <w:rsid w:val="00392442"/>
    <w:rsid w:val="00393047"/>
    <w:rsid w:val="00393FE8"/>
    <w:rsid w:val="00395DAD"/>
    <w:rsid w:val="00397339"/>
    <w:rsid w:val="00397458"/>
    <w:rsid w:val="0039754E"/>
    <w:rsid w:val="003975FE"/>
    <w:rsid w:val="003979A2"/>
    <w:rsid w:val="003A004E"/>
    <w:rsid w:val="003A0E44"/>
    <w:rsid w:val="003A1D7F"/>
    <w:rsid w:val="003A3039"/>
    <w:rsid w:val="003A354E"/>
    <w:rsid w:val="003A3A68"/>
    <w:rsid w:val="003A4B1E"/>
    <w:rsid w:val="003A4E9A"/>
    <w:rsid w:val="003A598F"/>
    <w:rsid w:val="003A5B3B"/>
    <w:rsid w:val="003A66F8"/>
    <w:rsid w:val="003A72B9"/>
    <w:rsid w:val="003A7C0F"/>
    <w:rsid w:val="003B1121"/>
    <w:rsid w:val="003B21EE"/>
    <w:rsid w:val="003B245F"/>
    <w:rsid w:val="003B2564"/>
    <w:rsid w:val="003B2660"/>
    <w:rsid w:val="003B2AD4"/>
    <w:rsid w:val="003B34B4"/>
    <w:rsid w:val="003B3B18"/>
    <w:rsid w:val="003B4619"/>
    <w:rsid w:val="003B6648"/>
    <w:rsid w:val="003B7461"/>
    <w:rsid w:val="003B7A53"/>
    <w:rsid w:val="003B7FB8"/>
    <w:rsid w:val="003C1A84"/>
    <w:rsid w:val="003C1B02"/>
    <w:rsid w:val="003C1FB6"/>
    <w:rsid w:val="003C299F"/>
    <w:rsid w:val="003C2BA9"/>
    <w:rsid w:val="003C54FE"/>
    <w:rsid w:val="003C5558"/>
    <w:rsid w:val="003C69CA"/>
    <w:rsid w:val="003C73DC"/>
    <w:rsid w:val="003C7558"/>
    <w:rsid w:val="003D015C"/>
    <w:rsid w:val="003D10B7"/>
    <w:rsid w:val="003D1F80"/>
    <w:rsid w:val="003D1F89"/>
    <w:rsid w:val="003D266F"/>
    <w:rsid w:val="003D26D9"/>
    <w:rsid w:val="003D2A03"/>
    <w:rsid w:val="003D303F"/>
    <w:rsid w:val="003D3BA5"/>
    <w:rsid w:val="003D3DA3"/>
    <w:rsid w:val="003D4A71"/>
    <w:rsid w:val="003D5163"/>
    <w:rsid w:val="003D52BB"/>
    <w:rsid w:val="003D56F7"/>
    <w:rsid w:val="003D58A0"/>
    <w:rsid w:val="003D5AEC"/>
    <w:rsid w:val="003D71C8"/>
    <w:rsid w:val="003D7E5A"/>
    <w:rsid w:val="003D7F9A"/>
    <w:rsid w:val="003D7FC8"/>
    <w:rsid w:val="003E1380"/>
    <w:rsid w:val="003E15AE"/>
    <w:rsid w:val="003E1CBD"/>
    <w:rsid w:val="003E25E8"/>
    <w:rsid w:val="003E2A0A"/>
    <w:rsid w:val="003E398D"/>
    <w:rsid w:val="003E3E87"/>
    <w:rsid w:val="003E58F5"/>
    <w:rsid w:val="003E7A9B"/>
    <w:rsid w:val="003E7F8B"/>
    <w:rsid w:val="003F07E7"/>
    <w:rsid w:val="003F1650"/>
    <w:rsid w:val="003F1C51"/>
    <w:rsid w:val="003F1CA7"/>
    <w:rsid w:val="003F3BD9"/>
    <w:rsid w:val="003F420F"/>
    <w:rsid w:val="003F47AB"/>
    <w:rsid w:val="003F5E30"/>
    <w:rsid w:val="003F6A1C"/>
    <w:rsid w:val="003F72F0"/>
    <w:rsid w:val="003F758A"/>
    <w:rsid w:val="003F7E5E"/>
    <w:rsid w:val="003F7FB2"/>
    <w:rsid w:val="00402D0A"/>
    <w:rsid w:val="00402D84"/>
    <w:rsid w:val="0040305F"/>
    <w:rsid w:val="004041F0"/>
    <w:rsid w:val="0040469E"/>
    <w:rsid w:val="00405331"/>
    <w:rsid w:val="00405669"/>
    <w:rsid w:val="004057BC"/>
    <w:rsid w:val="00406833"/>
    <w:rsid w:val="00406CA3"/>
    <w:rsid w:val="00406CDC"/>
    <w:rsid w:val="0041161E"/>
    <w:rsid w:val="00411833"/>
    <w:rsid w:val="00414036"/>
    <w:rsid w:val="0041467B"/>
    <w:rsid w:val="004152F1"/>
    <w:rsid w:val="00415F2A"/>
    <w:rsid w:val="00417252"/>
    <w:rsid w:val="00417616"/>
    <w:rsid w:val="0041765D"/>
    <w:rsid w:val="00417A05"/>
    <w:rsid w:val="0042028C"/>
    <w:rsid w:val="0042310B"/>
    <w:rsid w:val="004242AE"/>
    <w:rsid w:val="004243E6"/>
    <w:rsid w:val="00424A7C"/>
    <w:rsid w:val="004253D5"/>
    <w:rsid w:val="004257FC"/>
    <w:rsid w:val="00425D8D"/>
    <w:rsid w:val="0042690D"/>
    <w:rsid w:val="00426DFE"/>
    <w:rsid w:val="00427573"/>
    <w:rsid w:val="00430B77"/>
    <w:rsid w:val="00430DCF"/>
    <w:rsid w:val="004325A7"/>
    <w:rsid w:val="00432957"/>
    <w:rsid w:val="00432F80"/>
    <w:rsid w:val="00433773"/>
    <w:rsid w:val="00437C51"/>
    <w:rsid w:val="00440AC1"/>
    <w:rsid w:val="00443562"/>
    <w:rsid w:val="00443EA8"/>
    <w:rsid w:val="00444188"/>
    <w:rsid w:val="00444C98"/>
    <w:rsid w:val="00444EF7"/>
    <w:rsid w:val="00445489"/>
    <w:rsid w:val="004466F3"/>
    <w:rsid w:val="00446849"/>
    <w:rsid w:val="00446F27"/>
    <w:rsid w:val="00446F35"/>
    <w:rsid w:val="0044779F"/>
    <w:rsid w:val="00447901"/>
    <w:rsid w:val="00451AFE"/>
    <w:rsid w:val="00452575"/>
    <w:rsid w:val="00452981"/>
    <w:rsid w:val="004530BB"/>
    <w:rsid w:val="00455F4F"/>
    <w:rsid w:val="00456204"/>
    <w:rsid w:val="0045718F"/>
    <w:rsid w:val="00457498"/>
    <w:rsid w:val="00457CD2"/>
    <w:rsid w:val="0046005D"/>
    <w:rsid w:val="00461791"/>
    <w:rsid w:val="00462270"/>
    <w:rsid w:val="00462852"/>
    <w:rsid w:val="00462895"/>
    <w:rsid w:val="00462D8F"/>
    <w:rsid w:val="00463D0C"/>
    <w:rsid w:val="00463E1E"/>
    <w:rsid w:val="00464788"/>
    <w:rsid w:val="00464C87"/>
    <w:rsid w:val="004651A3"/>
    <w:rsid w:val="004655E6"/>
    <w:rsid w:val="00465B1C"/>
    <w:rsid w:val="0046681A"/>
    <w:rsid w:val="00466979"/>
    <w:rsid w:val="00467474"/>
    <w:rsid w:val="00470039"/>
    <w:rsid w:val="004700A2"/>
    <w:rsid w:val="0047046C"/>
    <w:rsid w:val="004705B4"/>
    <w:rsid w:val="00470EF1"/>
    <w:rsid w:val="00471BF1"/>
    <w:rsid w:val="00472208"/>
    <w:rsid w:val="004733D1"/>
    <w:rsid w:val="00473B38"/>
    <w:rsid w:val="0047403B"/>
    <w:rsid w:val="004769A0"/>
    <w:rsid w:val="00477850"/>
    <w:rsid w:val="00477DD5"/>
    <w:rsid w:val="00477E3F"/>
    <w:rsid w:val="00480E74"/>
    <w:rsid w:val="004811D5"/>
    <w:rsid w:val="00481565"/>
    <w:rsid w:val="00481FDD"/>
    <w:rsid w:val="00482790"/>
    <w:rsid w:val="004827F7"/>
    <w:rsid w:val="00482BFA"/>
    <w:rsid w:val="00483363"/>
    <w:rsid w:val="004833DB"/>
    <w:rsid w:val="004837F4"/>
    <w:rsid w:val="00483C20"/>
    <w:rsid w:val="00485503"/>
    <w:rsid w:val="0048580D"/>
    <w:rsid w:val="00485C9D"/>
    <w:rsid w:val="00486F0E"/>
    <w:rsid w:val="00486FA6"/>
    <w:rsid w:val="00487647"/>
    <w:rsid w:val="00487846"/>
    <w:rsid w:val="004903F8"/>
    <w:rsid w:val="00492AA9"/>
    <w:rsid w:val="004934ED"/>
    <w:rsid w:val="004950B6"/>
    <w:rsid w:val="00495B17"/>
    <w:rsid w:val="00496409"/>
    <w:rsid w:val="00497359"/>
    <w:rsid w:val="00497842"/>
    <w:rsid w:val="004A0138"/>
    <w:rsid w:val="004A1537"/>
    <w:rsid w:val="004A1755"/>
    <w:rsid w:val="004A1A93"/>
    <w:rsid w:val="004A25A9"/>
    <w:rsid w:val="004A32BF"/>
    <w:rsid w:val="004A37B0"/>
    <w:rsid w:val="004A40E2"/>
    <w:rsid w:val="004A505C"/>
    <w:rsid w:val="004A55F8"/>
    <w:rsid w:val="004A5DFA"/>
    <w:rsid w:val="004A6306"/>
    <w:rsid w:val="004A689B"/>
    <w:rsid w:val="004A6E42"/>
    <w:rsid w:val="004A71F6"/>
    <w:rsid w:val="004A7EF9"/>
    <w:rsid w:val="004B02C2"/>
    <w:rsid w:val="004B1366"/>
    <w:rsid w:val="004B136B"/>
    <w:rsid w:val="004B2CBE"/>
    <w:rsid w:val="004B3B56"/>
    <w:rsid w:val="004B3BDB"/>
    <w:rsid w:val="004B4396"/>
    <w:rsid w:val="004B4441"/>
    <w:rsid w:val="004B4494"/>
    <w:rsid w:val="004B4AF9"/>
    <w:rsid w:val="004B4DC7"/>
    <w:rsid w:val="004B5152"/>
    <w:rsid w:val="004B5832"/>
    <w:rsid w:val="004B5969"/>
    <w:rsid w:val="004B6535"/>
    <w:rsid w:val="004B694F"/>
    <w:rsid w:val="004B6B78"/>
    <w:rsid w:val="004B6E15"/>
    <w:rsid w:val="004C02F1"/>
    <w:rsid w:val="004C0BF9"/>
    <w:rsid w:val="004C1CD1"/>
    <w:rsid w:val="004C1D44"/>
    <w:rsid w:val="004C2F12"/>
    <w:rsid w:val="004C3157"/>
    <w:rsid w:val="004C3C0E"/>
    <w:rsid w:val="004C5028"/>
    <w:rsid w:val="004C6981"/>
    <w:rsid w:val="004C6EBF"/>
    <w:rsid w:val="004C7082"/>
    <w:rsid w:val="004C72D8"/>
    <w:rsid w:val="004C7931"/>
    <w:rsid w:val="004C7E6B"/>
    <w:rsid w:val="004D14CD"/>
    <w:rsid w:val="004D178C"/>
    <w:rsid w:val="004D1AAE"/>
    <w:rsid w:val="004D1D5F"/>
    <w:rsid w:val="004D49E7"/>
    <w:rsid w:val="004D5078"/>
    <w:rsid w:val="004D51DA"/>
    <w:rsid w:val="004D539C"/>
    <w:rsid w:val="004D56AE"/>
    <w:rsid w:val="004D5DF5"/>
    <w:rsid w:val="004D692A"/>
    <w:rsid w:val="004D7600"/>
    <w:rsid w:val="004E1D29"/>
    <w:rsid w:val="004E213B"/>
    <w:rsid w:val="004E3083"/>
    <w:rsid w:val="004E39F4"/>
    <w:rsid w:val="004E3A1F"/>
    <w:rsid w:val="004E42CC"/>
    <w:rsid w:val="004E474A"/>
    <w:rsid w:val="004E4DBC"/>
    <w:rsid w:val="004E52B2"/>
    <w:rsid w:val="004E588B"/>
    <w:rsid w:val="004E593B"/>
    <w:rsid w:val="004E7244"/>
    <w:rsid w:val="004E7701"/>
    <w:rsid w:val="004F11EE"/>
    <w:rsid w:val="004F130B"/>
    <w:rsid w:val="004F1640"/>
    <w:rsid w:val="004F2823"/>
    <w:rsid w:val="004F2F4B"/>
    <w:rsid w:val="004F3A85"/>
    <w:rsid w:val="004F4269"/>
    <w:rsid w:val="004F46BE"/>
    <w:rsid w:val="004F4EF2"/>
    <w:rsid w:val="004F6544"/>
    <w:rsid w:val="004F6715"/>
    <w:rsid w:val="004F6FF0"/>
    <w:rsid w:val="004F752A"/>
    <w:rsid w:val="004F757E"/>
    <w:rsid w:val="004F7D42"/>
    <w:rsid w:val="005008FB"/>
    <w:rsid w:val="0050101A"/>
    <w:rsid w:val="005011A4"/>
    <w:rsid w:val="00501622"/>
    <w:rsid w:val="00501756"/>
    <w:rsid w:val="005023BD"/>
    <w:rsid w:val="0050244D"/>
    <w:rsid w:val="005024C2"/>
    <w:rsid w:val="005031C9"/>
    <w:rsid w:val="0050448D"/>
    <w:rsid w:val="005044C6"/>
    <w:rsid w:val="00504BC3"/>
    <w:rsid w:val="00505DE8"/>
    <w:rsid w:val="00506AF3"/>
    <w:rsid w:val="00507661"/>
    <w:rsid w:val="00510411"/>
    <w:rsid w:val="005121DA"/>
    <w:rsid w:val="00512AA9"/>
    <w:rsid w:val="00512E76"/>
    <w:rsid w:val="00514AD3"/>
    <w:rsid w:val="00514DC9"/>
    <w:rsid w:val="00514F08"/>
    <w:rsid w:val="00515174"/>
    <w:rsid w:val="00515186"/>
    <w:rsid w:val="005151D9"/>
    <w:rsid w:val="0051542F"/>
    <w:rsid w:val="005165BF"/>
    <w:rsid w:val="0051716B"/>
    <w:rsid w:val="00517673"/>
    <w:rsid w:val="0051771C"/>
    <w:rsid w:val="00517842"/>
    <w:rsid w:val="00520DE2"/>
    <w:rsid w:val="005210AD"/>
    <w:rsid w:val="00521453"/>
    <w:rsid w:val="005217A7"/>
    <w:rsid w:val="005217F5"/>
    <w:rsid w:val="005223A5"/>
    <w:rsid w:val="00522A16"/>
    <w:rsid w:val="00522E7C"/>
    <w:rsid w:val="005239DE"/>
    <w:rsid w:val="00523A18"/>
    <w:rsid w:val="00523E7A"/>
    <w:rsid w:val="005248A1"/>
    <w:rsid w:val="005248AC"/>
    <w:rsid w:val="00525BBF"/>
    <w:rsid w:val="00525DF4"/>
    <w:rsid w:val="0052625B"/>
    <w:rsid w:val="00526A34"/>
    <w:rsid w:val="00526B45"/>
    <w:rsid w:val="00526CCC"/>
    <w:rsid w:val="00527442"/>
    <w:rsid w:val="005302B2"/>
    <w:rsid w:val="00530CE8"/>
    <w:rsid w:val="0053101A"/>
    <w:rsid w:val="00532626"/>
    <w:rsid w:val="00532678"/>
    <w:rsid w:val="00533A6E"/>
    <w:rsid w:val="00534BA2"/>
    <w:rsid w:val="00534C81"/>
    <w:rsid w:val="005360FA"/>
    <w:rsid w:val="00536270"/>
    <w:rsid w:val="00536C22"/>
    <w:rsid w:val="00540437"/>
    <w:rsid w:val="00541190"/>
    <w:rsid w:val="005411FF"/>
    <w:rsid w:val="00541C5A"/>
    <w:rsid w:val="00541C86"/>
    <w:rsid w:val="00541CA7"/>
    <w:rsid w:val="005437A0"/>
    <w:rsid w:val="00544232"/>
    <w:rsid w:val="005445C3"/>
    <w:rsid w:val="00545C4F"/>
    <w:rsid w:val="005461B7"/>
    <w:rsid w:val="0054639F"/>
    <w:rsid w:val="005469E6"/>
    <w:rsid w:val="00546B28"/>
    <w:rsid w:val="00546C0D"/>
    <w:rsid w:val="005470F5"/>
    <w:rsid w:val="0054743C"/>
    <w:rsid w:val="00547472"/>
    <w:rsid w:val="00547869"/>
    <w:rsid w:val="005479BA"/>
    <w:rsid w:val="005502DF"/>
    <w:rsid w:val="0055118E"/>
    <w:rsid w:val="00553000"/>
    <w:rsid w:val="00553022"/>
    <w:rsid w:val="00555D46"/>
    <w:rsid w:val="00557B77"/>
    <w:rsid w:val="00557D85"/>
    <w:rsid w:val="00560496"/>
    <w:rsid w:val="00560C70"/>
    <w:rsid w:val="0056128E"/>
    <w:rsid w:val="00561EE9"/>
    <w:rsid w:val="00562578"/>
    <w:rsid w:val="005632BE"/>
    <w:rsid w:val="00563BD3"/>
    <w:rsid w:val="00564ED5"/>
    <w:rsid w:val="005667A7"/>
    <w:rsid w:val="00566DA3"/>
    <w:rsid w:val="0057119D"/>
    <w:rsid w:val="005716FF"/>
    <w:rsid w:val="005726F5"/>
    <w:rsid w:val="00574769"/>
    <w:rsid w:val="005769EB"/>
    <w:rsid w:val="00577E17"/>
    <w:rsid w:val="005804B5"/>
    <w:rsid w:val="005816A0"/>
    <w:rsid w:val="0058235E"/>
    <w:rsid w:val="00582882"/>
    <w:rsid w:val="005831B3"/>
    <w:rsid w:val="0058367C"/>
    <w:rsid w:val="005838B2"/>
    <w:rsid w:val="00583DB6"/>
    <w:rsid w:val="00583E8F"/>
    <w:rsid w:val="00584114"/>
    <w:rsid w:val="00585526"/>
    <w:rsid w:val="0058559E"/>
    <w:rsid w:val="0058638A"/>
    <w:rsid w:val="00587BAF"/>
    <w:rsid w:val="0059004B"/>
    <w:rsid w:val="00590793"/>
    <w:rsid w:val="00590CED"/>
    <w:rsid w:val="00591C81"/>
    <w:rsid w:val="00593B97"/>
    <w:rsid w:val="0059442A"/>
    <w:rsid w:val="0059670F"/>
    <w:rsid w:val="0059713E"/>
    <w:rsid w:val="0059789D"/>
    <w:rsid w:val="00597BFE"/>
    <w:rsid w:val="00597F60"/>
    <w:rsid w:val="005A07BE"/>
    <w:rsid w:val="005A0BDC"/>
    <w:rsid w:val="005A111F"/>
    <w:rsid w:val="005A14CE"/>
    <w:rsid w:val="005A1F81"/>
    <w:rsid w:val="005A2068"/>
    <w:rsid w:val="005A252A"/>
    <w:rsid w:val="005A2A2E"/>
    <w:rsid w:val="005A37B7"/>
    <w:rsid w:val="005A37F0"/>
    <w:rsid w:val="005A3E8C"/>
    <w:rsid w:val="005A40E9"/>
    <w:rsid w:val="005A4ABD"/>
    <w:rsid w:val="005A4F3A"/>
    <w:rsid w:val="005A4FED"/>
    <w:rsid w:val="005A51AA"/>
    <w:rsid w:val="005A52E2"/>
    <w:rsid w:val="005A5338"/>
    <w:rsid w:val="005A6200"/>
    <w:rsid w:val="005A70AD"/>
    <w:rsid w:val="005B0350"/>
    <w:rsid w:val="005B0DCC"/>
    <w:rsid w:val="005B0E26"/>
    <w:rsid w:val="005B0F2A"/>
    <w:rsid w:val="005B19CE"/>
    <w:rsid w:val="005B1AB0"/>
    <w:rsid w:val="005B3BA6"/>
    <w:rsid w:val="005B428E"/>
    <w:rsid w:val="005B4698"/>
    <w:rsid w:val="005B4A00"/>
    <w:rsid w:val="005B4DB3"/>
    <w:rsid w:val="005C0108"/>
    <w:rsid w:val="005C020E"/>
    <w:rsid w:val="005C0ABF"/>
    <w:rsid w:val="005C12F6"/>
    <w:rsid w:val="005C179E"/>
    <w:rsid w:val="005C17BF"/>
    <w:rsid w:val="005C2557"/>
    <w:rsid w:val="005C28C6"/>
    <w:rsid w:val="005C2DB1"/>
    <w:rsid w:val="005C2F2C"/>
    <w:rsid w:val="005C3AB9"/>
    <w:rsid w:val="005C40D6"/>
    <w:rsid w:val="005C4495"/>
    <w:rsid w:val="005C44B4"/>
    <w:rsid w:val="005C50AF"/>
    <w:rsid w:val="005C5E79"/>
    <w:rsid w:val="005C65BD"/>
    <w:rsid w:val="005C6CD0"/>
    <w:rsid w:val="005C700F"/>
    <w:rsid w:val="005C770B"/>
    <w:rsid w:val="005D01CA"/>
    <w:rsid w:val="005D0878"/>
    <w:rsid w:val="005D089F"/>
    <w:rsid w:val="005D0C80"/>
    <w:rsid w:val="005D0F2D"/>
    <w:rsid w:val="005D1374"/>
    <w:rsid w:val="005D1392"/>
    <w:rsid w:val="005D13FA"/>
    <w:rsid w:val="005D3274"/>
    <w:rsid w:val="005D4B62"/>
    <w:rsid w:val="005D57B1"/>
    <w:rsid w:val="005D6ADF"/>
    <w:rsid w:val="005D6F64"/>
    <w:rsid w:val="005D7151"/>
    <w:rsid w:val="005D72E7"/>
    <w:rsid w:val="005E1010"/>
    <w:rsid w:val="005E1AA0"/>
    <w:rsid w:val="005E2829"/>
    <w:rsid w:val="005E39F0"/>
    <w:rsid w:val="005E3C0F"/>
    <w:rsid w:val="005E3F1B"/>
    <w:rsid w:val="005E4091"/>
    <w:rsid w:val="005E414F"/>
    <w:rsid w:val="005E4B51"/>
    <w:rsid w:val="005E54AE"/>
    <w:rsid w:val="005E6036"/>
    <w:rsid w:val="005F0552"/>
    <w:rsid w:val="005F06E7"/>
    <w:rsid w:val="005F0777"/>
    <w:rsid w:val="005F119E"/>
    <w:rsid w:val="005F1E31"/>
    <w:rsid w:val="005F21D1"/>
    <w:rsid w:val="005F21D3"/>
    <w:rsid w:val="005F2758"/>
    <w:rsid w:val="005F45B4"/>
    <w:rsid w:val="005F4EC8"/>
    <w:rsid w:val="005F4F6C"/>
    <w:rsid w:val="005F5D63"/>
    <w:rsid w:val="005F6D25"/>
    <w:rsid w:val="00600C58"/>
    <w:rsid w:val="0060166E"/>
    <w:rsid w:val="00602630"/>
    <w:rsid w:val="00602D49"/>
    <w:rsid w:val="006032EB"/>
    <w:rsid w:val="00603A97"/>
    <w:rsid w:val="006041BF"/>
    <w:rsid w:val="0060421B"/>
    <w:rsid w:val="00604B22"/>
    <w:rsid w:val="00605060"/>
    <w:rsid w:val="0060509E"/>
    <w:rsid w:val="0060611B"/>
    <w:rsid w:val="00606B19"/>
    <w:rsid w:val="006110CD"/>
    <w:rsid w:val="00611CDB"/>
    <w:rsid w:val="00614642"/>
    <w:rsid w:val="00614E7F"/>
    <w:rsid w:val="00614E88"/>
    <w:rsid w:val="00615C9A"/>
    <w:rsid w:val="006162DA"/>
    <w:rsid w:val="00616446"/>
    <w:rsid w:val="006165E2"/>
    <w:rsid w:val="006174CB"/>
    <w:rsid w:val="00617D69"/>
    <w:rsid w:val="00620023"/>
    <w:rsid w:val="00622B87"/>
    <w:rsid w:val="00622CA5"/>
    <w:rsid w:val="00623032"/>
    <w:rsid w:val="006234D0"/>
    <w:rsid w:val="00623BED"/>
    <w:rsid w:val="0062480D"/>
    <w:rsid w:val="0062552C"/>
    <w:rsid w:val="00625DB8"/>
    <w:rsid w:val="006274A2"/>
    <w:rsid w:val="006310E0"/>
    <w:rsid w:val="00632948"/>
    <w:rsid w:val="00632FE9"/>
    <w:rsid w:val="00634A6C"/>
    <w:rsid w:val="00634E80"/>
    <w:rsid w:val="00635B3D"/>
    <w:rsid w:val="00635CCF"/>
    <w:rsid w:val="00636011"/>
    <w:rsid w:val="00636082"/>
    <w:rsid w:val="00637A01"/>
    <w:rsid w:val="006406FD"/>
    <w:rsid w:val="00641308"/>
    <w:rsid w:val="0064197D"/>
    <w:rsid w:val="006426BD"/>
    <w:rsid w:val="00642F7D"/>
    <w:rsid w:val="006432E6"/>
    <w:rsid w:val="00644331"/>
    <w:rsid w:val="00644D15"/>
    <w:rsid w:val="00645949"/>
    <w:rsid w:val="0064657E"/>
    <w:rsid w:val="00646BE7"/>
    <w:rsid w:val="00646ECA"/>
    <w:rsid w:val="0064791B"/>
    <w:rsid w:val="00647CBE"/>
    <w:rsid w:val="0065026A"/>
    <w:rsid w:val="00650588"/>
    <w:rsid w:val="00650952"/>
    <w:rsid w:val="00650A55"/>
    <w:rsid w:val="00651374"/>
    <w:rsid w:val="006515EA"/>
    <w:rsid w:val="006520E8"/>
    <w:rsid w:val="006524A6"/>
    <w:rsid w:val="00653002"/>
    <w:rsid w:val="006532CA"/>
    <w:rsid w:val="00653D67"/>
    <w:rsid w:val="00654459"/>
    <w:rsid w:val="00654603"/>
    <w:rsid w:val="00654A49"/>
    <w:rsid w:val="00655688"/>
    <w:rsid w:val="00655A5F"/>
    <w:rsid w:val="00655CD5"/>
    <w:rsid w:val="0065700B"/>
    <w:rsid w:val="006607AB"/>
    <w:rsid w:val="006631EA"/>
    <w:rsid w:val="006635C8"/>
    <w:rsid w:val="00663DFD"/>
    <w:rsid w:val="00663F1B"/>
    <w:rsid w:val="0066494C"/>
    <w:rsid w:val="00664BB6"/>
    <w:rsid w:val="00665069"/>
    <w:rsid w:val="0066519A"/>
    <w:rsid w:val="006651C2"/>
    <w:rsid w:val="00665386"/>
    <w:rsid w:val="00665F18"/>
    <w:rsid w:val="0066659B"/>
    <w:rsid w:val="006674B9"/>
    <w:rsid w:val="00667B84"/>
    <w:rsid w:val="00667C17"/>
    <w:rsid w:val="00667E68"/>
    <w:rsid w:val="00667EF9"/>
    <w:rsid w:val="006706F1"/>
    <w:rsid w:val="006707EC"/>
    <w:rsid w:val="0067087B"/>
    <w:rsid w:val="00670C75"/>
    <w:rsid w:val="00670F28"/>
    <w:rsid w:val="00671042"/>
    <w:rsid w:val="00671047"/>
    <w:rsid w:val="0067178E"/>
    <w:rsid w:val="0067326C"/>
    <w:rsid w:val="00673F82"/>
    <w:rsid w:val="00674052"/>
    <w:rsid w:val="0067436F"/>
    <w:rsid w:val="00674A98"/>
    <w:rsid w:val="006765F2"/>
    <w:rsid w:val="00676B74"/>
    <w:rsid w:val="00676E0B"/>
    <w:rsid w:val="006801B0"/>
    <w:rsid w:val="006808E4"/>
    <w:rsid w:val="00681821"/>
    <w:rsid w:val="0068311F"/>
    <w:rsid w:val="00683A33"/>
    <w:rsid w:val="00683B47"/>
    <w:rsid w:val="00684D14"/>
    <w:rsid w:val="00685655"/>
    <w:rsid w:val="006873EF"/>
    <w:rsid w:val="0069118A"/>
    <w:rsid w:val="00691E3B"/>
    <w:rsid w:val="00692005"/>
    <w:rsid w:val="006920C8"/>
    <w:rsid w:val="006934DB"/>
    <w:rsid w:val="00693BBD"/>
    <w:rsid w:val="006953AF"/>
    <w:rsid w:val="006957A0"/>
    <w:rsid w:val="00695A0F"/>
    <w:rsid w:val="006966EC"/>
    <w:rsid w:val="00696731"/>
    <w:rsid w:val="006A000F"/>
    <w:rsid w:val="006A041C"/>
    <w:rsid w:val="006A1CCE"/>
    <w:rsid w:val="006A39BE"/>
    <w:rsid w:val="006A4643"/>
    <w:rsid w:val="006A55C0"/>
    <w:rsid w:val="006A5BC5"/>
    <w:rsid w:val="006A616C"/>
    <w:rsid w:val="006A75C1"/>
    <w:rsid w:val="006A76CA"/>
    <w:rsid w:val="006A7EFE"/>
    <w:rsid w:val="006B113C"/>
    <w:rsid w:val="006B1AE9"/>
    <w:rsid w:val="006B242F"/>
    <w:rsid w:val="006B2B5A"/>
    <w:rsid w:val="006B2E91"/>
    <w:rsid w:val="006B310A"/>
    <w:rsid w:val="006B31DE"/>
    <w:rsid w:val="006B3813"/>
    <w:rsid w:val="006B3EFB"/>
    <w:rsid w:val="006B43BA"/>
    <w:rsid w:val="006B44C7"/>
    <w:rsid w:val="006B45A6"/>
    <w:rsid w:val="006B475B"/>
    <w:rsid w:val="006B4DA7"/>
    <w:rsid w:val="006B4EBB"/>
    <w:rsid w:val="006B5506"/>
    <w:rsid w:val="006B5C72"/>
    <w:rsid w:val="006B61C9"/>
    <w:rsid w:val="006B687F"/>
    <w:rsid w:val="006C0526"/>
    <w:rsid w:val="006C0F69"/>
    <w:rsid w:val="006C187A"/>
    <w:rsid w:val="006C35E5"/>
    <w:rsid w:val="006C3C2E"/>
    <w:rsid w:val="006C524B"/>
    <w:rsid w:val="006C52D2"/>
    <w:rsid w:val="006C5F70"/>
    <w:rsid w:val="006C6932"/>
    <w:rsid w:val="006C6A18"/>
    <w:rsid w:val="006C6A97"/>
    <w:rsid w:val="006C711E"/>
    <w:rsid w:val="006C762A"/>
    <w:rsid w:val="006D1070"/>
    <w:rsid w:val="006D198D"/>
    <w:rsid w:val="006D1AD8"/>
    <w:rsid w:val="006D28B3"/>
    <w:rsid w:val="006D2979"/>
    <w:rsid w:val="006D2A06"/>
    <w:rsid w:val="006D3527"/>
    <w:rsid w:val="006D3B1D"/>
    <w:rsid w:val="006D3FB3"/>
    <w:rsid w:val="006D4677"/>
    <w:rsid w:val="006D4E71"/>
    <w:rsid w:val="006D612E"/>
    <w:rsid w:val="006D745A"/>
    <w:rsid w:val="006D78EA"/>
    <w:rsid w:val="006D795B"/>
    <w:rsid w:val="006E0E16"/>
    <w:rsid w:val="006E174B"/>
    <w:rsid w:val="006E1AA6"/>
    <w:rsid w:val="006E2B12"/>
    <w:rsid w:val="006E3512"/>
    <w:rsid w:val="006E44E9"/>
    <w:rsid w:val="006E5E4C"/>
    <w:rsid w:val="006E6636"/>
    <w:rsid w:val="006E69A9"/>
    <w:rsid w:val="006E6F57"/>
    <w:rsid w:val="006E6F95"/>
    <w:rsid w:val="006E6FF6"/>
    <w:rsid w:val="006E7C63"/>
    <w:rsid w:val="006F1C9B"/>
    <w:rsid w:val="006F319A"/>
    <w:rsid w:val="006F39DE"/>
    <w:rsid w:val="006F4888"/>
    <w:rsid w:val="006F609D"/>
    <w:rsid w:val="006F7967"/>
    <w:rsid w:val="007010FE"/>
    <w:rsid w:val="007012D3"/>
    <w:rsid w:val="00702EE7"/>
    <w:rsid w:val="00702F7E"/>
    <w:rsid w:val="007034F2"/>
    <w:rsid w:val="0070496E"/>
    <w:rsid w:val="00705330"/>
    <w:rsid w:val="00706C2B"/>
    <w:rsid w:val="00707AB4"/>
    <w:rsid w:val="00711677"/>
    <w:rsid w:val="00711873"/>
    <w:rsid w:val="00711895"/>
    <w:rsid w:val="00713283"/>
    <w:rsid w:val="007155F5"/>
    <w:rsid w:val="00715BAA"/>
    <w:rsid w:val="00720262"/>
    <w:rsid w:val="007217B4"/>
    <w:rsid w:val="0072195F"/>
    <w:rsid w:val="007219B1"/>
    <w:rsid w:val="00721A8F"/>
    <w:rsid w:val="00721DC1"/>
    <w:rsid w:val="007234F3"/>
    <w:rsid w:val="0072366B"/>
    <w:rsid w:val="00723795"/>
    <w:rsid w:val="007237CD"/>
    <w:rsid w:val="00723E79"/>
    <w:rsid w:val="00724869"/>
    <w:rsid w:val="00725095"/>
    <w:rsid w:val="00725229"/>
    <w:rsid w:val="00725349"/>
    <w:rsid w:val="007253F5"/>
    <w:rsid w:val="00725997"/>
    <w:rsid w:val="0072600F"/>
    <w:rsid w:val="00730132"/>
    <w:rsid w:val="007304A3"/>
    <w:rsid w:val="0073107A"/>
    <w:rsid w:val="007310BC"/>
    <w:rsid w:val="007318F4"/>
    <w:rsid w:val="00732099"/>
    <w:rsid w:val="00732D18"/>
    <w:rsid w:val="00733002"/>
    <w:rsid w:val="007332D8"/>
    <w:rsid w:val="007337C3"/>
    <w:rsid w:val="0073536E"/>
    <w:rsid w:val="00735451"/>
    <w:rsid w:val="007355DF"/>
    <w:rsid w:val="0073616C"/>
    <w:rsid w:val="00737B99"/>
    <w:rsid w:val="00737CD5"/>
    <w:rsid w:val="00740976"/>
    <w:rsid w:val="007416FE"/>
    <w:rsid w:val="00741731"/>
    <w:rsid w:val="00741815"/>
    <w:rsid w:val="00741BE3"/>
    <w:rsid w:val="00741C47"/>
    <w:rsid w:val="00742008"/>
    <w:rsid w:val="00742CD1"/>
    <w:rsid w:val="00743499"/>
    <w:rsid w:val="00743987"/>
    <w:rsid w:val="00743C6A"/>
    <w:rsid w:val="007448C3"/>
    <w:rsid w:val="00745BB3"/>
    <w:rsid w:val="00746949"/>
    <w:rsid w:val="0075004B"/>
    <w:rsid w:val="00750425"/>
    <w:rsid w:val="0075205E"/>
    <w:rsid w:val="00752B58"/>
    <w:rsid w:val="00753CAF"/>
    <w:rsid w:val="00754A44"/>
    <w:rsid w:val="00754D1A"/>
    <w:rsid w:val="00755CE2"/>
    <w:rsid w:val="00756AC8"/>
    <w:rsid w:val="00757A55"/>
    <w:rsid w:val="00757D65"/>
    <w:rsid w:val="007606DC"/>
    <w:rsid w:val="007608D2"/>
    <w:rsid w:val="00761A4B"/>
    <w:rsid w:val="00762276"/>
    <w:rsid w:val="00762FC1"/>
    <w:rsid w:val="00763BE2"/>
    <w:rsid w:val="007648D2"/>
    <w:rsid w:val="00764EF3"/>
    <w:rsid w:val="0076618E"/>
    <w:rsid w:val="0076637A"/>
    <w:rsid w:val="0076652D"/>
    <w:rsid w:val="00766DD9"/>
    <w:rsid w:val="007670F4"/>
    <w:rsid w:val="00767C1E"/>
    <w:rsid w:val="007704B8"/>
    <w:rsid w:val="0077088A"/>
    <w:rsid w:val="00770981"/>
    <w:rsid w:val="0077160F"/>
    <w:rsid w:val="00771FEC"/>
    <w:rsid w:val="00771FF4"/>
    <w:rsid w:val="007725A3"/>
    <w:rsid w:val="00773BAC"/>
    <w:rsid w:val="007757B4"/>
    <w:rsid w:val="00775EFC"/>
    <w:rsid w:val="007764A7"/>
    <w:rsid w:val="007767A6"/>
    <w:rsid w:val="00776CEC"/>
    <w:rsid w:val="00780259"/>
    <w:rsid w:val="00780E00"/>
    <w:rsid w:val="00781600"/>
    <w:rsid w:val="00782CC4"/>
    <w:rsid w:val="007830DB"/>
    <w:rsid w:val="007838AF"/>
    <w:rsid w:val="00783EB5"/>
    <w:rsid w:val="00785DC6"/>
    <w:rsid w:val="0078600B"/>
    <w:rsid w:val="00786061"/>
    <w:rsid w:val="00787B69"/>
    <w:rsid w:val="007904C7"/>
    <w:rsid w:val="0079057C"/>
    <w:rsid w:val="007913F5"/>
    <w:rsid w:val="007917C3"/>
    <w:rsid w:val="007919A5"/>
    <w:rsid w:val="007931FE"/>
    <w:rsid w:val="00793318"/>
    <w:rsid w:val="007935CB"/>
    <w:rsid w:val="007936E0"/>
    <w:rsid w:val="00793760"/>
    <w:rsid w:val="00793886"/>
    <w:rsid w:val="00793BE0"/>
    <w:rsid w:val="007943EB"/>
    <w:rsid w:val="00795006"/>
    <w:rsid w:val="00796874"/>
    <w:rsid w:val="00796B06"/>
    <w:rsid w:val="00796C56"/>
    <w:rsid w:val="007972C1"/>
    <w:rsid w:val="007A0505"/>
    <w:rsid w:val="007A18BF"/>
    <w:rsid w:val="007A243A"/>
    <w:rsid w:val="007A2983"/>
    <w:rsid w:val="007A31DE"/>
    <w:rsid w:val="007A4768"/>
    <w:rsid w:val="007A47F3"/>
    <w:rsid w:val="007A4B3B"/>
    <w:rsid w:val="007A63FE"/>
    <w:rsid w:val="007A6909"/>
    <w:rsid w:val="007A6DBA"/>
    <w:rsid w:val="007A6FA1"/>
    <w:rsid w:val="007A708E"/>
    <w:rsid w:val="007B041D"/>
    <w:rsid w:val="007B0CD5"/>
    <w:rsid w:val="007B1248"/>
    <w:rsid w:val="007B127D"/>
    <w:rsid w:val="007B1C66"/>
    <w:rsid w:val="007B1CC7"/>
    <w:rsid w:val="007B20B7"/>
    <w:rsid w:val="007B2207"/>
    <w:rsid w:val="007B2BDE"/>
    <w:rsid w:val="007B32CB"/>
    <w:rsid w:val="007B35DB"/>
    <w:rsid w:val="007B3BE9"/>
    <w:rsid w:val="007B40F8"/>
    <w:rsid w:val="007B54A2"/>
    <w:rsid w:val="007B567C"/>
    <w:rsid w:val="007B571F"/>
    <w:rsid w:val="007B5915"/>
    <w:rsid w:val="007B76AD"/>
    <w:rsid w:val="007C0837"/>
    <w:rsid w:val="007C0CBF"/>
    <w:rsid w:val="007C1A03"/>
    <w:rsid w:val="007C1E29"/>
    <w:rsid w:val="007C1F0D"/>
    <w:rsid w:val="007C20B1"/>
    <w:rsid w:val="007C255A"/>
    <w:rsid w:val="007C27E3"/>
    <w:rsid w:val="007C32FF"/>
    <w:rsid w:val="007C45F9"/>
    <w:rsid w:val="007C4D71"/>
    <w:rsid w:val="007C53DE"/>
    <w:rsid w:val="007C61F6"/>
    <w:rsid w:val="007C6764"/>
    <w:rsid w:val="007C7301"/>
    <w:rsid w:val="007D0AC3"/>
    <w:rsid w:val="007D167B"/>
    <w:rsid w:val="007D294B"/>
    <w:rsid w:val="007D398C"/>
    <w:rsid w:val="007D5B3B"/>
    <w:rsid w:val="007D69D3"/>
    <w:rsid w:val="007D6C60"/>
    <w:rsid w:val="007D76D8"/>
    <w:rsid w:val="007D770D"/>
    <w:rsid w:val="007D7A51"/>
    <w:rsid w:val="007E060D"/>
    <w:rsid w:val="007E0AD8"/>
    <w:rsid w:val="007E1530"/>
    <w:rsid w:val="007E157D"/>
    <w:rsid w:val="007E1862"/>
    <w:rsid w:val="007E1B02"/>
    <w:rsid w:val="007E2095"/>
    <w:rsid w:val="007E312F"/>
    <w:rsid w:val="007E343E"/>
    <w:rsid w:val="007E3711"/>
    <w:rsid w:val="007E40DC"/>
    <w:rsid w:val="007E5657"/>
    <w:rsid w:val="007E662A"/>
    <w:rsid w:val="007E6CAC"/>
    <w:rsid w:val="007E7440"/>
    <w:rsid w:val="007F008C"/>
    <w:rsid w:val="007F02B8"/>
    <w:rsid w:val="007F13D0"/>
    <w:rsid w:val="007F17D7"/>
    <w:rsid w:val="007F1B2A"/>
    <w:rsid w:val="007F2668"/>
    <w:rsid w:val="007F51D4"/>
    <w:rsid w:val="007F5380"/>
    <w:rsid w:val="007F57C2"/>
    <w:rsid w:val="007F5CE0"/>
    <w:rsid w:val="007F5FD3"/>
    <w:rsid w:val="007F7872"/>
    <w:rsid w:val="00800171"/>
    <w:rsid w:val="008004DC"/>
    <w:rsid w:val="00800505"/>
    <w:rsid w:val="0080058C"/>
    <w:rsid w:val="00801F81"/>
    <w:rsid w:val="00802CE4"/>
    <w:rsid w:val="0080411B"/>
    <w:rsid w:val="008044B2"/>
    <w:rsid w:val="00804DC5"/>
    <w:rsid w:val="00804F87"/>
    <w:rsid w:val="00805068"/>
    <w:rsid w:val="00805213"/>
    <w:rsid w:val="00805399"/>
    <w:rsid w:val="00805A32"/>
    <w:rsid w:val="008062C8"/>
    <w:rsid w:val="008067A7"/>
    <w:rsid w:val="008067F1"/>
    <w:rsid w:val="00807365"/>
    <w:rsid w:val="008077AF"/>
    <w:rsid w:val="008078FC"/>
    <w:rsid w:val="00810C22"/>
    <w:rsid w:val="00811A52"/>
    <w:rsid w:val="0081374A"/>
    <w:rsid w:val="0081487D"/>
    <w:rsid w:val="008150C4"/>
    <w:rsid w:val="00815685"/>
    <w:rsid w:val="00815F41"/>
    <w:rsid w:val="00815FCD"/>
    <w:rsid w:val="008170C3"/>
    <w:rsid w:val="00817212"/>
    <w:rsid w:val="008205F9"/>
    <w:rsid w:val="008206F8"/>
    <w:rsid w:val="008206F9"/>
    <w:rsid w:val="008207E8"/>
    <w:rsid w:val="008213EB"/>
    <w:rsid w:val="00821F0A"/>
    <w:rsid w:val="0082232B"/>
    <w:rsid w:val="00824714"/>
    <w:rsid w:val="00824E4B"/>
    <w:rsid w:val="00825B8D"/>
    <w:rsid w:val="008277B6"/>
    <w:rsid w:val="00830076"/>
    <w:rsid w:val="008300D1"/>
    <w:rsid w:val="00830478"/>
    <w:rsid w:val="00831369"/>
    <w:rsid w:val="00831773"/>
    <w:rsid w:val="00831B07"/>
    <w:rsid w:val="00831C79"/>
    <w:rsid w:val="00832234"/>
    <w:rsid w:val="00833E91"/>
    <w:rsid w:val="0083401B"/>
    <w:rsid w:val="00835370"/>
    <w:rsid w:val="0083670B"/>
    <w:rsid w:val="00836EA3"/>
    <w:rsid w:val="00837B57"/>
    <w:rsid w:val="00837BBC"/>
    <w:rsid w:val="00837F0F"/>
    <w:rsid w:val="0084060A"/>
    <w:rsid w:val="00840E61"/>
    <w:rsid w:val="0084174D"/>
    <w:rsid w:val="00841B6D"/>
    <w:rsid w:val="00841D9F"/>
    <w:rsid w:val="0084203D"/>
    <w:rsid w:val="0084205A"/>
    <w:rsid w:val="0084307D"/>
    <w:rsid w:val="00844C85"/>
    <w:rsid w:val="00845449"/>
    <w:rsid w:val="00845E49"/>
    <w:rsid w:val="0084698F"/>
    <w:rsid w:val="00846CC9"/>
    <w:rsid w:val="00846D16"/>
    <w:rsid w:val="00846F47"/>
    <w:rsid w:val="00847F90"/>
    <w:rsid w:val="008512AD"/>
    <w:rsid w:val="0085135F"/>
    <w:rsid w:val="008513C1"/>
    <w:rsid w:val="00851BB7"/>
    <w:rsid w:val="008522FD"/>
    <w:rsid w:val="0085261C"/>
    <w:rsid w:val="00852EE3"/>
    <w:rsid w:val="00853623"/>
    <w:rsid w:val="00853679"/>
    <w:rsid w:val="008536F6"/>
    <w:rsid w:val="00853807"/>
    <w:rsid w:val="00855423"/>
    <w:rsid w:val="00855449"/>
    <w:rsid w:val="00855E73"/>
    <w:rsid w:val="008576F5"/>
    <w:rsid w:val="00860517"/>
    <w:rsid w:val="008615AB"/>
    <w:rsid w:val="00861F70"/>
    <w:rsid w:val="008632CB"/>
    <w:rsid w:val="008639E7"/>
    <w:rsid w:val="008646C1"/>
    <w:rsid w:val="00864B28"/>
    <w:rsid w:val="00864C2A"/>
    <w:rsid w:val="00865171"/>
    <w:rsid w:val="00866AFE"/>
    <w:rsid w:val="00866EAC"/>
    <w:rsid w:val="00867170"/>
    <w:rsid w:val="00867B63"/>
    <w:rsid w:val="00867F07"/>
    <w:rsid w:val="0087106F"/>
    <w:rsid w:val="008712CE"/>
    <w:rsid w:val="00871650"/>
    <w:rsid w:val="008717A2"/>
    <w:rsid w:val="00871FE1"/>
    <w:rsid w:val="00872159"/>
    <w:rsid w:val="0087697F"/>
    <w:rsid w:val="008804C6"/>
    <w:rsid w:val="008804C7"/>
    <w:rsid w:val="0088185E"/>
    <w:rsid w:val="00881AB8"/>
    <w:rsid w:val="008821C2"/>
    <w:rsid w:val="008831C4"/>
    <w:rsid w:val="00883421"/>
    <w:rsid w:val="00885F02"/>
    <w:rsid w:val="0088661B"/>
    <w:rsid w:val="008868E7"/>
    <w:rsid w:val="00886A97"/>
    <w:rsid w:val="0088751D"/>
    <w:rsid w:val="008875CD"/>
    <w:rsid w:val="0089077A"/>
    <w:rsid w:val="0089091D"/>
    <w:rsid w:val="00890A1E"/>
    <w:rsid w:val="008912F0"/>
    <w:rsid w:val="0089172A"/>
    <w:rsid w:val="00891CE2"/>
    <w:rsid w:val="0089274E"/>
    <w:rsid w:val="00892BBD"/>
    <w:rsid w:val="00893314"/>
    <w:rsid w:val="008937BF"/>
    <w:rsid w:val="00893A4E"/>
    <w:rsid w:val="00893C6A"/>
    <w:rsid w:val="008953AF"/>
    <w:rsid w:val="0089697D"/>
    <w:rsid w:val="0089785B"/>
    <w:rsid w:val="008978E0"/>
    <w:rsid w:val="00897D5D"/>
    <w:rsid w:val="008A1A6A"/>
    <w:rsid w:val="008A2C53"/>
    <w:rsid w:val="008A33F0"/>
    <w:rsid w:val="008A353B"/>
    <w:rsid w:val="008A3F95"/>
    <w:rsid w:val="008A49DA"/>
    <w:rsid w:val="008A5829"/>
    <w:rsid w:val="008A6602"/>
    <w:rsid w:val="008A6729"/>
    <w:rsid w:val="008A772F"/>
    <w:rsid w:val="008A7A62"/>
    <w:rsid w:val="008B0140"/>
    <w:rsid w:val="008B06BB"/>
    <w:rsid w:val="008B0939"/>
    <w:rsid w:val="008B14CC"/>
    <w:rsid w:val="008B14FC"/>
    <w:rsid w:val="008B15B0"/>
    <w:rsid w:val="008B16AD"/>
    <w:rsid w:val="008B1E7E"/>
    <w:rsid w:val="008B2733"/>
    <w:rsid w:val="008B305A"/>
    <w:rsid w:val="008B3A17"/>
    <w:rsid w:val="008B4D43"/>
    <w:rsid w:val="008B5806"/>
    <w:rsid w:val="008B66E1"/>
    <w:rsid w:val="008B7C2E"/>
    <w:rsid w:val="008C22A7"/>
    <w:rsid w:val="008C2524"/>
    <w:rsid w:val="008C277F"/>
    <w:rsid w:val="008C3163"/>
    <w:rsid w:val="008C366F"/>
    <w:rsid w:val="008C4256"/>
    <w:rsid w:val="008C4631"/>
    <w:rsid w:val="008C4729"/>
    <w:rsid w:val="008C5335"/>
    <w:rsid w:val="008C681A"/>
    <w:rsid w:val="008C6C63"/>
    <w:rsid w:val="008C7B00"/>
    <w:rsid w:val="008D02DB"/>
    <w:rsid w:val="008D14E7"/>
    <w:rsid w:val="008D1A44"/>
    <w:rsid w:val="008D1A7B"/>
    <w:rsid w:val="008D1B5A"/>
    <w:rsid w:val="008D1BE8"/>
    <w:rsid w:val="008D2044"/>
    <w:rsid w:val="008D2977"/>
    <w:rsid w:val="008D2CD5"/>
    <w:rsid w:val="008D2F19"/>
    <w:rsid w:val="008D34A5"/>
    <w:rsid w:val="008D380B"/>
    <w:rsid w:val="008D4A31"/>
    <w:rsid w:val="008D4BAB"/>
    <w:rsid w:val="008D4C48"/>
    <w:rsid w:val="008D5C7C"/>
    <w:rsid w:val="008D7754"/>
    <w:rsid w:val="008E014A"/>
    <w:rsid w:val="008E044A"/>
    <w:rsid w:val="008E06CD"/>
    <w:rsid w:val="008E1665"/>
    <w:rsid w:val="008E1A02"/>
    <w:rsid w:val="008E1A10"/>
    <w:rsid w:val="008E1BC4"/>
    <w:rsid w:val="008E3694"/>
    <w:rsid w:val="008E394C"/>
    <w:rsid w:val="008E3EF9"/>
    <w:rsid w:val="008E4614"/>
    <w:rsid w:val="008E472A"/>
    <w:rsid w:val="008E4B67"/>
    <w:rsid w:val="008E70EE"/>
    <w:rsid w:val="008E746F"/>
    <w:rsid w:val="008E77A8"/>
    <w:rsid w:val="008F0161"/>
    <w:rsid w:val="008F034D"/>
    <w:rsid w:val="008F0A08"/>
    <w:rsid w:val="008F15E4"/>
    <w:rsid w:val="008F21F0"/>
    <w:rsid w:val="008F29F3"/>
    <w:rsid w:val="008F2A79"/>
    <w:rsid w:val="008F37E9"/>
    <w:rsid w:val="008F3EDC"/>
    <w:rsid w:val="008F55CA"/>
    <w:rsid w:val="008F687A"/>
    <w:rsid w:val="008F6AD5"/>
    <w:rsid w:val="008F6C75"/>
    <w:rsid w:val="008F6FF7"/>
    <w:rsid w:val="008F705C"/>
    <w:rsid w:val="009006AE"/>
    <w:rsid w:val="0090072A"/>
    <w:rsid w:val="009020F1"/>
    <w:rsid w:val="0090232A"/>
    <w:rsid w:val="00902DB7"/>
    <w:rsid w:val="00903886"/>
    <w:rsid w:val="00903C40"/>
    <w:rsid w:val="00903D66"/>
    <w:rsid w:val="0090405B"/>
    <w:rsid w:val="00904089"/>
    <w:rsid w:val="009049B4"/>
    <w:rsid w:val="0090507D"/>
    <w:rsid w:val="009061AD"/>
    <w:rsid w:val="009066D7"/>
    <w:rsid w:val="009073BC"/>
    <w:rsid w:val="0090765B"/>
    <w:rsid w:val="009076A5"/>
    <w:rsid w:val="00910125"/>
    <w:rsid w:val="00910226"/>
    <w:rsid w:val="009105B7"/>
    <w:rsid w:val="00910910"/>
    <w:rsid w:val="009111E2"/>
    <w:rsid w:val="009111FF"/>
    <w:rsid w:val="00912301"/>
    <w:rsid w:val="00912409"/>
    <w:rsid w:val="00913058"/>
    <w:rsid w:val="0091346B"/>
    <w:rsid w:val="0091417F"/>
    <w:rsid w:val="00914CD2"/>
    <w:rsid w:val="009153C4"/>
    <w:rsid w:val="00916E9F"/>
    <w:rsid w:val="0091709A"/>
    <w:rsid w:val="00922099"/>
    <w:rsid w:val="00922654"/>
    <w:rsid w:val="00922727"/>
    <w:rsid w:val="00923974"/>
    <w:rsid w:val="00923BC0"/>
    <w:rsid w:val="00923EEC"/>
    <w:rsid w:val="009242C8"/>
    <w:rsid w:val="0092432A"/>
    <w:rsid w:val="009249C3"/>
    <w:rsid w:val="009255E3"/>
    <w:rsid w:val="00925F2B"/>
    <w:rsid w:val="009260C9"/>
    <w:rsid w:val="00927857"/>
    <w:rsid w:val="00930539"/>
    <w:rsid w:val="00930925"/>
    <w:rsid w:val="009311BB"/>
    <w:rsid w:val="00931C71"/>
    <w:rsid w:val="00932073"/>
    <w:rsid w:val="009326CC"/>
    <w:rsid w:val="0093356C"/>
    <w:rsid w:val="00933C00"/>
    <w:rsid w:val="00935367"/>
    <w:rsid w:val="0093614D"/>
    <w:rsid w:val="00936888"/>
    <w:rsid w:val="009372CC"/>
    <w:rsid w:val="00942183"/>
    <w:rsid w:val="009431ED"/>
    <w:rsid w:val="00943408"/>
    <w:rsid w:val="00943FAB"/>
    <w:rsid w:val="00944625"/>
    <w:rsid w:val="009447EC"/>
    <w:rsid w:val="00944C26"/>
    <w:rsid w:val="00945112"/>
    <w:rsid w:val="009458A3"/>
    <w:rsid w:val="009468A1"/>
    <w:rsid w:val="00946D02"/>
    <w:rsid w:val="009473D0"/>
    <w:rsid w:val="009510C5"/>
    <w:rsid w:val="00951D18"/>
    <w:rsid w:val="00953922"/>
    <w:rsid w:val="00953ED9"/>
    <w:rsid w:val="0095520B"/>
    <w:rsid w:val="00955C9D"/>
    <w:rsid w:val="00955EC1"/>
    <w:rsid w:val="00955F06"/>
    <w:rsid w:val="009574C7"/>
    <w:rsid w:val="0096036F"/>
    <w:rsid w:val="00960633"/>
    <w:rsid w:val="0096078A"/>
    <w:rsid w:val="00962732"/>
    <w:rsid w:val="00962971"/>
    <w:rsid w:val="009632A9"/>
    <w:rsid w:val="00963767"/>
    <w:rsid w:val="00963A61"/>
    <w:rsid w:val="00963E90"/>
    <w:rsid w:val="009640DB"/>
    <w:rsid w:val="00964915"/>
    <w:rsid w:val="00965C20"/>
    <w:rsid w:val="0096644F"/>
    <w:rsid w:val="00966EFD"/>
    <w:rsid w:val="0096704C"/>
    <w:rsid w:val="00967341"/>
    <w:rsid w:val="00967DA2"/>
    <w:rsid w:val="0097006C"/>
    <w:rsid w:val="00970F5B"/>
    <w:rsid w:val="00971920"/>
    <w:rsid w:val="0097198A"/>
    <w:rsid w:val="00971A3A"/>
    <w:rsid w:val="00971D9E"/>
    <w:rsid w:val="00972211"/>
    <w:rsid w:val="009731D8"/>
    <w:rsid w:val="009732D1"/>
    <w:rsid w:val="00974944"/>
    <w:rsid w:val="009754A5"/>
    <w:rsid w:val="00975892"/>
    <w:rsid w:val="009758B3"/>
    <w:rsid w:val="00975971"/>
    <w:rsid w:val="00975F6A"/>
    <w:rsid w:val="00976064"/>
    <w:rsid w:val="009775A5"/>
    <w:rsid w:val="00977FF7"/>
    <w:rsid w:val="009806E5"/>
    <w:rsid w:val="00981108"/>
    <w:rsid w:val="009817F6"/>
    <w:rsid w:val="00982F42"/>
    <w:rsid w:val="009831DE"/>
    <w:rsid w:val="00983D12"/>
    <w:rsid w:val="00985C2C"/>
    <w:rsid w:val="00985F32"/>
    <w:rsid w:val="009860B7"/>
    <w:rsid w:val="009863FC"/>
    <w:rsid w:val="00986801"/>
    <w:rsid w:val="00987613"/>
    <w:rsid w:val="00990209"/>
    <w:rsid w:val="00990232"/>
    <w:rsid w:val="00990378"/>
    <w:rsid w:val="00990F02"/>
    <w:rsid w:val="009910A8"/>
    <w:rsid w:val="00991215"/>
    <w:rsid w:val="00991CE7"/>
    <w:rsid w:val="00992522"/>
    <w:rsid w:val="00992776"/>
    <w:rsid w:val="00992B6C"/>
    <w:rsid w:val="00993F00"/>
    <w:rsid w:val="00995017"/>
    <w:rsid w:val="009A0022"/>
    <w:rsid w:val="009A0854"/>
    <w:rsid w:val="009A279E"/>
    <w:rsid w:val="009A2890"/>
    <w:rsid w:val="009A33ED"/>
    <w:rsid w:val="009A3A36"/>
    <w:rsid w:val="009A3B29"/>
    <w:rsid w:val="009A44C4"/>
    <w:rsid w:val="009A5AB3"/>
    <w:rsid w:val="009A6ACB"/>
    <w:rsid w:val="009A6B0A"/>
    <w:rsid w:val="009A6F0A"/>
    <w:rsid w:val="009A7A17"/>
    <w:rsid w:val="009B0CCF"/>
    <w:rsid w:val="009B1450"/>
    <w:rsid w:val="009B1C58"/>
    <w:rsid w:val="009B2163"/>
    <w:rsid w:val="009B282F"/>
    <w:rsid w:val="009B4B26"/>
    <w:rsid w:val="009B5232"/>
    <w:rsid w:val="009B5347"/>
    <w:rsid w:val="009B588C"/>
    <w:rsid w:val="009B5A17"/>
    <w:rsid w:val="009B5F07"/>
    <w:rsid w:val="009B675A"/>
    <w:rsid w:val="009B745B"/>
    <w:rsid w:val="009C0A93"/>
    <w:rsid w:val="009C0DE0"/>
    <w:rsid w:val="009C1260"/>
    <w:rsid w:val="009C12F8"/>
    <w:rsid w:val="009C1824"/>
    <w:rsid w:val="009C2152"/>
    <w:rsid w:val="009C2FD5"/>
    <w:rsid w:val="009C4301"/>
    <w:rsid w:val="009C520F"/>
    <w:rsid w:val="009C6221"/>
    <w:rsid w:val="009C64F2"/>
    <w:rsid w:val="009C68B2"/>
    <w:rsid w:val="009C6EDE"/>
    <w:rsid w:val="009C71B9"/>
    <w:rsid w:val="009C739D"/>
    <w:rsid w:val="009C7B60"/>
    <w:rsid w:val="009D0EBC"/>
    <w:rsid w:val="009D21B3"/>
    <w:rsid w:val="009D27A0"/>
    <w:rsid w:val="009D283F"/>
    <w:rsid w:val="009D3B35"/>
    <w:rsid w:val="009D4306"/>
    <w:rsid w:val="009D475C"/>
    <w:rsid w:val="009D635B"/>
    <w:rsid w:val="009D68F6"/>
    <w:rsid w:val="009D7331"/>
    <w:rsid w:val="009D73FB"/>
    <w:rsid w:val="009D7868"/>
    <w:rsid w:val="009E00FD"/>
    <w:rsid w:val="009E0BE6"/>
    <w:rsid w:val="009E1940"/>
    <w:rsid w:val="009E196D"/>
    <w:rsid w:val="009E2BED"/>
    <w:rsid w:val="009E2E14"/>
    <w:rsid w:val="009E3121"/>
    <w:rsid w:val="009E34A7"/>
    <w:rsid w:val="009E369C"/>
    <w:rsid w:val="009E4987"/>
    <w:rsid w:val="009E604F"/>
    <w:rsid w:val="009E655C"/>
    <w:rsid w:val="009E65F9"/>
    <w:rsid w:val="009E6AA2"/>
    <w:rsid w:val="009E7C45"/>
    <w:rsid w:val="009E7EA5"/>
    <w:rsid w:val="009E7EF3"/>
    <w:rsid w:val="009F0720"/>
    <w:rsid w:val="009F08A8"/>
    <w:rsid w:val="009F183C"/>
    <w:rsid w:val="009F1CA0"/>
    <w:rsid w:val="009F1D4F"/>
    <w:rsid w:val="009F1EB8"/>
    <w:rsid w:val="009F2690"/>
    <w:rsid w:val="009F28D9"/>
    <w:rsid w:val="009F2E9A"/>
    <w:rsid w:val="009F3920"/>
    <w:rsid w:val="009F3B06"/>
    <w:rsid w:val="009F40EA"/>
    <w:rsid w:val="009F472C"/>
    <w:rsid w:val="009F56FE"/>
    <w:rsid w:val="009F59A0"/>
    <w:rsid w:val="009F5A57"/>
    <w:rsid w:val="009F5EDB"/>
    <w:rsid w:val="009F69AD"/>
    <w:rsid w:val="009F72C5"/>
    <w:rsid w:val="00A00706"/>
    <w:rsid w:val="00A00F62"/>
    <w:rsid w:val="00A0110B"/>
    <w:rsid w:val="00A02194"/>
    <w:rsid w:val="00A02B5C"/>
    <w:rsid w:val="00A02FC6"/>
    <w:rsid w:val="00A0335E"/>
    <w:rsid w:val="00A03606"/>
    <w:rsid w:val="00A03607"/>
    <w:rsid w:val="00A03E4E"/>
    <w:rsid w:val="00A04E96"/>
    <w:rsid w:val="00A058C4"/>
    <w:rsid w:val="00A05C6A"/>
    <w:rsid w:val="00A06437"/>
    <w:rsid w:val="00A07FF9"/>
    <w:rsid w:val="00A10E5B"/>
    <w:rsid w:val="00A11179"/>
    <w:rsid w:val="00A118F1"/>
    <w:rsid w:val="00A12388"/>
    <w:rsid w:val="00A12627"/>
    <w:rsid w:val="00A128C5"/>
    <w:rsid w:val="00A13A5F"/>
    <w:rsid w:val="00A13FEE"/>
    <w:rsid w:val="00A145AF"/>
    <w:rsid w:val="00A149FE"/>
    <w:rsid w:val="00A14C64"/>
    <w:rsid w:val="00A15D84"/>
    <w:rsid w:val="00A162F5"/>
    <w:rsid w:val="00A167A1"/>
    <w:rsid w:val="00A17747"/>
    <w:rsid w:val="00A17B22"/>
    <w:rsid w:val="00A17D8E"/>
    <w:rsid w:val="00A17E66"/>
    <w:rsid w:val="00A203B7"/>
    <w:rsid w:val="00A21518"/>
    <w:rsid w:val="00A224A4"/>
    <w:rsid w:val="00A22B98"/>
    <w:rsid w:val="00A2439F"/>
    <w:rsid w:val="00A24948"/>
    <w:rsid w:val="00A252FA"/>
    <w:rsid w:val="00A25A03"/>
    <w:rsid w:val="00A2633F"/>
    <w:rsid w:val="00A2685D"/>
    <w:rsid w:val="00A27740"/>
    <w:rsid w:val="00A27E9B"/>
    <w:rsid w:val="00A3133E"/>
    <w:rsid w:val="00A31634"/>
    <w:rsid w:val="00A31D20"/>
    <w:rsid w:val="00A33A94"/>
    <w:rsid w:val="00A3469A"/>
    <w:rsid w:val="00A349B2"/>
    <w:rsid w:val="00A3603D"/>
    <w:rsid w:val="00A36136"/>
    <w:rsid w:val="00A368C0"/>
    <w:rsid w:val="00A373C6"/>
    <w:rsid w:val="00A37985"/>
    <w:rsid w:val="00A40693"/>
    <w:rsid w:val="00A40EF0"/>
    <w:rsid w:val="00A41067"/>
    <w:rsid w:val="00A420B4"/>
    <w:rsid w:val="00A42C1D"/>
    <w:rsid w:val="00A42DF1"/>
    <w:rsid w:val="00A43503"/>
    <w:rsid w:val="00A4391C"/>
    <w:rsid w:val="00A43E2F"/>
    <w:rsid w:val="00A43F61"/>
    <w:rsid w:val="00A4435D"/>
    <w:rsid w:val="00A44549"/>
    <w:rsid w:val="00A44998"/>
    <w:rsid w:val="00A44E11"/>
    <w:rsid w:val="00A45887"/>
    <w:rsid w:val="00A459A7"/>
    <w:rsid w:val="00A47194"/>
    <w:rsid w:val="00A506DC"/>
    <w:rsid w:val="00A527A9"/>
    <w:rsid w:val="00A5323B"/>
    <w:rsid w:val="00A54AE0"/>
    <w:rsid w:val="00A55B55"/>
    <w:rsid w:val="00A57F8A"/>
    <w:rsid w:val="00A60441"/>
    <w:rsid w:val="00A612ED"/>
    <w:rsid w:val="00A61567"/>
    <w:rsid w:val="00A61E9C"/>
    <w:rsid w:val="00A620E7"/>
    <w:rsid w:val="00A62608"/>
    <w:rsid w:val="00A63CC0"/>
    <w:rsid w:val="00A642EE"/>
    <w:rsid w:val="00A64981"/>
    <w:rsid w:val="00A653D2"/>
    <w:rsid w:val="00A658DC"/>
    <w:rsid w:val="00A65917"/>
    <w:rsid w:val="00A65FEA"/>
    <w:rsid w:val="00A66B7D"/>
    <w:rsid w:val="00A675A5"/>
    <w:rsid w:val="00A70B18"/>
    <w:rsid w:val="00A71503"/>
    <w:rsid w:val="00A71A02"/>
    <w:rsid w:val="00A71BFB"/>
    <w:rsid w:val="00A720B9"/>
    <w:rsid w:val="00A72141"/>
    <w:rsid w:val="00A72C95"/>
    <w:rsid w:val="00A72ED7"/>
    <w:rsid w:val="00A73555"/>
    <w:rsid w:val="00A7431D"/>
    <w:rsid w:val="00A75668"/>
    <w:rsid w:val="00A77C8F"/>
    <w:rsid w:val="00A805CA"/>
    <w:rsid w:val="00A807E7"/>
    <w:rsid w:val="00A81785"/>
    <w:rsid w:val="00A81947"/>
    <w:rsid w:val="00A821E5"/>
    <w:rsid w:val="00A825FD"/>
    <w:rsid w:val="00A82CC6"/>
    <w:rsid w:val="00A83CED"/>
    <w:rsid w:val="00A8572F"/>
    <w:rsid w:val="00A85788"/>
    <w:rsid w:val="00A857B1"/>
    <w:rsid w:val="00A86B9C"/>
    <w:rsid w:val="00A87060"/>
    <w:rsid w:val="00A878C7"/>
    <w:rsid w:val="00A87926"/>
    <w:rsid w:val="00A91CB1"/>
    <w:rsid w:val="00A92877"/>
    <w:rsid w:val="00A92C39"/>
    <w:rsid w:val="00A930EC"/>
    <w:rsid w:val="00A933AB"/>
    <w:rsid w:val="00A9350D"/>
    <w:rsid w:val="00A93576"/>
    <w:rsid w:val="00A93C5B"/>
    <w:rsid w:val="00A93E8B"/>
    <w:rsid w:val="00A93E94"/>
    <w:rsid w:val="00A9421F"/>
    <w:rsid w:val="00A94885"/>
    <w:rsid w:val="00A96449"/>
    <w:rsid w:val="00A96716"/>
    <w:rsid w:val="00AA0467"/>
    <w:rsid w:val="00AA0746"/>
    <w:rsid w:val="00AA0B07"/>
    <w:rsid w:val="00AA1358"/>
    <w:rsid w:val="00AA19B7"/>
    <w:rsid w:val="00AA1BD0"/>
    <w:rsid w:val="00AA1C26"/>
    <w:rsid w:val="00AA1CBA"/>
    <w:rsid w:val="00AA209D"/>
    <w:rsid w:val="00AA2126"/>
    <w:rsid w:val="00AA2C45"/>
    <w:rsid w:val="00AA37B6"/>
    <w:rsid w:val="00AA3AFE"/>
    <w:rsid w:val="00AA45DB"/>
    <w:rsid w:val="00AA4C9C"/>
    <w:rsid w:val="00AA59D2"/>
    <w:rsid w:val="00AA5C9C"/>
    <w:rsid w:val="00AA69FA"/>
    <w:rsid w:val="00AA7D1A"/>
    <w:rsid w:val="00AB1EFE"/>
    <w:rsid w:val="00AB2133"/>
    <w:rsid w:val="00AB3494"/>
    <w:rsid w:val="00AB4742"/>
    <w:rsid w:val="00AB667B"/>
    <w:rsid w:val="00AB6E12"/>
    <w:rsid w:val="00AB6F59"/>
    <w:rsid w:val="00AB7423"/>
    <w:rsid w:val="00AB7CED"/>
    <w:rsid w:val="00AC0449"/>
    <w:rsid w:val="00AC0585"/>
    <w:rsid w:val="00AC0643"/>
    <w:rsid w:val="00AC177A"/>
    <w:rsid w:val="00AC1D86"/>
    <w:rsid w:val="00AC1EE0"/>
    <w:rsid w:val="00AC2835"/>
    <w:rsid w:val="00AC2BA8"/>
    <w:rsid w:val="00AC3135"/>
    <w:rsid w:val="00AC323D"/>
    <w:rsid w:val="00AC440C"/>
    <w:rsid w:val="00AC50F0"/>
    <w:rsid w:val="00AC6AC9"/>
    <w:rsid w:val="00AC6DDB"/>
    <w:rsid w:val="00AC75F1"/>
    <w:rsid w:val="00AD0072"/>
    <w:rsid w:val="00AD01CD"/>
    <w:rsid w:val="00AD032E"/>
    <w:rsid w:val="00AD0747"/>
    <w:rsid w:val="00AD1FD3"/>
    <w:rsid w:val="00AD2646"/>
    <w:rsid w:val="00AD270C"/>
    <w:rsid w:val="00AD2928"/>
    <w:rsid w:val="00AD2B64"/>
    <w:rsid w:val="00AD3E8C"/>
    <w:rsid w:val="00AD5825"/>
    <w:rsid w:val="00AD5F8C"/>
    <w:rsid w:val="00AD6F0F"/>
    <w:rsid w:val="00AE1AAA"/>
    <w:rsid w:val="00AE1F6B"/>
    <w:rsid w:val="00AE2C74"/>
    <w:rsid w:val="00AE3ED6"/>
    <w:rsid w:val="00AE4E36"/>
    <w:rsid w:val="00AE5454"/>
    <w:rsid w:val="00AE5928"/>
    <w:rsid w:val="00AE5F6E"/>
    <w:rsid w:val="00AE60DC"/>
    <w:rsid w:val="00AE6E88"/>
    <w:rsid w:val="00AE7158"/>
    <w:rsid w:val="00AE7C9A"/>
    <w:rsid w:val="00AF186F"/>
    <w:rsid w:val="00AF1A96"/>
    <w:rsid w:val="00AF288A"/>
    <w:rsid w:val="00AF2F72"/>
    <w:rsid w:val="00AF3B8F"/>
    <w:rsid w:val="00AF4E91"/>
    <w:rsid w:val="00AF5964"/>
    <w:rsid w:val="00AF6F27"/>
    <w:rsid w:val="00AF6FF1"/>
    <w:rsid w:val="00AF717F"/>
    <w:rsid w:val="00B000F8"/>
    <w:rsid w:val="00B02E61"/>
    <w:rsid w:val="00B0327D"/>
    <w:rsid w:val="00B0331B"/>
    <w:rsid w:val="00B03995"/>
    <w:rsid w:val="00B03B71"/>
    <w:rsid w:val="00B03F7A"/>
    <w:rsid w:val="00B0606B"/>
    <w:rsid w:val="00B06E7A"/>
    <w:rsid w:val="00B0738D"/>
    <w:rsid w:val="00B11936"/>
    <w:rsid w:val="00B11BFA"/>
    <w:rsid w:val="00B131F4"/>
    <w:rsid w:val="00B13203"/>
    <w:rsid w:val="00B134E4"/>
    <w:rsid w:val="00B14A3E"/>
    <w:rsid w:val="00B14D3B"/>
    <w:rsid w:val="00B14F6F"/>
    <w:rsid w:val="00B155D0"/>
    <w:rsid w:val="00B15A6C"/>
    <w:rsid w:val="00B161A4"/>
    <w:rsid w:val="00B161CE"/>
    <w:rsid w:val="00B16684"/>
    <w:rsid w:val="00B170BB"/>
    <w:rsid w:val="00B17482"/>
    <w:rsid w:val="00B17916"/>
    <w:rsid w:val="00B17DA8"/>
    <w:rsid w:val="00B20B0F"/>
    <w:rsid w:val="00B20BFB"/>
    <w:rsid w:val="00B21B13"/>
    <w:rsid w:val="00B22249"/>
    <w:rsid w:val="00B2252A"/>
    <w:rsid w:val="00B2255F"/>
    <w:rsid w:val="00B22782"/>
    <w:rsid w:val="00B25806"/>
    <w:rsid w:val="00B264C6"/>
    <w:rsid w:val="00B27AA4"/>
    <w:rsid w:val="00B27B52"/>
    <w:rsid w:val="00B30404"/>
    <w:rsid w:val="00B3041B"/>
    <w:rsid w:val="00B31244"/>
    <w:rsid w:val="00B31931"/>
    <w:rsid w:val="00B31985"/>
    <w:rsid w:val="00B31B71"/>
    <w:rsid w:val="00B32E0E"/>
    <w:rsid w:val="00B33A1C"/>
    <w:rsid w:val="00B35272"/>
    <w:rsid w:val="00B37085"/>
    <w:rsid w:val="00B3796B"/>
    <w:rsid w:val="00B402FF"/>
    <w:rsid w:val="00B40950"/>
    <w:rsid w:val="00B414DB"/>
    <w:rsid w:val="00B428C6"/>
    <w:rsid w:val="00B4291F"/>
    <w:rsid w:val="00B43692"/>
    <w:rsid w:val="00B43AB5"/>
    <w:rsid w:val="00B44102"/>
    <w:rsid w:val="00B451EA"/>
    <w:rsid w:val="00B46926"/>
    <w:rsid w:val="00B47462"/>
    <w:rsid w:val="00B47F5D"/>
    <w:rsid w:val="00B50F40"/>
    <w:rsid w:val="00B522AC"/>
    <w:rsid w:val="00B52DD4"/>
    <w:rsid w:val="00B52EAE"/>
    <w:rsid w:val="00B533D4"/>
    <w:rsid w:val="00B53CEE"/>
    <w:rsid w:val="00B54383"/>
    <w:rsid w:val="00B545D1"/>
    <w:rsid w:val="00B558CD"/>
    <w:rsid w:val="00B55A42"/>
    <w:rsid w:val="00B55B2F"/>
    <w:rsid w:val="00B55DE3"/>
    <w:rsid w:val="00B56210"/>
    <w:rsid w:val="00B56231"/>
    <w:rsid w:val="00B56C74"/>
    <w:rsid w:val="00B60614"/>
    <w:rsid w:val="00B6077F"/>
    <w:rsid w:val="00B607A5"/>
    <w:rsid w:val="00B62C86"/>
    <w:rsid w:val="00B65447"/>
    <w:rsid w:val="00B65499"/>
    <w:rsid w:val="00B65892"/>
    <w:rsid w:val="00B660A1"/>
    <w:rsid w:val="00B660DC"/>
    <w:rsid w:val="00B66BAE"/>
    <w:rsid w:val="00B66DAD"/>
    <w:rsid w:val="00B6706E"/>
    <w:rsid w:val="00B6714D"/>
    <w:rsid w:val="00B677F8"/>
    <w:rsid w:val="00B71025"/>
    <w:rsid w:val="00B714AB"/>
    <w:rsid w:val="00B71618"/>
    <w:rsid w:val="00B71C7C"/>
    <w:rsid w:val="00B72102"/>
    <w:rsid w:val="00B72E52"/>
    <w:rsid w:val="00B73575"/>
    <w:rsid w:val="00B74694"/>
    <w:rsid w:val="00B756B7"/>
    <w:rsid w:val="00B77254"/>
    <w:rsid w:val="00B80427"/>
    <w:rsid w:val="00B80DEB"/>
    <w:rsid w:val="00B81F51"/>
    <w:rsid w:val="00B826DD"/>
    <w:rsid w:val="00B82AD7"/>
    <w:rsid w:val="00B868BC"/>
    <w:rsid w:val="00B86E9C"/>
    <w:rsid w:val="00B87499"/>
    <w:rsid w:val="00B95DE9"/>
    <w:rsid w:val="00B95F7A"/>
    <w:rsid w:val="00B968DA"/>
    <w:rsid w:val="00B970AE"/>
    <w:rsid w:val="00B970E5"/>
    <w:rsid w:val="00B976EE"/>
    <w:rsid w:val="00BA0F0B"/>
    <w:rsid w:val="00BA100C"/>
    <w:rsid w:val="00BA10E3"/>
    <w:rsid w:val="00BA12FE"/>
    <w:rsid w:val="00BA1DAD"/>
    <w:rsid w:val="00BA2CC4"/>
    <w:rsid w:val="00BA3780"/>
    <w:rsid w:val="00BA3CB2"/>
    <w:rsid w:val="00BA4747"/>
    <w:rsid w:val="00BA4BCA"/>
    <w:rsid w:val="00BA576B"/>
    <w:rsid w:val="00BA657A"/>
    <w:rsid w:val="00BA7433"/>
    <w:rsid w:val="00BA7BA6"/>
    <w:rsid w:val="00BB001C"/>
    <w:rsid w:val="00BB0B6E"/>
    <w:rsid w:val="00BB1130"/>
    <w:rsid w:val="00BB1B4D"/>
    <w:rsid w:val="00BB23F4"/>
    <w:rsid w:val="00BB35C0"/>
    <w:rsid w:val="00BB476A"/>
    <w:rsid w:val="00BB5881"/>
    <w:rsid w:val="00BB5CE8"/>
    <w:rsid w:val="00BB6500"/>
    <w:rsid w:val="00BB69A8"/>
    <w:rsid w:val="00BB6D06"/>
    <w:rsid w:val="00BB7411"/>
    <w:rsid w:val="00BC1690"/>
    <w:rsid w:val="00BC2140"/>
    <w:rsid w:val="00BC2648"/>
    <w:rsid w:val="00BC4C43"/>
    <w:rsid w:val="00BC4FF7"/>
    <w:rsid w:val="00BC59F3"/>
    <w:rsid w:val="00BC7179"/>
    <w:rsid w:val="00BC7381"/>
    <w:rsid w:val="00BC74C4"/>
    <w:rsid w:val="00BC786F"/>
    <w:rsid w:val="00BD0025"/>
    <w:rsid w:val="00BD01DC"/>
    <w:rsid w:val="00BD04E8"/>
    <w:rsid w:val="00BD0D6C"/>
    <w:rsid w:val="00BD126F"/>
    <w:rsid w:val="00BD1284"/>
    <w:rsid w:val="00BD1EB4"/>
    <w:rsid w:val="00BD3D1A"/>
    <w:rsid w:val="00BD446B"/>
    <w:rsid w:val="00BD4684"/>
    <w:rsid w:val="00BD530F"/>
    <w:rsid w:val="00BD569B"/>
    <w:rsid w:val="00BD5BB8"/>
    <w:rsid w:val="00BD5C44"/>
    <w:rsid w:val="00BD5D52"/>
    <w:rsid w:val="00BD5EA6"/>
    <w:rsid w:val="00BD751B"/>
    <w:rsid w:val="00BE00B4"/>
    <w:rsid w:val="00BE22CE"/>
    <w:rsid w:val="00BE473A"/>
    <w:rsid w:val="00BE58DA"/>
    <w:rsid w:val="00BE667A"/>
    <w:rsid w:val="00BE7ABF"/>
    <w:rsid w:val="00BF0164"/>
    <w:rsid w:val="00BF0EC3"/>
    <w:rsid w:val="00BF0FAE"/>
    <w:rsid w:val="00BF4074"/>
    <w:rsid w:val="00BF4334"/>
    <w:rsid w:val="00BF4CBD"/>
    <w:rsid w:val="00BF4CEC"/>
    <w:rsid w:val="00BF5470"/>
    <w:rsid w:val="00BF62FF"/>
    <w:rsid w:val="00BF76FE"/>
    <w:rsid w:val="00BF7FA4"/>
    <w:rsid w:val="00C00D16"/>
    <w:rsid w:val="00C012CA"/>
    <w:rsid w:val="00C017E3"/>
    <w:rsid w:val="00C019A8"/>
    <w:rsid w:val="00C01AEC"/>
    <w:rsid w:val="00C02937"/>
    <w:rsid w:val="00C02E6E"/>
    <w:rsid w:val="00C033E3"/>
    <w:rsid w:val="00C034B4"/>
    <w:rsid w:val="00C03FBD"/>
    <w:rsid w:val="00C0430C"/>
    <w:rsid w:val="00C07F60"/>
    <w:rsid w:val="00C107C3"/>
    <w:rsid w:val="00C10E5A"/>
    <w:rsid w:val="00C11449"/>
    <w:rsid w:val="00C11613"/>
    <w:rsid w:val="00C13420"/>
    <w:rsid w:val="00C14E3C"/>
    <w:rsid w:val="00C15417"/>
    <w:rsid w:val="00C15DEA"/>
    <w:rsid w:val="00C15EFF"/>
    <w:rsid w:val="00C16E65"/>
    <w:rsid w:val="00C17F85"/>
    <w:rsid w:val="00C219C7"/>
    <w:rsid w:val="00C23148"/>
    <w:rsid w:val="00C2373D"/>
    <w:rsid w:val="00C251E8"/>
    <w:rsid w:val="00C265EB"/>
    <w:rsid w:val="00C26C2F"/>
    <w:rsid w:val="00C26D10"/>
    <w:rsid w:val="00C27536"/>
    <w:rsid w:val="00C27ABE"/>
    <w:rsid w:val="00C31120"/>
    <w:rsid w:val="00C31356"/>
    <w:rsid w:val="00C315EE"/>
    <w:rsid w:val="00C32446"/>
    <w:rsid w:val="00C32536"/>
    <w:rsid w:val="00C32A00"/>
    <w:rsid w:val="00C32A28"/>
    <w:rsid w:val="00C3328F"/>
    <w:rsid w:val="00C333A4"/>
    <w:rsid w:val="00C33647"/>
    <w:rsid w:val="00C34749"/>
    <w:rsid w:val="00C34B9C"/>
    <w:rsid w:val="00C34F0E"/>
    <w:rsid w:val="00C354EF"/>
    <w:rsid w:val="00C35A7C"/>
    <w:rsid w:val="00C36BA3"/>
    <w:rsid w:val="00C37580"/>
    <w:rsid w:val="00C37A1E"/>
    <w:rsid w:val="00C40738"/>
    <w:rsid w:val="00C4080F"/>
    <w:rsid w:val="00C40841"/>
    <w:rsid w:val="00C40B59"/>
    <w:rsid w:val="00C41545"/>
    <w:rsid w:val="00C42AA6"/>
    <w:rsid w:val="00C42B66"/>
    <w:rsid w:val="00C43EC6"/>
    <w:rsid w:val="00C43EF2"/>
    <w:rsid w:val="00C44810"/>
    <w:rsid w:val="00C44A77"/>
    <w:rsid w:val="00C44E33"/>
    <w:rsid w:val="00C45A6D"/>
    <w:rsid w:val="00C45B9F"/>
    <w:rsid w:val="00C45EAE"/>
    <w:rsid w:val="00C460E7"/>
    <w:rsid w:val="00C46B84"/>
    <w:rsid w:val="00C46D56"/>
    <w:rsid w:val="00C46D77"/>
    <w:rsid w:val="00C46E39"/>
    <w:rsid w:val="00C47080"/>
    <w:rsid w:val="00C47107"/>
    <w:rsid w:val="00C472F3"/>
    <w:rsid w:val="00C4790F"/>
    <w:rsid w:val="00C5006C"/>
    <w:rsid w:val="00C5096F"/>
    <w:rsid w:val="00C518D7"/>
    <w:rsid w:val="00C5260C"/>
    <w:rsid w:val="00C5279F"/>
    <w:rsid w:val="00C52836"/>
    <w:rsid w:val="00C531A2"/>
    <w:rsid w:val="00C53FFD"/>
    <w:rsid w:val="00C55C67"/>
    <w:rsid w:val="00C55D69"/>
    <w:rsid w:val="00C5682A"/>
    <w:rsid w:val="00C56E73"/>
    <w:rsid w:val="00C56EA5"/>
    <w:rsid w:val="00C57C3A"/>
    <w:rsid w:val="00C6162E"/>
    <w:rsid w:val="00C6187C"/>
    <w:rsid w:val="00C62072"/>
    <w:rsid w:val="00C62B71"/>
    <w:rsid w:val="00C62EA3"/>
    <w:rsid w:val="00C64562"/>
    <w:rsid w:val="00C64BB4"/>
    <w:rsid w:val="00C64F50"/>
    <w:rsid w:val="00C66AA6"/>
    <w:rsid w:val="00C6738B"/>
    <w:rsid w:val="00C70B49"/>
    <w:rsid w:val="00C713DF"/>
    <w:rsid w:val="00C71AB8"/>
    <w:rsid w:val="00C71F85"/>
    <w:rsid w:val="00C72410"/>
    <w:rsid w:val="00C727BB"/>
    <w:rsid w:val="00C72B3A"/>
    <w:rsid w:val="00C72D76"/>
    <w:rsid w:val="00C73B02"/>
    <w:rsid w:val="00C744F8"/>
    <w:rsid w:val="00C751AC"/>
    <w:rsid w:val="00C75F96"/>
    <w:rsid w:val="00C76305"/>
    <w:rsid w:val="00C77F43"/>
    <w:rsid w:val="00C825A0"/>
    <w:rsid w:val="00C8313D"/>
    <w:rsid w:val="00C83399"/>
    <w:rsid w:val="00C83C1D"/>
    <w:rsid w:val="00C83CC9"/>
    <w:rsid w:val="00C85043"/>
    <w:rsid w:val="00C85590"/>
    <w:rsid w:val="00C85C9E"/>
    <w:rsid w:val="00C85E67"/>
    <w:rsid w:val="00C86066"/>
    <w:rsid w:val="00C8621D"/>
    <w:rsid w:val="00C86B96"/>
    <w:rsid w:val="00C86BA2"/>
    <w:rsid w:val="00C91921"/>
    <w:rsid w:val="00C921FA"/>
    <w:rsid w:val="00C92357"/>
    <w:rsid w:val="00C929D4"/>
    <w:rsid w:val="00C944FA"/>
    <w:rsid w:val="00C94888"/>
    <w:rsid w:val="00C95375"/>
    <w:rsid w:val="00C96CEE"/>
    <w:rsid w:val="00C96F93"/>
    <w:rsid w:val="00CA00BD"/>
    <w:rsid w:val="00CA05F5"/>
    <w:rsid w:val="00CA0C86"/>
    <w:rsid w:val="00CA2753"/>
    <w:rsid w:val="00CA30E9"/>
    <w:rsid w:val="00CA34EA"/>
    <w:rsid w:val="00CA43EE"/>
    <w:rsid w:val="00CA4412"/>
    <w:rsid w:val="00CA5CFD"/>
    <w:rsid w:val="00CA64ED"/>
    <w:rsid w:val="00CA6DB1"/>
    <w:rsid w:val="00CA70CC"/>
    <w:rsid w:val="00CA7A96"/>
    <w:rsid w:val="00CB0AE7"/>
    <w:rsid w:val="00CB0F6E"/>
    <w:rsid w:val="00CB1EE3"/>
    <w:rsid w:val="00CB264A"/>
    <w:rsid w:val="00CB2D9D"/>
    <w:rsid w:val="00CB32AB"/>
    <w:rsid w:val="00CB3D29"/>
    <w:rsid w:val="00CB4695"/>
    <w:rsid w:val="00CB4729"/>
    <w:rsid w:val="00CB567F"/>
    <w:rsid w:val="00CB5811"/>
    <w:rsid w:val="00CB61EF"/>
    <w:rsid w:val="00CB6B11"/>
    <w:rsid w:val="00CC0064"/>
    <w:rsid w:val="00CC2020"/>
    <w:rsid w:val="00CC2F28"/>
    <w:rsid w:val="00CC34A3"/>
    <w:rsid w:val="00CC3985"/>
    <w:rsid w:val="00CC4119"/>
    <w:rsid w:val="00CC6FFE"/>
    <w:rsid w:val="00CC738D"/>
    <w:rsid w:val="00CC76E9"/>
    <w:rsid w:val="00CD0798"/>
    <w:rsid w:val="00CD120F"/>
    <w:rsid w:val="00CD15A9"/>
    <w:rsid w:val="00CD15BB"/>
    <w:rsid w:val="00CD444B"/>
    <w:rsid w:val="00CD57D7"/>
    <w:rsid w:val="00CD70C3"/>
    <w:rsid w:val="00CD717E"/>
    <w:rsid w:val="00CD726B"/>
    <w:rsid w:val="00CD75DB"/>
    <w:rsid w:val="00CD7E11"/>
    <w:rsid w:val="00CE0BAD"/>
    <w:rsid w:val="00CE1D04"/>
    <w:rsid w:val="00CE1D53"/>
    <w:rsid w:val="00CE2600"/>
    <w:rsid w:val="00CE4B04"/>
    <w:rsid w:val="00CE4B67"/>
    <w:rsid w:val="00CE57C6"/>
    <w:rsid w:val="00CE5CAB"/>
    <w:rsid w:val="00CE6171"/>
    <w:rsid w:val="00CE6957"/>
    <w:rsid w:val="00CE7684"/>
    <w:rsid w:val="00CE7905"/>
    <w:rsid w:val="00CE7B18"/>
    <w:rsid w:val="00CF0B51"/>
    <w:rsid w:val="00CF0EA1"/>
    <w:rsid w:val="00CF0ED3"/>
    <w:rsid w:val="00CF2FBA"/>
    <w:rsid w:val="00CF3716"/>
    <w:rsid w:val="00CF48FE"/>
    <w:rsid w:val="00CF5E48"/>
    <w:rsid w:val="00CF5F56"/>
    <w:rsid w:val="00CF5F99"/>
    <w:rsid w:val="00CF7CC7"/>
    <w:rsid w:val="00CF7D0F"/>
    <w:rsid w:val="00D00104"/>
    <w:rsid w:val="00D0045F"/>
    <w:rsid w:val="00D01359"/>
    <w:rsid w:val="00D02102"/>
    <w:rsid w:val="00D02B32"/>
    <w:rsid w:val="00D035F4"/>
    <w:rsid w:val="00D045CB"/>
    <w:rsid w:val="00D04AF5"/>
    <w:rsid w:val="00D0554A"/>
    <w:rsid w:val="00D05E04"/>
    <w:rsid w:val="00D06B78"/>
    <w:rsid w:val="00D06E6F"/>
    <w:rsid w:val="00D1051B"/>
    <w:rsid w:val="00D10CC3"/>
    <w:rsid w:val="00D131EC"/>
    <w:rsid w:val="00D13BE0"/>
    <w:rsid w:val="00D13C97"/>
    <w:rsid w:val="00D13FC1"/>
    <w:rsid w:val="00D15080"/>
    <w:rsid w:val="00D15E83"/>
    <w:rsid w:val="00D16013"/>
    <w:rsid w:val="00D16178"/>
    <w:rsid w:val="00D171C1"/>
    <w:rsid w:val="00D17D99"/>
    <w:rsid w:val="00D2072B"/>
    <w:rsid w:val="00D208C0"/>
    <w:rsid w:val="00D20B6E"/>
    <w:rsid w:val="00D23874"/>
    <w:rsid w:val="00D23D2A"/>
    <w:rsid w:val="00D24B41"/>
    <w:rsid w:val="00D24F98"/>
    <w:rsid w:val="00D2504B"/>
    <w:rsid w:val="00D2625D"/>
    <w:rsid w:val="00D2698D"/>
    <w:rsid w:val="00D26CE1"/>
    <w:rsid w:val="00D2711A"/>
    <w:rsid w:val="00D30DFF"/>
    <w:rsid w:val="00D3169B"/>
    <w:rsid w:val="00D3233E"/>
    <w:rsid w:val="00D32663"/>
    <w:rsid w:val="00D356F0"/>
    <w:rsid w:val="00D35A45"/>
    <w:rsid w:val="00D35F46"/>
    <w:rsid w:val="00D36A22"/>
    <w:rsid w:val="00D374D4"/>
    <w:rsid w:val="00D40693"/>
    <w:rsid w:val="00D4187A"/>
    <w:rsid w:val="00D41B83"/>
    <w:rsid w:val="00D420A3"/>
    <w:rsid w:val="00D42CDD"/>
    <w:rsid w:val="00D435DF"/>
    <w:rsid w:val="00D44837"/>
    <w:rsid w:val="00D46F9B"/>
    <w:rsid w:val="00D47061"/>
    <w:rsid w:val="00D47176"/>
    <w:rsid w:val="00D476A3"/>
    <w:rsid w:val="00D51252"/>
    <w:rsid w:val="00D514CE"/>
    <w:rsid w:val="00D51805"/>
    <w:rsid w:val="00D52912"/>
    <w:rsid w:val="00D53437"/>
    <w:rsid w:val="00D53479"/>
    <w:rsid w:val="00D53835"/>
    <w:rsid w:val="00D5438B"/>
    <w:rsid w:val="00D552DD"/>
    <w:rsid w:val="00D55ED4"/>
    <w:rsid w:val="00D56AAF"/>
    <w:rsid w:val="00D57DCB"/>
    <w:rsid w:val="00D6003A"/>
    <w:rsid w:val="00D6069A"/>
    <w:rsid w:val="00D606B9"/>
    <w:rsid w:val="00D61979"/>
    <w:rsid w:val="00D6258E"/>
    <w:rsid w:val="00D626AA"/>
    <w:rsid w:val="00D63128"/>
    <w:rsid w:val="00D63B9D"/>
    <w:rsid w:val="00D63CC0"/>
    <w:rsid w:val="00D63E2C"/>
    <w:rsid w:val="00D64059"/>
    <w:rsid w:val="00D64CEA"/>
    <w:rsid w:val="00D65689"/>
    <w:rsid w:val="00D65832"/>
    <w:rsid w:val="00D674DB"/>
    <w:rsid w:val="00D67A35"/>
    <w:rsid w:val="00D67BCF"/>
    <w:rsid w:val="00D704CF"/>
    <w:rsid w:val="00D70F60"/>
    <w:rsid w:val="00D71719"/>
    <w:rsid w:val="00D72347"/>
    <w:rsid w:val="00D7272F"/>
    <w:rsid w:val="00D7337D"/>
    <w:rsid w:val="00D73660"/>
    <w:rsid w:val="00D74C53"/>
    <w:rsid w:val="00D750FD"/>
    <w:rsid w:val="00D755F2"/>
    <w:rsid w:val="00D75934"/>
    <w:rsid w:val="00D75957"/>
    <w:rsid w:val="00D765E3"/>
    <w:rsid w:val="00D76B02"/>
    <w:rsid w:val="00D76DD5"/>
    <w:rsid w:val="00D77C17"/>
    <w:rsid w:val="00D77E4C"/>
    <w:rsid w:val="00D77E74"/>
    <w:rsid w:val="00D80000"/>
    <w:rsid w:val="00D80622"/>
    <w:rsid w:val="00D80906"/>
    <w:rsid w:val="00D82178"/>
    <w:rsid w:val="00D84A16"/>
    <w:rsid w:val="00D85815"/>
    <w:rsid w:val="00D85F45"/>
    <w:rsid w:val="00D864D2"/>
    <w:rsid w:val="00D86A87"/>
    <w:rsid w:val="00D8735A"/>
    <w:rsid w:val="00D87450"/>
    <w:rsid w:val="00D87494"/>
    <w:rsid w:val="00D87B15"/>
    <w:rsid w:val="00D903A2"/>
    <w:rsid w:val="00D904C0"/>
    <w:rsid w:val="00D912B4"/>
    <w:rsid w:val="00D9174B"/>
    <w:rsid w:val="00D945BC"/>
    <w:rsid w:val="00D94676"/>
    <w:rsid w:val="00D94A66"/>
    <w:rsid w:val="00D95C90"/>
    <w:rsid w:val="00D96248"/>
    <w:rsid w:val="00D9689F"/>
    <w:rsid w:val="00D96D3F"/>
    <w:rsid w:val="00DA004D"/>
    <w:rsid w:val="00DA0056"/>
    <w:rsid w:val="00DA0A90"/>
    <w:rsid w:val="00DA10CC"/>
    <w:rsid w:val="00DA16A9"/>
    <w:rsid w:val="00DA41C9"/>
    <w:rsid w:val="00DA48B1"/>
    <w:rsid w:val="00DA499F"/>
    <w:rsid w:val="00DA5177"/>
    <w:rsid w:val="00DA582B"/>
    <w:rsid w:val="00DA5A04"/>
    <w:rsid w:val="00DA791C"/>
    <w:rsid w:val="00DB010A"/>
    <w:rsid w:val="00DB1965"/>
    <w:rsid w:val="00DB1FB7"/>
    <w:rsid w:val="00DB2B16"/>
    <w:rsid w:val="00DB364B"/>
    <w:rsid w:val="00DB37F3"/>
    <w:rsid w:val="00DB4300"/>
    <w:rsid w:val="00DB473E"/>
    <w:rsid w:val="00DB53B5"/>
    <w:rsid w:val="00DB71E4"/>
    <w:rsid w:val="00DB7F1B"/>
    <w:rsid w:val="00DC082C"/>
    <w:rsid w:val="00DC163E"/>
    <w:rsid w:val="00DC2631"/>
    <w:rsid w:val="00DC3571"/>
    <w:rsid w:val="00DC3A46"/>
    <w:rsid w:val="00DC3AAF"/>
    <w:rsid w:val="00DC40D4"/>
    <w:rsid w:val="00DC4A3D"/>
    <w:rsid w:val="00DC4EC3"/>
    <w:rsid w:val="00DC5221"/>
    <w:rsid w:val="00DC5521"/>
    <w:rsid w:val="00DC6B4D"/>
    <w:rsid w:val="00DC6C94"/>
    <w:rsid w:val="00DC731D"/>
    <w:rsid w:val="00DC77FA"/>
    <w:rsid w:val="00DC7C57"/>
    <w:rsid w:val="00DC7FD9"/>
    <w:rsid w:val="00DD0C03"/>
    <w:rsid w:val="00DD175F"/>
    <w:rsid w:val="00DD23F6"/>
    <w:rsid w:val="00DD2599"/>
    <w:rsid w:val="00DD264A"/>
    <w:rsid w:val="00DD6616"/>
    <w:rsid w:val="00DD69D5"/>
    <w:rsid w:val="00DD6A5B"/>
    <w:rsid w:val="00DD6F08"/>
    <w:rsid w:val="00DD7576"/>
    <w:rsid w:val="00DD7808"/>
    <w:rsid w:val="00DD7995"/>
    <w:rsid w:val="00DD7B09"/>
    <w:rsid w:val="00DE0B43"/>
    <w:rsid w:val="00DE0E26"/>
    <w:rsid w:val="00DE1827"/>
    <w:rsid w:val="00DE2330"/>
    <w:rsid w:val="00DE26C8"/>
    <w:rsid w:val="00DE279D"/>
    <w:rsid w:val="00DE39C8"/>
    <w:rsid w:val="00DE3A99"/>
    <w:rsid w:val="00DE4EB9"/>
    <w:rsid w:val="00DE4F55"/>
    <w:rsid w:val="00DE5836"/>
    <w:rsid w:val="00DE5BEC"/>
    <w:rsid w:val="00DE733B"/>
    <w:rsid w:val="00DE7485"/>
    <w:rsid w:val="00DE7558"/>
    <w:rsid w:val="00DE7F76"/>
    <w:rsid w:val="00DE7FD8"/>
    <w:rsid w:val="00DF076F"/>
    <w:rsid w:val="00DF1217"/>
    <w:rsid w:val="00DF1967"/>
    <w:rsid w:val="00DF1C4A"/>
    <w:rsid w:val="00DF1CF3"/>
    <w:rsid w:val="00DF22D9"/>
    <w:rsid w:val="00DF2901"/>
    <w:rsid w:val="00DF4CC7"/>
    <w:rsid w:val="00DF5937"/>
    <w:rsid w:val="00DF5CA2"/>
    <w:rsid w:val="00DF650F"/>
    <w:rsid w:val="00DF7376"/>
    <w:rsid w:val="00DF7D0D"/>
    <w:rsid w:val="00E01A5B"/>
    <w:rsid w:val="00E01AE4"/>
    <w:rsid w:val="00E01B62"/>
    <w:rsid w:val="00E0218A"/>
    <w:rsid w:val="00E02EA7"/>
    <w:rsid w:val="00E030CB"/>
    <w:rsid w:val="00E0550F"/>
    <w:rsid w:val="00E05D91"/>
    <w:rsid w:val="00E05F4D"/>
    <w:rsid w:val="00E102E1"/>
    <w:rsid w:val="00E109FD"/>
    <w:rsid w:val="00E13C03"/>
    <w:rsid w:val="00E1418C"/>
    <w:rsid w:val="00E14E9B"/>
    <w:rsid w:val="00E16027"/>
    <w:rsid w:val="00E170F8"/>
    <w:rsid w:val="00E171FE"/>
    <w:rsid w:val="00E174BB"/>
    <w:rsid w:val="00E20026"/>
    <w:rsid w:val="00E20226"/>
    <w:rsid w:val="00E2062C"/>
    <w:rsid w:val="00E206A7"/>
    <w:rsid w:val="00E20A13"/>
    <w:rsid w:val="00E21BC5"/>
    <w:rsid w:val="00E21DCD"/>
    <w:rsid w:val="00E21E1D"/>
    <w:rsid w:val="00E249CF"/>
    <w:rsid w:val="00E249FB"/>
    <w:rsid w:val="00E24F7B"/>
    <w:rsid w:val="00E2632C"/>
    <w:rsid w:val="00E26611"/>
    <w:rsid w:val="00E26F48"/>
    <w:rsid w:val="00E30143"/>
    <w:rsid w:val="00E304F3"/>
    <w:rsid w:val="00E31433"/>
    <w:rsid w:val="00E31A95"/>
    <w:rsid w:val="00E326DA"/>
    <w:rsid w:val="00E3346C"/>
    <w:rsid w:val="00E34258"/>
    <w:rsid w:val="00E35121"/>
    <w:rsid w:val="00E3664A"/>
    <w:rsid w:val="00E36903"/>
    <w:rsid w:val="00E36ABE"/>
    <w:rsid w:val="00E36E26"/>
    <w:rsid w:val="00E36FA5"/>
    <w:rsid w:val="00E3757C"/>
    <w:rsid w:val="00E40164"/>
    <w:rsid w:val="00E401D2"/>
    <w:rsid w:val="00E40C4F"/>
    <w:rsid w:val="00E4190A"/>
    <w:rsid w:val="00E41D1C"/>
    <w:rsid w:val="00E42A0D"/>
    <w:rsid w:val="00E42F92"/>
    <w:rsid w:val="00E4320F"/>
    <w:rsid w:val="00E43217"/>
    <w:rsid w:val="00E43A9F"/>
    <w:rsid w:val="00E449F2"/>
    <w:rsid w:val="00E44B5D"/>
    <w:rsid w:val="00E45B26"/>
    <w:rsid w:val="00E45C07"/>
    <w:rsid w:val="00E4795F"/>
    <w:rsid w:val="00E47F1E"/>
    <w:rsid w:val="00E509EA"/>
    <w:rsid w:val="00E50D72"/>
    <w:rsid w:val="00E5194B"/>
    <w:rsid w:val="00E51E73"/>
    <w:rsid w:val="00E52627"/>
    <w:rsid w:val="00E52808"/>
    <w:rsid w:val="00E533D7"/>
    <w:rsid w:val="00E54205"/>
    <w:rsid w:val="00E54238"/>
    <w:rsid w:val="00E5518A"/>
    <w:rsid w:val="00E551D8"/>
    <w:rsid w:val="00E5716E"/>
    <w:rsid w:val="00E6021A"/>
    <w:rsid w:val="00E61407"/>
    <w:rsid w:val="00E614D3"/>
    <w:rsid w:val="00E626B6"/>
    <w:rsid w:val="00E628FD"/>
    <w:rsid w:val="00E62DB8"/>
    <w:rsid w:val="00E630A7"/>
    <w:rsid w:val="00E63518"/>
    <w:rsid w:val="00E636D7"/>
    <w:rsid w:val="00E63D65"/>
    <w:rsid w:val="00E63FE0"/>
    <w:rsid w:val="00E6411A"/>
    <w:rsid w:val="00E6478E"/>
    <w:rsid w:val="00E64933"/>
    <w:rsid w:val="00E64CD7"/>
    <w:rsid w:val="00E65AB8"/>
    <w:rsid w:val="00E661CA"/>
    <w:rsid w:val="00E67B55"/>
    <w:rsid w:val="00E701BE"/>
    <w:rsid w:val="00E73B5A"/>
    <w:rsid w:val="00E74272"/>
    <w:rsid w:val="00E75671"/>
    <w:rsid w:val="00E75A49"/>
    <w:rsid w:val="00E7752F"/>
    <w:rsid w:val="00E778D8"/>
    <w:rsid w:val="00E8026F"/>
    <w:rsid w:val="00E802FD"/>
    <w:rsid w:val="00E810BE"/>
    <w:rsid w:val="00E81B70"/>
    <w:rsid w:val="00E82384"/>
    <w:rsid w:val="00E834A5"/>
    <w:rsid w:val="00E83BFB"/>
    <w:rsid w:val="00E845A2"/>
    <w:rsid w:val="00E853AB"/>
    <w:rsid w:val="00E8589D"/>
    <w:rsid w:val="00E85CBE"/>
    <w:rsid w:val="00E85EAF"/>
    <w:rsid w:val="00E86196"/>
    <w:rsid w:val="00E86E6A"/>
    <w:rsid w:val="00E8791B"/>
    <w:rsid w:val="00E90A97"/>
    <w:rsid w:val="00E90E07"/>
    <w:rsid w:val="00E90FB4"/>
    <w:rsid w:val="00E912F6"/>
    <w:rsid w:val="00E91715"/>
    <w:rsid w:val="00E92895"/>
    <w:rsid w:val="00E930C6"/>
    <w:rsid w:val="00E93570"/>
    <w:rsid w:val="00E93A7D"/>
    <w:rsid w:val="00E93DA0"/>
    <w:rsid w:val="00E94CCB"/>
    <w:rsid w:val="00E9526C"/>
    <w:rsid w:val="00E95D00"/>
    <w:rsid w:val="00E96AF4"/>
    <w:rsid w:val="00EA0328"/>
    <w:rsid w:val="00EA0818"/>
    <w:rsid w:val="00EA0A1F"/>
    <w:rsid w:val="00EA105B"/>
    <w:rsid w:val="00EA112B"/>
    <w:rsid w:val="00EA1282"/>
    <w:rsid w:val="00EA1ABE"/>
    <w:rsid w:val="00EA209C"/>
    <w:rsid w:val="00EA3CA2"/>
    <w:rsid w:val="00EA3D6B"/>
    <w:rsid w:val="00EA52A5"/>
    <w:rsid w:val="00EA695F"/>
    <w:rsid w:val="00EA69FB"/>
    <w:rsid w:val="00EA6CE1"/>
    <w:rsid w:val="00EA73C0"/>
    <w:rsid w:val="00EB0DA0"/>
    <w:rsid w:val="00EB0EFC"/>
    <w:rsid w:val="00EB1356"/>
    <w:rsid w:val="00EB15DC"/>
    <w:rsid w:val="00EB22BF"/>
    <w:rsid w:val="00EB3419"/>
    <w:rsid w:val="00EB43A9"/>
    <w:rsid w:val="00EB4513"/>
    <w:rsid w:val="00EB4ADC"/>
    <w:rsid w:val="00EB4B25"/>
    <w:rsid w:val="00EB61D8"/>
    <w:rsid w:val="00EB6A93"/>
    <w:rsid w:val="00EB6C82"/>
    <w:rsid w:val="00EB725C"/>
    <w:rsid w:val="00EB72C5"/>
    <w:rsid w:val="00EC05F5"/>
    <w:rsid w:val="00EC0BA5"/>
    <w:rsid w:val="00EC1F16"/>
    <w:rsid w:val="00EC25CB"/>
    <w:rsid w:val="00EC3F5C"/>
    <w:rsid w:val="00EC41C4"/>
    <w:rsid w:val="00EC44A3"/>
    <w:rsid w:val="00EC51A2"/>
    <w:rsid w:val="00EC5B14"/>
    <w:rsid w:val="00EC75B6"/>
    <w:rsid w:val="00EC77F8"/>
    <w:rsid w:val="00EC7CD5"/>
    <w:rsid w:val="00EC7F75"/>
    <w:rsid w:val="00ED0C32"/>
    <w:rsid w:val="00ED1245"/>
    <w:rsid w:val="00ED19A9"/>
    <w:rsid w:val="00ED23E7"/>
    <w:rsid w:val="00ED49F2"/>
    <w:rsid w:val="00ED71C5"/>
    <w:rsid w:val="00ED7A52"/>
    <w:rsid w:val="00EE0090"/>
    <w:rsid w:val="00EE0645"/>
    <w:rsid w:val="00EE0EA5"/>
    <w:rsid w:val="00EE1286"/>
    <w:rsid w:val="00EE1D92"/>
    <w:rsid w:val="00EE29F1"/>
    <w:rsid w:val="00EE2C0F"/>
    <w:rsid w:val="00EE3096"/>
    <w:rsid w:val="00EE36BF"/>
    <w:rsid w:val="00EE3896"/>
    <w:rsid w:val="00EE3DE1"/>
    <w:rsid w:val="00EE6105"/>
    <w:rsid w:val="00EE6FCA"/>
    <w:rsid w:val="00EE7521"/>
    <w:rsid w:val="00EE7578"/>
    <w:rsid w:val="00EE7CFF"/>
    <w:rsid w:val="00EF0CF2"/>
    <w:rsid w:val="00EF1286"/>
    <w:rsid w:val="00EF1DB5"/>
    <w:rsid w:val="00EF1E4A"/>
    <w:rsid w:val="00EF236B"/>
    <w:rsid w:val="00EF239A"/>
    <w:rsid w:val="00EF252A"/>
    <w:rsid w:val="00EF2692"/>
    <w:rsid w:val="00EF302E"/>
    <w:rsid w:val="00EF3610"/>
    <w:rsid w:val="00EF3EA5"/>
    <w:rsid w:val="00EF7112"/>
    <w:rsid w:val="00EF725D"/>
    <w:rsid w:val="00EF7A3C"/>
    <w:rsid w:val="00EF7BDE"/>
    <w:rsid w:val="00F000CC"/>
    <w:rsid w:val="00F00969"/>
    <w:rsid w:val="00F018A9"/>
    <w:rsid w:val="00F01A68"/>
    <w:rsid w:val="00F01E1E"/>
    <w:rsid w:val="00F01E91"/>
    <w:rsid w:val="00F0229E"/>
    <w:rsid w:val="00F03F29"/>
    <w:rsid w:val="00F048FB"/>
    <w:rsid w:val="00F04956"/>
    <w:rsid w:val="00F04D72"/>
    <w:rsid w:val="00F052A2"/>
    <w:rsid w:val="00F053BA"/>
    <w:rsid w:val="00F05CDD"/>
    <w:rsid w:val="00F06100"/>
    <w:rsid w:val="00F06FFB"/>
    <w:rsid w:val="00F07098"/>
    <w:rsid w:val="00F070A0"/>
    <w:rsid w:val="00F0745E"/>
    <w:rsid w:val="00F07A14"/>
    <w:rsid w:val="00F07A50"/>
    <w:rsid w:val="00F103CD"/>
    <w:rsid w:val="00F10BF9"/>
    <w:rsid w:val="00F10D88"/>
    <w:rsid w:val="00F10EB5"/>
    <w:rsid w:val="00F11BA0"/>
    <w:rsid w:val="00F1235B"/>
    <w:rsid w:val="00F1280D"/>
    <w:rsid w:val="00F13A57"/>
    <w:rsid w:val="00F1403B"/>
    <w:rsid w:val="00F140B9"/>
    <w:rsid w:val="00F14A08"/>
    <w:rsid w:val="00F15163"/>
    <w:rsid w:val="00F152AB"/>
    <w:rsid w:val="00F1649F"/>
    <w:rsid w:val="00F166B0"/>
    <w:rsid w:val="00F16F69"/>
    <w:rsid w:val="00F20BA4"/>
    <w:rsid w:val="00F20F74"/>
    <w:rsid w:val="00F232BA"/>
    <w:rsid w:val="00F23F1D"/>
    <w:rsid w:val="00F25384"/>
    <w:rsid w:val="00F25B8C"/>
    <w:rsid w:val="00F2620E"/>
    <w:rsid w:val="00F263C7"/>
    <w:rsid w:val="00F2733E"/>
    <w:rsid w:val="00F27836"/>
    <w:rsid w:val="00F304AD"/>
    <w:rsid w:val="00F32D28"/>
    <w:rsid w:val="00F3312F"/>
    <w:rsid w:val="00F3331F"/>
    <w:rsid w:val="00F33539"/>
    <w:rsid w:val="00F335D9"/>
    <w:rsid w:val="00F33BB1"/>
    <w:rsid w:val="00F35ED2"/>
    <w:rsid w:val="00F3643C"/>
    <w:rsid w:val="00F36F70"/>
    <w:rsid w:val="00F36FB9"/>
    <w:rsid w:val="00F4014F"/>
    <w:rsid w:val="00F41845"/>
    <w:rsid w:val="00F41A2D"/>
    <w:rsid w:val="00F41B9D"/>
    <w:rsid w:val="00F428BE"/>
    <w:rsid w:val="00F43325"/>
    <w:rsid w:val="00F43E6E"/>
    <w:rsid w:val="00F4467A"/>
    <w:rsid w:val="00F449E9"/>
    <w:rsid w:val="00F47410"/>
    <w:rsid w:val="00F47F1C"/>
    <w:rsid w:val="00F501AC"/>
    <w:rsid w:val="00F503CA"/>
    <w:rsid w:val="00F507F6"/>
    <w:rsid w:val="00F521CD"/>
    <w:rsid w:val="00F534DD"/>
    <w:rsid w:val="00F53842"/>
    <w:rsid w:val="00F53939"/>
    <w:rsid w:val="00F53DD8"/>
    <w:rsid w:val="00F557C3"/>
    <w:rsid w:val="00F55E5B"/>
    <w:rsid w:val="00F56701"/>
    <w:rsid w:val="00F56B64"/>
    <w:rsid w:val="00F56DB8"/>
    <w:rsid w:val="00F56DE9"/>
    <w:rsid w:val="00F57C5F"/>
    <w:rsid w:val="00F60327"/>
    <w:rsid w:val="00F604F2"/>
    <w:rsid w:val="00F60DBD"/>
    <w:rsid w:val="00F61252"/>
    <w:rsid w:val="00F622AD"/>
    <w:rsid w:val="00F627A5"/>
    <w:rsid w:val="00F636A4"/>
    <w:rsid w:val="00F63BA5"/>
    <w:rsid w:val="00F63D50"/>
    <w:rsid w:val="00F63F4E"/>
    <w:rsid w:val="00F64C80"/>
    <w:rsid w:val="00F64FBB"/>
    <w:rsid w:val="00F664CC"/>
    <w:rsid w:val="00F66D7C"/>
    <w:rsid w:val="00F67188"/>
    <w:rsid w:val="00F6750D"/>
    <w:rsid w:val="00F70D1C"/>
    <w:rsid w:val="00F71786"/>
    <w:rsid w:val="00F717A9"/>
    <w:rsid w:val="00F71C99"/>
    <w:rsid w:val="00F71F41"/>
    <w:rsid w:val="00F72971"/>
    <w:rsid w:val="00F72B4D"/>
    <w:rsid w:val="00F72E98"/>
    <w:rsid w:val="00F73424"/>
    <w:rsid w:val="00F73573"/>
    <w:rsid w:val="00F73586"/>
    <w:rsid w:val="00F73973"/>
    <w:rsid w:val="00F739E6"/>
    <w:rsid w:val="00F73B05"/>
    <w:rsid w:val="00F74911"/>
    <w:rsid w:val="00F74BFE"/>
    <w:rsid w:val="00F74CB6"/>
    <w:rsid w:val="00F74D70"/>
    <w:rsid w:val="00F75A6E"/>
    <w:rsid w:val="00F75DD5"/>
    <w:rsid w:val="00F76443"/>
    <w:rsid w:val="00F764FA"/>
    <w:rsid w:val="00F76B99"/>
    <w:rsid w:val="00F77296"/>
    <w:rsid w:val="00F772A0"/>
    <w:rsid w:val="00F776F9"/>
    <w:rsid w:val="00F77AAC"/>
    <w:rsid w:val="00F77F80"/>
    <w:rsid w:val="00F80A47"/>
    <w:rsid w:val="00F80F89"/>
    <w:rsid w:val="00F81F87"/>
    <w:rsid w:val="00F8238B"/>
    <w:rsid w:val="00F82746"/>
    <w:rsid w:val="00F82FBA"/>
    <w:rsid w:val="00F832D1"/>
    <w:rsid w:val="00F833ED"/>
    <w:rsid w:val="00F83BD1"/>
    <w:rsid w:val="00F83FDD"/>
    <w:rsid w:val="00F8426D"/>
    <w:rsid w:val="00F84E51"/>
    <w:rsid w:val="00F856EC"/>
    <w:rsid w:val="00F857EA"/>
    <w:rsid w:val="00F864E8"/>
    <w:rsid w:val="00F86DA7"/>
    <w:rsid w:val="00F908BB"/>
    <w:rsid w:val="00F90D67"/>
    <w:rsid w:val="00F912CE"/>
    <w:rsid w:val="00F92394"/>
    <w:rsid w:val="00F92397"/>
    <w:rsid w:val="00F926E7"/>
    <w:rsid w:val="00F92F0B"/>
    <w:rsid w:val="00F92FB4"/>
    <w:rsid w:val="00F934FC"/>
    <w:rsid w:val="00F955B8"/>
    <w:rsid w:val="00F95622"/>
    <w:rsid w:val="00F95665"/>
    <w:rsid w:val="00F95F7C"/>
    <w:rsid w:val="00F95FF6"/>
    <w:rsid w:val="00F96D29"/>
    <w:rsid w:val="00F97413"/>
    <w:rsid w:val="00FA1676"/>
    <w:rsid w:val="00FA3721"/>
    <w:rsid w:val="00FA495F"/>
    <w:rsid w:val="00FA55DF"/>
    <w:rsid w:val="00FA5882"/>
    <w:rsid w:val="00FA59EF"/>
    <w:rsid w:val="00FA6DC5"/>
    <w:rsid w:val="00FA6E7C"/>
    <w:rsid w:val="00FA71E1"/>
    <w:rsid w:val="00FA7393"/>
    <w:rsid w:val="00FA73A6"/>
    <w:rsid w:val="00FA7C0A"/>
    <w:rsid w:val="00FA7DC6"/>
    <w:rsid w:val="00FA7E43"/>
    <w:rsid w:val="00FB0626"/>
    <w:rsid w:val="00FB0BBC"/>
    <w:rsid w:val="00FB0DE5"/>
    <w:rsid w:val="00FB1FFF"/>
    <w:rsid w:val="00FB200D"/>
    <w:rsid w:val="00FB24B0"/>
    <w:rsid w:val="00FB2B9D"/>
    <w:rsid w:val="00FB3C38"/>
    <w:rsid w:val="00FB48E9"/>
    <w:rsid w:val="00FB5AC1"/>
    <w:rsid w:val="00FB7509"/>
    <w:rsid w:val="00FC11D1"/>
    <w:rsid w:val="00FC1DC0"/>
    <w:rsid w:val="00FC33C5"/>
    <w:rsid w:val="00FC4237"/>
    <w:rsid w:val="00FC565D"/>
    <w:rsid w:val="00FC576E"/>
    <w:rsid w:val="00FC60D9"/>
    <w:rsid w:val="00FC67D3"/>
    <w:rsid w:val="00FC6AB1"/>
    <w:rsid w:val="00FC7288"/>
    <w:rsid w:val="00FC78D9"/>
    <w:rsid w:val="00FD02DB"/>
    <w:rsid w:val="00FD03AC"/>
    <w:rsid w:val="00FD043C"/>
    <w:rsid w:val="00FD0DA5"/>
    <w:rsid w:val="00FD2100"/>
    <w:rsid w:val="00FD28E1"/>
    <w:rsid w:val="00FD3805"/>
    <w:rsid w:val="00FD3893"/>
    <w:rsid w:val="00FD537E"/>
    <w:rsid w:val="00FD55B6"/>
    <w:rsid w:val="00FD60C8"/>
    <w:rsid w:val="00FD6446"/>
    <w:rsid w:val="00FD6AE8"/>
    <w:rsid w:val="00FD6BB3"/>
    <w:rsid w:val="00FE19A4"/>
    <w:rsid w:val="00FE30C6"/>
    <w:rsid w:val="00FE3A1D"/>
    <w:rsid w:val="00FE51E8"/>
    <w:rsid w:val="00FE5491"/>
    <w:rsid w:val="00FE5AFE"/>
    <w:rsid w:val="00FE6536"/>
    <w:rsid w:val="00FE67A4"/>
    <w:rsid w:val="00FE7AA5"/>
    <w:rsid w:val="00FE7E69"/>
    <w:rsid w:val="00FF0A56"/>
    <w:rsid w:val="00FF0C1C"/>
    <w:rsid w:val="00FF18A8"/>
    <w:rsid w:val="00FF1A86"/>
    <w:rsid w:val="00FF1B49"/>
    <w:rsid w:val="00FF26EE"/>
    <w:rsid w:val="00FF3CB6"/>
    <w:rsid w:val="00FF3D21"/>
    <w:rsid w:val="00FF4D41"/>
    <w:rsid w:val="00FF4D98"/>
    <w:rsid w:val="00FF61C7"/>
    <w:rsid w:val="00FF6EF3"/>
    <w:rsid w:val="00FF75DF"/>
    <w:rsid w:val="00FF7D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8DB1834"/>
  <w14:defaultImageDpi w14:val="330"/>
  <w15:docId w15:val="{A8453027-2D23-4C51-9D90-8FE18F0D7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5" w:qFormat="1"/>
    <w:lsdException w:name="heading 2" w:uiPriority="5" w:qFormat="1"/>
    <w:lsdException w:name="heading 3" w:uiPriority="5" w:qFormat="1"/>
    <w:lsdException w:name="heading 4" w:semiHidden="1" w:uiPriority="6" w:unhideWhenUsed="1" w:qFormat="1"/>
    <w:lsdException w:name="heading 5" w:semiHidden="1" w:uiPriority="10" w:unhideWhenUsed="1" w:qFormat="1"/>
    <w:lsdException w:name="heading 6" w:semiHidden="1" w:uiPriority="11" w:unhideWhenUsed="1" w:qFormat="1"/>
    <w:lsdException w:name="heading 7" w:semiHidden="1" w:uiPriority="6" w:unhideWhenUsed="1" w:qFormat="1"/>
    <w:lsdException w:name="heading 8" w:semiHidden="1" w:uiPriority="12" w:unhideWhenUsed="1" w:qFormat="1"/>
    <w:lsdException w:name="heading 9" w:semiHidden="1" w:uiPriority="1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222ED6"/>
    <w:pPr>
      <w:spacing w:before="240" w:after="120" w:line="240" w:lineRule="atLeast"/>
    </w:pPr>
    <w:rPr>
      <w:sz w:val="20"/>
    </w:rPr>
  </w:style>
  <w:style w:type="paragraph" w:styleId="Heading1">
    <w:name w:val="heading 1"/>
    <w:next w:val="BodyText"/>
    <w:link w:val="Heading1Char"/>
    <w:uiPriority w:val="5"/>
    <w:qFormat/>
    <w:rsid w:val="00E26F48"/>
    <w:pPr>
      <w:keepNext/>
      <w:keepLines/>
      <w:numPr>
        <w:numId w:val="22"/>
      </w:numPr>
      <w:tabs>
        <w:tab w:val="left" w:pos="0"/>
      </w:tabs>
      <w:spacing w:after="460" w:line="240" w:lineRule="auto"/>
      <w:outlineLvl w:val="0"/>
    </w:pPr>
    <w:rPr>
      <w:rFonts w:asciiTheme="majorHAnsi" w:eastAsiaTheme="majorEastAsia" w:hAnsiTheme="majorHAnsi" w:cstheme="majorBidi"/>
      <w:b/>
      <w:bCs/>
      <w:sz w:val="40"/>
      <w:szCs w:val="40"/>
    </w:rPr>
  </w:style>
  <w:style w:type="paragraph" w:styleId="Heading2">
    <w:name w:val="heading 2"/>
    <w:basedOn w:val="Heading1"/>
    <w:next w:val="BodyText"/>
    <w:link w:val="Heading2Char"/>
    <w:uiPriority w:val="5"/>
    <w:qFormat/>
    <w:rsid w:val="00256E15"/>
    <w:pPr>
      <w:numPr>
        <w:ilvl w:val="1"/>
      </w:numPr>
      <w:tabs>
        <w:tab w:val="clear" w:pos="0"/>
      </w:tabs>
      <w:spacing w:before="480" w:after="240"/>
      <w:outlineLvl w:val="1"/>
    </w:pPr>
    <w:rPr>
      <w:b w:val="0"/>
      <w:bCs w:val="0"/>
      <w:color w:val="1C4483" w:themeColor="accent1"/>
      <w:spacing w:val="2"/>
      <w:sz w:val="34"/>
      <w:szCs w:val="32"/>
    </w:rPr>
  </w:style>
  <w:style w:type="paragraph" w:styleId="Heading3">
    <w:name w:val="heading 3"/>
    <w:basedOn w:val="Heading2"/>
    <w:next w:val="BodyText"/>
    <w:link w:val="Heading3Char"/>
    <w:uiPriority w:val="5"/>
    <w:qFormat/>
    <w:rsid w:val="00256E15"/>
    <w:pPr>
      <w:numPr>
        <w:ilvl w:val="2"/>
      </w:numPr>
      <w:outlineLvl w:val="2"/>
    </w:pPr>
    <w:rPr>
      <w:bCs/>
      <w:sz w:val="30"/>
      <w:szCs w:val="28"/>
    </w:rPr>
  </w:style>
  <w:style w:type="paragraph" w:styleId="Heading4">
    <w:name w:val="heading 4"/>
    <w:basedOn w:val="Heading3"/>
    <w:next w:val="BodyText"/>
    <w:link w:val="Heading4Char"/>
    <w:uiPriority w:val="6"/>
    <w:qFormat/>
    <w:rsid w:val="00936888"/>
    <w:pPr>
      <w:numPr>
        <w:ilvl w:val="3"/>
      </w:numPr>
      <w:spacing w:before="360"/>
      <w:outlineLvl w:val="3"/>
    </w:pPr>
    <w:rPr>
      <w:bCs w:val="0"/>
      <w:iCs/>
      <w:color w:val="00A2E2" w:themeColor="accent2"/>
      <w:sz w:val="28"/>
    </w:rPr>
  </w:style>
  <w:style w:type="paragraph" w:styleId="Heading5">
    <w:name w:val="heading 5"/>
    <w:basedOn w:val="Heading4"/>
    <w:next w:val="BodyText"/>
    <w:link w:val="Heading5Char"/>
    <w:uiPriority w:val="6"/>
    <w:qFormat/>
    <w:rsid w:val="00936888"/>
    <w:pPr>
      <w:numPr>
        <w:ilvl w:val="4"/>
      </w:numPr>
      <w:outlineLvl w:val="4"/>
    </w:pPr>
    <w:rPr>
      <w:rFonts w:cstheme="minorHAnsi"/>
      <w:color w:val="1C4483" w:themeColor="accent1"/>
      <w:sz w:val="26"/>
      <w:szCs w:val="24"/>
    </w:rPr>
  </w:style>
  <w:style w:type="paragraph" w:styleId="Heading6">
    <w:name w:val="heading 6"/>
    <w:basedOn w:val="Heading5"/>
    <w:next w:val="BodyText"/>
    <w:link w:val="Heading6Char"/>
    <w:uiPriority w:val="6"/>
    <w:qFormat/>
    <w:rsid w:val="00936888"/>
    <w:pPr>
      <w:numPr>
        <w:ilvl w:val="5"/>
      </w:numPr>
      <w:outlineLvl w:val="5"/>
    </w:pPr>
    <w:rPr>
      <w:iCs w:val="0"/>
      <w:color w:val="00A2E2" w:themeColor="accent2"/>
      <w:sz w:val="24"/>
      <w:szCs w:val="22"/>
    </w:rPr>
  </w:style>
  <w:style w:type="paragraph" w:styleId="Heading7">
    <w:name w:val="heading 7"/>
    <w:basedOn w:val="Heading1"/>
    <w:next w:val="BodyText"/>
    <w:link w:val="Heading7Char"/>
    <w:uiPriority w:val="6"/>
    <w:qFormat/>
    <w:rsid w:val="00936888"/>
    <w:pPr>
      <w:numPr>
        <w:numId w:val="0"/>
      </w:numPr>
      <w:tabs>
        <w:tab w:val="left" w:pos="2552"/>
      </w:tabs>
      <w:spacing w:before="360" w:after="240"/>
      <w:outlineLvl w:val="6"/>
    </w:pPr>
    <w:rPr>
      <w:iCs/>
      <w:color w:val="25282A" w:themeColor="text2"/>
      <w:sz w:val="22"/>
    </w:rPr>
  </w:style>
  <w:style w:type="paragraph" w:styleId="Heading8">
    <w:name w:val="heading 8"/>
    <w:basedOn w:val="Heading7"/>
    <w:next w:val="BodyText"/>
    <w:link w:val="Heading8Char"/>
    <w:uiPriority w:val="10"/>
    <w:semiHidden/>
    <w:qFormat/>
    <w:rsid w:val="00936888"/>
    <w:pPr>
      <w:numPr>
        <w:ilvl w:val="4"/>
      </w:numPr>
      <w:tabs>
        <w:tab w:val="clear" w:pos="2552"/>
      </w:tabs>
      <w:spacing w:before="480"/>
      <w:outlineLvl w:val="7"/>
    </w:pPr>
    <w:rPr>
      <w:sz w:val="36"/>
      <w:szCs w:val="20"/>
    </w:rPr>
  </w:style>
  <w:style w:type="paragraph" w:styleId="Heading9">
    <w:name w:val="heading 9"/>
    <w:basedOn w:val="Heading8"/>
    <w:next w:val="BodyText"/>
    <w:link w:val="Heading9Char"/>
    <w:uiPriority w:val="10"/>
    <w:semiHidden/>
    <w:qFormat/>
    <w:rsid w:val="00936888"/>
    <w:pPr>
      <w:numPr>
        <w:ilvl w:val="0"/>
      </w:numPr>
      <w:outlineLvl w:val="8"/>
    </w:pPr>
    <w:rPr>
      <w:iCs w:val="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936888"/>
    <w:rPr>
      <w:rFonts w:asciiTheme="majorHAnsi" w:eastAsiaTheme="majorEastAsia" w:hAnsiTheme="majorHAnsi" w:cstheme="majorBidi"/>
      <w:b/>
      <w:bCs/>
      <w:sz w:val="40"/>
      <w:szCs w:val="40"/>
    </w:rPr>
  </w:style>
  <w:style w:type="character" w:customStyle="1" w:styleId="Heading2Char">
    <w:name w:val="Heading 2 Char"/>
    <w:basedOn w:val="DefaultParagraphFont"/>
    <w:link w:val="Heading2"/>
    <w:uiPriority w:val="5"/>
    <w:rsid w:val="00256E15"/>
    <w:rPr>
      <w:rFonts w:asciiTheme="majorHAnsi" w:eastAsiaTheme="majorEastAsia" w:hAnsiTheme="majorHAnsi" w:cstheme="majorBidi"/>
      <w:color w:val="1C4483" w:themeColor="accent1"/>
      <w:spacing w:val="2"/>
      <w:sz w:val="34"/>
      <w:szCs w:val="32"/>
    </w:rPr>
  </w:style>
  <w:style w:type="character" w:customStyle="1" w:styleId="Heading3Char">
    <w:name w:val="Heading 3 Char"/>
    <w:basedOn w:val="DefaultParagraphFont"/>
    <w:link w:val="Heading3"/>
    <w:uiPriority w:val="5"/>
    <w:rsid w:val="00256E15"/>
    <w:rPr>
      <w:rFonts w:asciiTheme="majorHAnsi" w:eastAsiaTheme="majorEastAsia" w:hAnsiTheme="majorHAnsi" w:cstheme="majorBidi"/>
      <w:bCs/>
      <w:color w:val="1C4483" w:themeColor="accent1"/>
      <w:spacing w:val="2"/>
      <w:sz w:val="30"/>
      <w:szCs w:val="28"/>
    </w:rPr>
  </w:style>
  <w:style w:type="paragraph" w:styleId="Caption">
    <w:name w:val="caption"/>
    <w:basedOn w:val="Normal"/>
    <w:next w:val="Object"/>
    <w:uiPriority w:val="4"/>
    <w:qFormat/>
    <w:rsid w:val="00936888"/>
    <w:pPr>
      <w:keepNext/>
      <w:keepLines/>
      <w:spacing w:before="360" w:after="240" w:line="240" w:lineRule="auto"/>
      <w:ind w:left="1418" w:hanging="1418"/>
    </w:pPr>
    <w:rPr>
      <w:bCs/>
      <w:i/>
      <w:color w:val="25282A" w:themeColor="text2"/>
      <w:szCs w:val="20"/>
    </w:rPr>
  </w:style>
  <w:style w:type="paragraph" w:styleId="BodyText">
    <w:name w:val="Body Text"/>
    <w:basedOn w:val="Normal"/>
    <w:link w:val="BodyTextChar"/>
    <w:qFormat/>
    <w:rsid w:val="00936888"/>
    <w:pPr>
      <w:keepLines/>
    </w:pPr>
  </w:style>
  <w:style w:type="character" w:customStyle="1" w:styleId="BodyTextChar">
    <w:name w:val="Body Text Char"/>
    <w:basedOn w:val="DefaultParagraphFont"/>
    <w:link w:val="BodyText"/>
    <w:rsid w:val="00936888"/>
    <w:rPr>
      <w:sz w:val="20"/>
    </w:rPr>
  </w:style>
  <w:style w:type="paragraph" w:styleId="TOC1">
    <w:name w:val="toc 1"/>
    <w:basedOn w:val="Normal"/>
    <w:next w:val="BodyText"/>
    <w:uiPriority w:val="39"/>
    <w:rsid w:val="00E26F48"/>
    <w:pPr>
      <w:keepLines/>
      <w:tabs>
        <w:tab w:val="left" w:pos="851"/>
        <w:tab w:val="right" w:leader="dot" w:pos="9044"/>
      </w:tabs>
      <w:spacing w:after="200"/>
      <w:ind w:left="851" w:right="1701" w:hanging="851"/>
    </w:pPr>
    <w:rPr>
      <w:noProof/>
      <w:color w:val="1C4483" w:themeColor="accent1"/>
      <w:sz w:val="22"/>
    </w:rPr>
  </w:style>
  <w:style w:type="paragraph" w:styleId="TOC2">
    <w:name w:val="toc 2"/>
    <w:basedOn w:val="TOC1"/>
    <w:next w:val="BodyText"/>
    <w:uiPriority w:val="39"/>
    <w:rsid w:val="00E26F48"/>
    <w:pPr>
      <w:spacing w:before="100" w:after="60"/>
    </w:pPr>
    <w:rPr>
      <w:sz w:val="20"/>
    </w:rPr>
  </w:style>
  <w:style w:type="paragraph" w:styleId="TOC3">
    <w:name w:val="toc 3"/>
    <w:basedOn w:val="TOC2"/>
    <w:next w:val="BodyText"/>
    <w:uiPriority w:val="39"/>
    <w:rsid w:val="00E26F48"/>
    <w:pPr>
      <w:tabs>
        <w:tab w:val="clear" w:pos="851"/>
        <w:tab w:val="left" w:pos="1985"/>
      </w:tabs>
      <w:spacing w:before="60"/>
      <w:ind w:left="1985" w:hanging="1134"/>
    </w:pPr>
    <w:rPr>
      <w:color w:val="auto"/>
    </w:rPr>
  </w:style>
  <w:style w:type="paragraph" w:styleId="TOC4">
    <w:name w:val="toc 4"/>
    <w:basedOn w:val="TOC1"/>
    <w:next w:val="BodyText"/>
    <w:uiPriority w:val="39"/>
    <w:rsid w:val="00E26F48"/>
    <w:pPr>
      <w:tabs>
        <w:tab w:val="left" w:pos="1985"/>
      </w:tabs>
      <w:spacing w:before="20" w:after="20"/>
      <w:ind w:left="1985" w:hanging="1134"/>
    </w:pPr>
    <w:rPr>
      <w:color w:val="808080" w:themeColor="background1" w:themeShade="80"/>
    </w:rPr>
  </w:style>
  <w:style w:type="paragraph" w:styleId="TOC5">
    <w:name w:val="toc 5"/>
    <w:basedOn w:val="TOC2"/>
    <w:next w:val="BodyText"/>
    <w:uiPriority w:val="39"/>
    <w:rsid w:val="00E26F48"/>
    <w:pPr>
      <w:tabs>
        <w:tab w:val="clear" w:pos="851"/>
      </w:tabs>
      <w:spacing w:before="240" w:after="120"/>
      <w:ind w:left="0" w:firstLine="0"/>
    </w:pPr>
    <w:rPr>
      <w:sz w:val="22"/>
    </w:rPr>
  </w:style>
  <w:style w:type="paragraph" w:styleId="TOC6">
    <w:name w:val="toc 6"/>
    <w:basedOn w:val="TOC3"/>
    <w:next w:val="BodyText"/>
    <w:uiPriority w:val="39"/>
    <w:rsid w:val="00E26F48"/>
    <w:pPr>
      <w:tabs>
        <w:tab w:val="clear" w:pos="1985"/>
      </w:tabs>
    </w:pPr>
  </w:style>
  <w:style w:type="character" w:customStyle="1" w:styleId="Heading4Char">
    <w:name w:val="Heading 4 Char"/>
    <w:basedOn w:val="DefaultParagraphFont"/>
    <w:link w:val="Heading4"/>
    <w:uiPriority w:val="6"/>
    <w:rsid w:val="00936888"/>
    <w:rPr>
      <w:rFonts w:asciiTheme="majorHAnsi" w:eastAsiaTheme="majorEastAsia" w:hAnsiTheme="majorHAnsi" w:cstheme="majorBidi"/>
      <w:iCs/>
      <w:color w:val="00A2E2" w:themeColor="accent2"/>
      <w:spacing w:val="2"/>
      <w:sz w:val="28"/>
      <w:szCs w:val="28"/>
    </w:rPr>
  </w:style>
  <w:style w:type="paragraph" w:styleId="TOC7">
    <w:name w:val="toc 7"/>
    <w:basedOn w:val="TOC1"/>
    <w:next w:val="BodyText"/>
    <w:uiPriority w:val="39"/>
    <w:rsid w:val="00E26F48"/>
    <w:pPr>
      <w:tabs>
        <w:tab w:val="clear" w:pos="851"/>
      </w:tabs>
      <w:spacing w:before="40" w:after="20"/>
      <w:ind w:left="1985" w:firstLine="0"/>
    </w:pPr>
  </w:style>
  <w:style w:type="character" w:customStyle="1" w:styleId="Heading5Char">
    <w:name w:val="Heading 5 Char"/>
    <w:basedOn w:val="DefaultParagraphFont"/>
    <w:link w:val="Heading5"/>
    <w:uiPriority w:val="6"/>
    <w:rsid w:val="00936888"/>
    <w:rPr>
      <w:rFonts w:asciiTheme="majorHAnsi" w:eastAsiaTheme="majorEastAsia" w:hAnsiTheme="majorHAnsi" w:cstheme="minorHAnsi"/>
      <w:iCs/>
      <w:color w:val="1C4483" w:themeColor="accent1"/>
      <w:spacing w:val="2"/>
      <w:sz w:val="26"/>
      <w:szCs w:val="24"/>
    </w:rPr>
  </w:style>
  <w:style w:type="paragraph" w:styleId="TOC8">
    <w:name w:val="toc 8"/>
    <w:basedOn w:val="TOC2"/>
    <w:next w:val="BodyText"/>
    <w:uiPriority w:val="39"/>
    <w:rsid w:val="00E26F48"/>
    <w:pPr>
      <w:tabs>
        <w:tab w:val="clear" w:pos="851"/>
      </w:tabs>
      <w:spacing w:before="20" w:after="20"/>
      <w:ind w:left="2836"/>
    </w:pPr>
    <w:rPr>
      <w:color w:val="808080" w:themeColor="background1" w:themeShade="80"/>
    </w:rPr>
  </w:style>
  <w:style w:type="character" w:customStyle="1" w:styleId="Heading6Char">
    <w:name w:val="Heading 6 Char"/>
    <w:basedOn w:val="DefaultParagraphFont"/>
    <w:link w:val="Heading6"/>
    <w:uiPriority w:val="6"/>
    <w:rsid w:val="00936888"/>
    <w:rPr>
      <w:rFonts w:asciiTheme="majorHAnsi" w:eastAsiaTheme="majorEastAsia" w:hAnsiTheme="majorHAnsi" w:cstheme="minorHAnsi"/>
      <w:color w:val="00A2E2" w:themeColor="accent2"/>
      <w:spacing w:val="2"/>
      <w:sz w:val="24"/>
    </w:rPr>
  </w:style>
  <w:style w:type="paragraph" w:styleId="TOC9">
    <w:name w:val="toc 9"/>
    <w:basedOn w:val="TOC3"/>
    <w:next w:val="BodyText"/>
    <w:uiPriority w:val="39"/>
    <w:rsid w:val="00E26F48"/>
  </w:style>
  <w:style w:type="paragraph" w:styleId="TOCHeading">
    <w:name w:val="TOC Heading"/>
    <w:basedOn w:val="Heading1NoNumber"/>
    <w:next w:val="BodyText"/>
    <w:uiPriority w:val="39"/>
    <w:qFormat/>
    <w:rsid w:val="00E26F48"/>
    <w:pPr>
      <w:outlineLvl w:val="9"/>
    </w:pPr>
  </w:style>
  <w:style w:type="paragraph" w:customStyle="1" w:styleId="BodyIndent2">
    <w:name w:val="Body Indent 2"/>
    <w:basedOn w:val="BodyBullet2"/>
    <w:uiPriority w:val="3"/>
    <w:qFormat/>
    <w:rsid w:val="00936888"/>
    <w:pPr>
      <w:numPr>
        <w:ilvl w:val="0"/>
        <w:numId w:val="0"/>
      </w:numPr>
      <w:ind w:left="680"/>
    </w:pPr>
  </w:style>
  <w:style w:type="paragraph" w:customStyle="1" w:styleId="BodyIndent3">
    <w:name w:val="Body Indent 3"/>
    <w:basedOn w:val="BodyBullet3"/>
    <w:uiPriority w:val="3"/>
    <w:qFormat/>
    <w:rsid w:val="00936888"/>
    <w:pPr>
      <w:numPr>
        <w:ilvl w:val="0"/>
        <w:numId w:val="0"/>
      </w:numPr>
      <w:ind w:left="1021"/>
    </w:pPr>
  </w:style>
  <w:style w:type="character" w:styleId="EndnoteReference">
    <w:name w:val="endnote reference"/>
    <w:basedOn w:val="DefaultParagraphFont"/>
    <w:uiPriority w:val="99"/>
    <w:qFormat/>
    <w:rsid w:val="00936888"/>
    <w:rPr>
      <w:vertAlign w:val="superscript"/>
    </w:rPr>
  </w:style>
  <w:style w:type="paragraph" w:styleId="ListBullet">
    <w:name w:val="List Bullet"/>
    <w:basedOn w:val="BodyText"/>
    <w:uiPriority w:val="99"/>
    <w:semiHidden/>
    <w:rsid w:val="00936888"/>
    <w:pPr>
      <w:numPr>
        <w:numId w:val="11"/>
      </w:numPr>
      <w:spacing w:before="120"/>
      <w:contextualSpacing/>
    </w:pPr>
  </w:style>
  <w:style w:type="table" w:styleId="TableGrid">
    <w:name w:val="Table Grid"/>
    <w:basedOn w:val="TableNormal"/>
    <w:uiPriority w:val="59"/>
    <w:rsid w:val="009368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Caption"/>
    <w:next w:val="BodyText"/>
    <w:uiPriority w:val="9"/>
    <w:qFormat/>
    <w:rsid w:val="00936888"/>
    <w:pPr>
      <w:keepNext w:val="0"/>
      <w:keepLines w:val="0"/>
      <w:spacing w:before="120" w:after="360"/>
      <w:ind w:left="0" w:firstLine="0"/>
    </w:pPr>
    <w:rPr>
      <w:color w:val="808080" w:themeColor="background1" w:themeShade="80"/>
      <w:sz w:val="18"/>
      <w:szCs w:val="18"/>
    </w:rPr>
  </w:style>
  <w:style w:type="paragraph" w:styleId="ListBullet2">
    <w:name w:val="List Bullet 2"/>
    <w:basedOn w:val="ListBullet"/>
    <w:uiPriority w:val="99"/>
    <w:semiHidden/>
    <w:rsid w:val="00936888"/>
    <w:pPr>
      <w:numPr>
        <w:ilvl w:val="1"/>
      </w:numPr>
    </w:pPr>
  </w:style>
  <w:style w:type="paragraph" w:customStyle="1" w:styleId="TableText">
    <w:name w:val="Table Text"/>
    <w:basedOn w:val="Normal"/>
    <w:uiPriority w:val="2"/>
    <w:qFormat/>
    <w:rsid w:val="00936888"/>
    <w:pPr>
      <w:numPr>
        <w:numId w:val="16"/>
      </w:numPr>
      <w:spacing w:before="60" w:after="60" w:line="240" w:lineRule="auto"/>
    </w:pPr>
    <w:rPr>
      <w:sz w:val="18"/>
      <w:szCs w:val="20"/>
    </w:rPr>
  </w:style>
  <w:style w:type="paragraph" w:styleId="EndnoteText">
    <w:name w:val="endnote text"/>
    <w:basedOn w:val="Normal"/>
    <w:link w:val="EndnoteTextChar"/>
    <w:uiPriority w:val="99"/>
    <w:qFormat/>
    <w:rsid w:val="00936888"/>
    <w:pPr>
      <w:spacing w:before="60" w:after="60" w:line="240" w:lineRule="auto"/>
      <w:ind w:left="340" w:hanging="340"/>
    </w:pPr>
    <w:rPr>
      <w:sz w:val="18"/>
      <w:szCs w:val="18"/>
    </w:rPr>
  </w:style>
  <w:style w:type="paragraph" w:styleId="ListBullet3">
    <w:name w:val="List Bullet 3"/>
    <w:basedOn w:val="ListBullet2"/>
    <w:uiPriority w:val="99"/>
    <w:semiHidden/>
    <w:rsid w:val="00936888"/>
    <w:pPr>
      <w:numPr>
        <w:ilvl w:val="2"/>
      </w:numPr>
    </w:pPr>
  </w:style>
  <w:style w:type="character" w:customStyle="1" w:styleId="EndnoteTextChar">
    <w:name w:val="Endnote Text Char"/>
    <w:basedOn w:val="DefaultParagraphFont"/>
    <w:link w:val="EndnoteText"/>
    <w:uiPriority w:val="99"/>
    <w:rsid w:val="00936888"/>
    <w:rPr>
      <w:sz w:val="18"/>
      <w:szCs w:val="18"/>
    </w:rPr>
  </w:style>
  <w:style w:type="paragraph" w:styleId="Footer">
    <w:name w:val="footer"/>
    <w:basedOn w:val="Normal"/>
    <w:link w:val="FooterChar"/>
    <w:uiPriority w:val="99"/>
    <w:qFormat/>
    <w:rsid w:val="00936888"/>
    <w:pPr>
      <w:spacing w:before="720" w:line="240" w:lineRule="auto"/>
    </w:pPr>
    <w:rPr>
      <w:rFonts w:asciiTheme="majorHAnsi" w:hAnsiTheme="majorHAnsi" w:cstheme="minorHAnsi"/>
      <w:noProof/>
      <w:color w:val="1C4483" w:themeColor="accent1"/>
      <w:sz w:val="18"/>
      <w:szCs w:val="18"/>
    </w:rPr>
  </w:style>
  <w:style w:type="character" w:customStyle="1" w:styleId="FooterChar">
    <w:name w:val="Footer Char"/>
    <w:basedOn w:val="DefaultParagraphFont"/>
    <w:link w:val="Footer"/>
    <w:uiPriority w:val="99"/>
    <w:rsid w:val="00936888"/>
    <w:rPr>
      <w:rFonts w:asciiTheme="majorHAnsi" w:hAnsiTheme="majorHAnsi" w:cstheme="minorHAnsi"/>
      <w:noProof/>
      <w:color w:val="1C4483" w:themeColor="accent1"/>
      <w:sz w:val="18"/>
      <w:szCs w:val="18"/>
    </w:rPr>
  </w:style>
  <w:style w:type="character" w:styleId="FootnoteReference">
    <w:name w:val="footnote reference"/>
    <w:basedOn w:val="DefaultParagraphFont"/>
    <w:uiPriority w:val="99"/>
    <w:qFormat/>
    <w:rsid w:val="00936888"/>
    <w:rPr>
      <w:vertAlign w:val="superscript"/>
    </w:rPr>
  </w:style>
  <w:style w:type="paragraph" w:styleId="FootnoteText">
    <w:name w:val="footnote text"/>
    <w:basedOn w:val="Normal"/>
    <w:link w:val="FootnoteTextChar"/>
    <w:uiPriority w:val="99"/>
    <w:qFormat/>
    <w:rsid w:val="00936888"/>
    <w:pPr>
      <w:spacing w:before="60" w:after="60" w:line="240" w:lineRule="auto"/>
      <w:ind w:left="340" w:hanging="340"/>
    </w:pPr>
    <w:rPr>
      <w:sz w:val="18"/>
      <w:szCs w:val="18"/>
    </w:rPr>
  </w:style>
  <w:style w:type="character" w:customStyle="1" w:styleId="FootnoteTextChar">
    <w:name w:val="Footnote Text Char"/>
    <w:basedOn w:val="DefaultParagraphFont"/>
    <w:link w:val="FootnoteText"/>
    <w:uiPriority w:val="99"/>
    <w:rsid w:val="00936888"/>
    <w:rPr>
      <w:sz w:val="18"/>
      <w:szCs w:val="18"/>
    </w:rPr>
  </w:style>
  <w:style w:type="paragraph" w:styleId="Header">
    <w:name w:val="header"/>
    <w:basedOn w:val="Normal"/>
    <w:link w:val="HeaderChar"/>
    <w:uiPriority w:val="99"/>
    <w:qFormat/>
    <w:rsid w:val="00936888"/>
    <w:pPr>
      <w:spacing w:before="0" w:after="680" w:line="240" w:lineRule="auto"/>
    </w:pPr>
    <w:rPr>
      <w:rFonts w:ascii="Century Gothic" w:hAnsi="Century Gothic"/>
      <w:color w:val="1C4483" w:themeColor="accent1"/>
      <w:sz w:val="24"/>
      <w:szCs w:val="18"/>
    </w:rPr>
  </w:style>
  <w:style w:type="character" w:customStyle="1" w:styleId="HeaderChar">
    <w:name w:val="Header Char"/>
    <w:basedOn w:val="DefaultParagraphFont"/>
    <w:link w:val="Header"/>
    <w:uiPriority w:val="99"/>
    <w:rsid w:val="00936888"/>
    <w:rPr>
      <w:rFonts w:ascii="Century Gothic" w:hAnsi="Century Gothic"/>
      <w:color w:val="1C4483" w:themeColor="accent1"/>
      <w:sz w:val="24"/>
      <w:szCs w:val="18"/>
    </w:rPr>
  </w:style>
  <w:style w:type="character" w:styleId="Hyperlink">
    <w:name w:val="Hyperlink"/>
    <w:basedOn w:val="DefaultParagraphFont"/>
    <w:uiPriority w:val="99"/>
    <w:qFormat/>
    <w:rsid w:val="00936888"/>
    <w:rPr>
      <w:color w:val="7F7F7F" w:themeColor="text1" w:themeTint="80"/>
    </w:rPr>
  </w:style>
  <w:style w:type="paragraph" w:styleId="ListNumber">
    <w:name w:val="List Number"/>
    <w:basedOn w:val="BodyText"/>
    <w:uiPriority w:val="99"/>
    <w:semiHidden/>
    <w:rsid w:val="00936888"/>
    <w:pPr>
      <w:numPr>
        <w:numId w:val="12"/>
      </w:numPr>
      <w:contextualSpacing/>
    </w:pPr>
  </w:style>
  <w:style w:type="paragraph" w:styleId="ListNumber2">
    <w:name w:val="List Number 2"/>
    <w:basedOn w:val="ListNumber"/>
    <w:uiPriority w:val="99"/>
    <w:semiHidden/>
    <w:rsid w:val="00936888"/>
    <w:pPr>
      <w:numPr>
        <w:numId w:val="13"/>
      </w:numPr>
    </w:pPr>
  </w:style>
  <w:style w:type="paragraph" w:styleId="ListNumber3">
    <w:name w:val="List Number 3"/>
    <w:basedOn w:val="List2"/>
    <w:uiPriority w:val="99"/>
    <w:semiHidden/>
    <w:rsid w:val="00936888"/>
    <w:pPr>
      <w:numPr>
        <w:numId w:val="14"/>
      </w:numPr>
    </w:pPr>
  </w:style>
  <w:style w:type="character" w:styleId="PageNumber">
    <w:name w:val="page number"/>
    <w:basedOn w:val="DefaultParagraphFont"/>
    <w:uiPriority w:val="99"/>
    <w:semiHidden/>
    <w:rsid w:val="00936888"/>
  </w:style>
  <w:style w:type="paragraph" w:styleId="List2">
    <w:name w:val="List 2"/>
    <w:basedOn w:val="Normal"/>
    <w:uiPriority w:val="99"/>
    <w:semiHidden/>
    <w:rsid w:val="00936888"/>
    <w:pPr>
      <w:ind w:left="566" w:hanging="283"/>
      <w:contextualSpacing/>
    </w:pPr>
    <w:rPr>
      <w:sz w:val="22"/>
    </w:rPr>
  </w:style>
  <w:style w:type="paragraph" w:styleId="TableofFigures">
    <w:name w:val="table of figures"/>
    <w:basedOn w:val="TOC1"/>
    <w:next w:val="BodyText"/>
    <w:uiPriority w:val="99"/>
    <w:rsid w:val="00936888"/>
    <w:pPr>
      <w:spacing w:before="60"/>
      <w:ind w:left="1134" w:hanging="1134"/>
    </w:pPr>
    <w:rPr>
      <w:color w:val="000000" w:themeColor="text1"/>
    </w:rPr>
  </w:style>
  <w:style w:type="character" w:customStyle="1" w:styleId="Heading7Char">
    <w:name w:val="Heading 7 Char"/>
    <w:basedOn w:val="DefaultParagraphFont"/>
    <w:link w:val="Heading7"/>
    <w:uiPriority w:val="6"/>
    <w:rsid w:val="00936888"/>
    <w:rPr>
      <w:rFonts w:asciiTheme="majorHAnsi" w:eastAsiaTheme="majorEastAsia" w:hAnsiTheme="majorHAnsi" w:cstheme="majorBidi"/>
      <w:b/>
      <w:bCs/>
      <w:iCs/>
      <w:color w:val="25282A" w:themeColor="text2"/>
      <w:szCs w:val="40"/>
    </w:rPr>
  </w:style>
  <w:style w:type="paragraph" w:customStyle="1" w:styleId="TableBullet1">
    <w:name w:val="Table Bullet 1"/>
    <w:basedOn w:val="TableText"/>
    <w:uiPriority w:val="3"/>
    <w:qFormat/>
    <w:rsid w:val="00936888"/>
    <w:pPr>
      <w:numPr>
        <w:numId w:val="15"/>
      </w:numPr>
    </w:pPr>
  </w:style>
  <w:style w:type="paragraph" w:customStyle="1" w:styleId="TableBullet2">
    <w:name w:val="Table Bullet 2"/>
    <w:basedOn w:val="TableBullet1"/>
    <w:uiPriority w:val="3"/>
    <w:qFormat/>
    <w:rsid w:val="00936888"/>
    <w:pPr>
      <w:numPr>
        <w:ilvl w:val="1"/>
      </w:numPr>
    </w:pPr>
  </w:style>
  <w:style w:type="paragraph" w:customStyle="1" w:styleId="BodyNumbering1">
    <w:name w:val="Body Numbering 1"/>
    <w:basedOn w:val="BodyBullet1"/>
    <w:uiPriority w:val="9"/>
    <w:qFormat/>
    <w:rsid w:val="00936888"/>
    <w:pPr>
      <w:numPr>
        <w:ilvl w:val="6"/>
        <w:numId w:val="10"/>
      </w:numPr>
    </w:pPr>
  </w:style>
  <w:style w:type="paragraph" w:customStyle="1" w:styleId="BodyNumbering2">
    <w:name w:val="Body Numbering 2"/>
    <w:basedOn w:val="BodyNumbering1"/>
    <w:uiPriority w:val="9"/>
    <w:qFormat/>
    <w:rsid w:val="00936888"/>
    <w:pPr>
      <w:numPr>
        <w:ilvl w:val="7"/>
      </w:numPr>
    </w:pPr>
  </w:style>
  <w:style w:type="paragraph" w:customStyle="1" w:styleId="BodyBullet1">
    <w:name w:val="Body Bullet 1"/>
    <w:basedOn w:val="BodyText"/>
    <w:uiPriority w:val="1"/>
    <w:qFormat/>
    <w:rsid w:val="00936888"/>
    <w:pPr>
      <w:numPr>
        <w:numId w:val="9"/>
      </w:numPr>
      <w:spacing w:before="120"/>
    </w:pPr>
  </w:style>
  <w:style w:type="paragraph" w:customStyle="1" w:styleId="BodyBullet2">
    <w:name w:val="Body Bullet 2"/>
    <w:basedOn w:val="BodyBullet1"/>
    <w:uiPriority w:val="1"/>
    <w:qFormat/>
    <w:rsid w:val="00936888"/>
    <w:pPr>
      <w:numPr>
        <w:ilvl w:val="1"/>
      </w:numPr>
    </w:pPr>
  </w:style>
  <w:style w:type="paragraph" w:customStyle="1" w:styleId="BodyBullet3">
    <w:name w:val="Body Bullet 3"/>
    <w:basedOn w:val="BodyBullet2"/>
    <w:uiPriority w:val="1"/>
    <w:qFormat/>
    <w:rsid w:val="00936888"/>
    <w:pPr>
      <w:numPr>
        <w:ilvl w:val="2"/>
      </w:numPr>
    </w:pPr>
  </w:style>
  <w:style w:type="paragraph" w:customStyle="1" w:styleId="BodyNumbering3">
    <w:name w:val="Body Numbering 3"/>
    <w:basedOn w:val="BodyNumbering2"/>
    <w:uiPriority w:val="9"/>
    <w:qFormat/>
    <w:rsid w:val="00936888"/>
    <w:pPr>
      <w:numPr>
        <w:ilvl w:val="8"/>
      </w:numPr>
    </w:pPr>
  </w:style>
  <w:style w:type="paragraph" w:customStyle="1" w:styleId="BodyIndent1">
    <w:name w:val="Body Indent 1"/>
    <w:basedOn w:val="BodyBullet1"/>
    <w:uiPriority w:val="8"/>
    <w:qFormat/>
    <w:rsid w:val="00936888"/>
    <w:pPr>
      <w:numPr>
        <w:numId w:val="0"/>
      </w:numPr>
      <w:ind w:left="340"/>
    </w:pPr>
  </w:style>
  <w:style w:type="paragraph" w:customStyle="1" w:styleId="TableBullet3">
    <w:name w:val="Table Bullet 3"/>
    <w:basedOn w:val="TableBullet2"/>
    <w:uiPriority w:val="3"/>
    <w:qFormat/>
    <w:rsid w:val="00936888"/>
    <w:pPr>
      <w:numPr>
        <w:ilvl w:val="2"/>
      </w:numPr>
    </w:pPr>
  </w:style>
  <w:style w:type="paragraph" w:customStyle="1" w:styleId="TableNumbering1">
    <w:name w:val="Table Numbering 1"/>
    <w:basedOn w:val="TableBullet1"/>
    <w:uiPriority w:val="8"/>
    <w:qFormat/>
    <w:rsid w:val="00936888"/>
    <w:pPr>
      <w:numPr>
        <w:numId w:val="17"/>
      </w:numPr>
    </w:pPr>
  </w:style>
  <w:style w:type="paragraph" w:customStyle="1" w:styleId="TableNumbering2">
    <w:name w:val="Table Numbering 2"/>
    <w:basedOn w:val="TableNumbering1"/>
    <w:uiPriority w:val="8"/>
    <w:qFormat/>
    <w:rsid w:val="00936888"/>
    <w:pPr>
      <w:numPr>
        <w:ilvl w:val="1"/>
      </w:numPr>
    </w:pPr>
  </w:style>
  <w:style w:type="paragraph" w:customStyle="1" w:styleId="TableNumbering3">
    <w:name w:val="Table Numbering 3"/>
    <w:basedOn w:val="TableNumbering2"/>
    <w:uiPriority w:val="8"/>
    <w:qFormat/>
    <w:rsid w:val="00936888"/>
    <w:pPr>
      <w:numPr>
        <w:ilvl w:val="2"/>
      </w:numPr>
    </w:pPr>
  </w:style>
  <w:style w:type="paragraph" w:customStyle="1" w:styleId="TableIndent1">
    <w:name w:val="Table Indent 1"/>
    <w:basedOn w:val="TableBullet1"/>
    <w:uiPriority w:val="9"/>
    <w:qFormat/>
    <w:rsid w:val="00936888"/>
    <w:pPr>
      <w:numPr>
        <w:numId w:val="0"/>
      </w:numPr>
      <w:ind w:left="340"/>
    </w:pPr>
  </w:style>
  <w:style w:type="paragraph" w:customStyle="1" w:styleId="TableIndent2">
    <w:name w:val="Table Indent 2"/>
    <w:basedOn w:val="TableBullet2"/>
    <w:uiPriority w:val="9"/>
    <w:qFormat/>
    <w:rsid w:val="00936888"/>
    <w:pPr>
      <w:numPr>
        <w:ilvl w:val="0"/>
        <w:numId w:val="0"/>
      </w:numPr>
      <w:ind w:left="680"/>
    </w:pPr>
  </w:style>
  <w:style w:type="paragraph" w:customStyle="1" w:styleId="TableIndent3">
    <w:name w:val="Table Indent 3"/>
    <w:basedOn w:val="TableBullet3"/>
    <w:uiPriority w:val="9"/>
    <w:qFormat/>
    <w:rsid w:val="00936888"/>
    <w:pPr>
      <w:numPr>
        <w:ilvl w:val="0"/>
        <w:numId w:val="0"/>
      </w:numPr>
      <w:ind w:left="1021"/>
    </w:pPr>
  </w:style>
  <w:style w:type="table" w:customStyle="1" w:styleId="MainTableStyle">
    <w:name w:val="Main Table Style"/>
    <w:basedOn w:val="TableNormal"/>
    <w:uiPriority w:val="99"/>
    <w:rsid w:val="00936888"/>
    <w:pPr>
      <w:spacing w:after="0" w:line="240" w:lineRule="auto"/>
    </w:pPr>
    <w:rPr>
      <w:sz w:val="20"/>
    </w:rPr>
    <w:tblPr>
      <w:tblBorders>
        <w:top w:val="single" w:sz="4" w:space="0" w:color="8B9499" w:themeColor="text2" w:themeTint="80"/>
        <w:bottom w:val="single" w:sz="4" w:space="0" w:color="8B9499" w:themeColor="text2" w:themeTint="80"/>
        <w:insideH w:val="single" w:sz="4" w:space="0" w:color="8B9499" w:themeColor="text2" w:themeTint="80"/>
        <w:insideV w:val="single" w:sz="4" w:space="0" w:color="8B9499" w:themeColor="text2" w:themeTint="80"/>
      </w:tblBorders>
    </w:tblPr>
    <w:tblStylePr w:type="firstRow">
      <w:pPr>
        <w:keepNext/>
        <w:keepLines/>
        <w:widowControl/>
        <w:wordWrap/>
        <w:jc w:val="left"/>
      </w:pPr>
      <w:rPr>
        <w:b w:val="0"/>
        <w:color w:val="FFFFFF" w:themeColor="background1"/>
      </w:rPr>
      <w:tblPr/>
      <w:trPr>
        <w:cantSplit/>
        <w:tblHeader/>
      </w:trPr>
      <w:tcPr>
        <w:tc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nil"/>
          <w:insideV w:val="single" w:sz="4" w:space="0" w:color="FFFFFF" w:themeColor="background1"/>
          <w:tl2br w:val="nil"/>
          <w:tr2bl w:val="nil"/>
        </w:tcBorders>
        <w:shd w:val="clear" w:color="auto" w:fill="1C4483" w:themeFill="accent1"/>
        <w:vAlign w:val="bottom"/>
      </w:tcPr>
    </w:tblStylePr>
    <w:tblStylePr w:type="lastRow">
      <w:pPr>
        <w:keepLines/>
        <w:widowControl/>
        <w:wordWrap/>
        <w:jc w:val="left"/>
      </w:pPr>
      <w:rPr>
        <w:b/>
      </w:rPr>
      <w:tblPr/>
      <w:tcPr>
        <w:tcBorders>
          <w:top w:val="single" w:sz="4" w:space="0" w:color="1C4483" w:themeColor="accent1"/>
          <w:left w:val="nil"/>
          <w:bottom w:val="single" w:sz="4" w:space="0" w:color="1C4483" w:themeColor="accent1"/>
          <w:right w:val="nil"/>
          <w:insideH w:val="single" w:sz="4" w:space="0" w:color="1C4483" w:themeColor="accent1"/>
          <w:insideV w:val="single" w:sz="4" w:space="0" w:color="8B9499" w:themeColor="text2" w:themeTint="80"/>
          <w:tl2br w:val="nil"/>
          <w:tr2bl w:val="nil"/>
        </w:tcBorders>
        <w:shd w:val="clear" w:color="auto" w:fill="C5C9CC" w:themeFill="text2" w:themeFillTint="40"/>
      </w:tcPr>
    </w:tblStylePr>
    <w:tblStylePr w:type="firstCol">
      <w:tblPr/>
      <w:tcPr>
        <w:tcBorders>
          <w:top w:val="single" w:sz="4" w:space="0" w:color="8B9499" w:themeColor="text2" w:themeTint="80"/>
          <w:left w:val="nil"/>
          <w:bottom w:val="single" w:sz="4" w:space="0" w:color="8B9499" w:themeColor="text2" w:themeTint="80"/>
          <w:right w:val="nil"/>
          <w:insideH w:val="single" w:sz="4" w:space="0" w:color="8B9499" w:themeColor="text2" w:themeTint="80"/>
          <w:insideV w:val="nil"/>
          <w:tl2br w:val="nil"/>
          <w:tr2bl w:val="nil"/>
        </w:tcBorders>
        <w:shd w:val="clear" w:color="auto" w:fill="E7E9EA" w:themeFill="text2" w:themeFillTint="1A"/>
      </w:tcPr>
    </w:tblStylePr>
  </w:style>
  <w:style w:type="paragraph" w:customStyle="1" w:styleId="BodyTextSingleSpacing">
    <w:name w:val="Body Text Single Spacing"/>
    <w:basedOn w:val="BodyText"/>
    <w:uiPriority w:val="14"/>
    <w:qFormat/>
    <w:rsid w:val="00936888"/>
    <w:pPr>
      <w:spacing w:before="0" w:after="0"/>
    </w:pPr>
  </w:style>
  <w:style w:type="table" w:customStyle="1" w:styleId="RowMainTableStyle">
    <w:name w:val="Row Main Table Style"/>
    <w:basedOn w:val="TableNormal"/>
    <w:uiPriority w:val="99"/>
    <w:rsid w:val="00936888"/>
    <w:pPr>
      <w:spacing w:after="0" w:line="240" w:lineRule="auto"/>
    </w:pPr>
    <w:rPr>
      <w:sz w:val="20"/>
    </w:rPr>
    <w:tblPr>
      <w:tblBorders>
        <w:top w:val="single" w:sz="4" w:space="0" w:color="8B9499" w:themeColor="text2" w:themeTint="80"/>
        <w:bottom w:val="single" w:sz="4" w:space="0" w:color="8B9499" w:themeColor="text2" w:themeTint="80"/>
        <w:insideH w:val="single" w:sz="4" w:space="0" w:color="8B9499" w:themeColor="text2" w:themeTint="80"/>
        <w:insideV w:val="single" w:sz="4" w:space="0" w:color="8B9499" w:themeColor="text2" w:themeTint="80"/>
      </w:tblBorders>
    </w:tblPr>
    <w:tblStylePr w:type="firstRow">
      <w:pPr>
        <w:keepNext/>
        <w:keepLines/>
        <w:widowControl/>
        <w:wordWrap/>
        <w:jc w:val="left"/>
      </w:pPr>
      <w:rPr>
        <w:b w:val="0"/>
        <w:i w:val="0"/>
        <w:color w:val="1C4483" w:themeColor="accent1"/>
      </w:rPr>
      <w:tblPr/>
      <w:trPr>
        <w:tblHeader/>
      </w:trPr>
      <w:tcPr>
        <w:tcBorders>
          <w:top w:val="nil"/>
          <w:left w:val="nil"/>
          <w:bottom w:val="single" w:sz="12" w:space="0" w:color="1C4483" w:themeColor="accent1"/>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shd w:val="clear" w:color="auto" w:fill="E7E9EA" w:themeFill="text2" w:themeFillTint="1A"/>
      </w:tcPr>
    </w:tblStylePr>
    <w:tblStylePr w:type="firstCol">
      <w:pPr>
        <w:keepLines w:val="0"/>
        <w:widowControl/>
        <w:wordWrap/>
      </w:pPr>
      <w:rPr>
        <w:b w:val="0"/>
        <w:i w:val="0"/>
        <w:color w:val="1C4483" w:themeColor="accent1"/>
      </w:rPr>
      <w:tblPr/>
      <w:tcPr>
        <w:tcBorders>
          <w:top w:val="single" w:sz="4" w:space="0" w:color="8B9499" w:themeColor="text2" w:themeTint="80"/>
          <w:left w:val="nil"/>
          <w:bottom w:val="single" w:sz="4" w:space="0" w:color="8B9499" w:themeColor="text2" w:themeTint="80"/>
          <w:right w:val="nil"/>
          <w:insideH w:val="single" w:sz="4" w:space="0" w:color="8B9499" w:themeColor="text2" w:themeTint="80"/>
          <w:insideV w:val="nil"/>
          <w:tl2br w:val="nil"/>
          <w:tr2bl w:val="nil"/>
        </w:tcBorders>
        <w:shd w:val="clear" w:color="auto" w:fill="C5C9CC" w:themeFill="text2" w:themeFillTint="40"/>
      </w:tcPr>
    </w:tblStylePr>
  </w:style>
  <w:style w:type="character" w:customStyle="1" w:styleId="CharacterStyle-BaseColour">
    <w:name w:val="Character Style - Base Colour"/>
    <w:basedOn w:val="DefaultParagraphFont"/>
    <w:uiPriority w:val="99"/>
    <w:qFormat/>
    <w:rsid w:val="00936888"/>
    <w:rPr>
      <w:color w:val="1C4483" w:themeColor="accent1"/>
    </w:rPr>
  </w:style>
  <w:style w:type="character" w:customStyle="1" w:styleId="CharacterStyle-BrightColour">
    <w:name w:val="Character Style - Bright Colour"/>
    <w:uiPriority w:val="99"/>
    <w:qFormat/>
    <w:rsid w:val="00936888"/>
    <w:rPr>
      <w:color w:val="00A2E2" w:themeColor="accent2"/>
    </w:rPr>
  </w:style>
  <w:style w:type="paragraph" w:customStyle="1" w:styleId="CoverTitle">
    <w:name w:val="Cover Title"/>
    <w:basedOn w:val="Normal"/>
    <w:next w:val="CoverSubtitle"/>
    <w:uiPriority w:val="99"/>
    <w:qFormat/>
    <w:rsid w:val="00936888"/>
    <w:pPr>
      <w:spacing w:before="2040"/>
    </w:pPr>
    <w:rPr>
      <w:rFonts w:asciiTheme="majorHAnsi" w:hAnsiTheme="majorHAnsi"/>
      <w:color w:val="25282A" w:themeColor="text2"/>
      <w:sz w:val="96"/>
    </w:rPr>
  </w:style>
  <w:style w:type="paragraph" w:customStyle="1" w:styleId="CoverSubtitle">
    <w:name w:val="Cover Subtitle"/>
    <w:basedOn w:val="Normal"/>
    <w:next w:val="CoverDate"/>
    <w:uiPriority w:val="99"/>
    <w:qFormat/>
    <w:rsid w:val="00936888"/>
    <w:pPr>
      <w:spacing w:after="480"/>
    </w:pPr>
    <w:rPr>
      <w:rFonts w:asciiTheme="majorHAnsi" w:hAnsiTheme="majorHAnsi"/>
      <w:color w:val="1C4483" w:themeColor="accent1"/>
      <w:sz w:val="72"/>
      <w:szCs w:val="76"/>
    </w:rPr>
  </w:style>
  <w:style w:type="paragraph" w:customStyle="1" w:styleId="CoverDate">
    <w:name w:val="Cover Date"/>
    <w:basedOn w:val="Normal"/>
    <w:next w:val="BodyText"/>
    <w:uiPriority w:val="99"/>
    <w:qFormat/>
    <w:rsid w:val="00936888"/>
    <w:rPr>
      <w:rFonts w:asciiTheme="majorHAnsi" w:hAnsiTheme="majorHAnsi"/>
      <w:color w:val="1C4483" w:themeColor="accent1"/>
      <w:sz w:val="48"/>
      <w:szCs w:val="48"/>
    </w:rPr>
  </w:style>
  <w:style w:type="paragraph" w:customStyle="1" w:styleId="Spacer">
    <w:name w:val="Spacer"/>
    <w:basedOn w:val="BodyTextSingleSpacing"/>
    <w:uiPriority w:val="99"/>
    <w:qFormat/>
    <w:rsid w:val="00936888"/>
  </w:style>
  <w:style w:type="paragraph" w:styleId="BalloonText">
    <w:name w:val="Balloon Text"/>
    <w:basedOn w:val="Normal"/>
    <w:link w:val="BalloonTextChar"/>
    <w:uiPriority w:val="99"/>
    <w:semiHidden/>
    <w:rsid w:val="009368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888"/>
    <w:rPr>
      <w:rFonts w:ascii="Tahoma" w:hAnsi="Tahoma" w:cs="Tahoma"/>
      <w:sz w:val="16"/>
      <w:szCs w:val="16"/>
    </w:rPr>
  </w:style>
  <w:style w:type="paragraph" w:customStyle="1" w:styleId="Heading1NoNumber">
    <w:name w:val="Heading 1 No Number"/>
    <w:basedOn w:val="Heading1"/>
    <w:next w:val="BodyText"/>
    <w:uiPriority w:val="10"/>
    <w:qFormat/>
    <w:rsid w:val="00936888"/>
    <w:pPr>
      <w:numPr>
        <w:numId w:val="0"/>
      </w:numPr>
      <w:spacing w:before="480" w:after="360"/>
    </w:pPr>
    <w:rPr>
      <w:b w:val="0"/>
      <w:color w:val="1C4483" w:themeColor="accent1"/>
    </w:rPr>
  </w:style>
  <w:style w:type="paragraph" w:styleId="Date">
    <w:name w:val="Date"/>
    <w:basedOn w:val="BodyText"/>
    <w:next w:val="BodyTextSingleSpacing"/>
    <w:link w:val="DateChar"/>
    <w:uiPriority w:val="99"/>
    <w:semiHidden/>
    <w:rsid w:val="00936888"/>
    <w:pPr>
      <w:pageBreakBefore/>
      <w:spacing w:after="720"/>
    </w:pPr>
  </w:style>
  <w:style w:type="character" w:customStyle="1" w:styleId="DateChar">
    <w:name w:val="Date Char"/>
    <w:basedOn w:val="DefaultParagraphFont"/>
    <w:link w:val="Date"/>
    <w:uiPriority w:val="99"/>
    <w:semiHidden/>
    <w:rsid w:val="00936888"/>
    <w:rPr>
      <w:sz w:val="20"/>
    </w:rPr>
  </w:style>
  <w:style w:type="paragraph" w:styleId="Signature">
    <w:name w:val="Signature"/>
    <w:basedOn w:val="BodyText"/>
    <w:next w:val="BodyTextSingleSpacing"/>
    <w:link w:val="SignatureChar"/>
    <w:uiPriority w:val="99"/>
    <w:semiHidden/>
    <w:rsid w:val="00936888"/>
    <w:pPr>
      <w:keepNext/>
      <w:spacing w:before="360" w:after="360"/>
    </w:pPr>
  </w:style>
  <w:style w:type="character" w:customStyle="1" w:styleId="SignatureChar">
    <w:name w:val="Signature Char"/>
    <w:basedOn w:val="DefaultParagraphFont"/>
    <w:link w:val="Signature"/>
    <w:uiPriority w:val="99"/>
    <w:semiHidden/>
    <w:rsid w:val="00936888"/>
    <w:rPr>
      <w:sz w:val="20"/>
    </w:rPr>
  </w:style>
  <w:style w:type="paragraph" w:customStyle="1" w:styleId="SubjectLine">
    <w:name w:val="Subject Line"/>
    <w:basedOn w:val="BodyText"/>
    <w:next w:val="BodyText"/>
    <w:semiHidden/>
    <w:rsid w:val="00936888"/>
    <w:rPr>
      <w:b/>
      <w:caps/>
    </w:rPr>
  </w:style>
  <w:style w:type="paragraph" w:customStyle="1" w:styleId="Yourssincerely">
    <w:name w:val="Yours sincerely"/>
    <w:basedOn w:val="BodyText"/>
    <w:next w:val="Signature"/>
    <w:uiPriority w:val="99"/>
    <w:semiHidden/>
    <w:rsid w:val="00936888"/>
    <w:pPr>
      <w:keepNext/>
    </w:pPr>
  </w:style>
  <w:style w:type="paragraph" w:customStyle="1" w:styleId="Disclaimer">
    <w:name w:val="Disclaimer"/>
    <w:basedOn w:val="Normal"/>
    <w:next w:val="BodyText"/>
    <w:semiHidden/>
    <w:rsid w:val="00936888"/>
    <w:pPr>
      <w:spacing w:before="3000" w:line="240" w:lineRule="auto"/>
    </w:pPr>
    <w:rPr>
      <w:sz w:val="16"/>
      <w:szCs w:val="16"/>
    </w:rPr>
  </w:style>
  <w:style w:type="paragraph" w:styleId="TableofAuthorities">
    <w:name w:val="table of authorities"/>
    <w:basedOn w:val="TableofFigures"/>
    <w:next w:val="BodyText"/>
    <w:uiPriority w:val="99"/>
    <w:semiHidden/>
    <w:rsid w:val="00936888"/>
  </w:style>
  <w:style w:type="paragraph" w:customStyle="1" w:styleId="CitationText">
    <w:name w:val="Citation Text"/>
    <w:basedOn w:val="BodyText"/>
    <w:uiPriority w:val="99"/>
    <w:qFormat/>
    <w:rsid w:val="00936888"/>
    <w:pPr>
      <w:spacing w:before="360" w:after="360"/>
    </w:pPr>
    <w:rPr>
      <w:color w:val="00A2E2" w:themeColor="accent2"/>
      <w:sz w:val="24"/>
    </w:rPr>
  </w:style>
  <w:style w:type="character" w:customStyle="1" w:styleId="Heading8Char">
    <w:name w:val="Heading 8 Char"/>
    <w:basedOn w:val="DefaultParagraphFont"/>
    <w:link w:val="Heading8"/>
    <w:uiPriority w:val="10"/>
    <w:semiHidden/>
    <w:rsid w:val="00936888"/>
    <w:rPr>
      <w:rFonts w:asciiTheme="majorHAnsi" w:eastAsiaTheme="majorEastAsia" w:hAnsiTheme="majorHAnsi" w:cstheme="majorBidi"/>
      <w:b/>
      <w:bCs/>
      <w:iCs/>
      <w:color w:val="25282A" w:themeColor="text2"/>
      <w:sz w:val="36"/>
      <w:szCs w:val="20"/>
    </w:rPr>
  </w:style>
  <w:style w:type="character" w:customStyle="1" w:styleId="Heading9Char">
    <w:name w:val="Heading 9 Char"/>
    <w:basedOn w:val="DefaultParagraphFont"/>
    <w:link w:val="Heading9"/>
    <w:uiPriority w:val="10"/>
    <w:semiHidden/>
    <w:rsid w:val="00936888"/>
    <w:rPr>
      <w:rFonts w:asciiTheme="majorHAnsi" w:eastAsiaTheme="majorEastAsia" w:hAnsiTheme="majorHAnsi" w:cstheme="majorBidi"/>
      <w:b/>
      <w:bCs/>
      <w:color w:val="25282A" w:themeColor="text2"/>
      <w:sz w:val="32"/>
      <w:szCs w:val="20"/>
    </w:rPr>
  </w:style>
  <w:style w:type="paragraph" w:customStyle="1" w:styleId="Object">
    <w:name w:val="Object"/>
    <w:basedOn w:val="Normal"/>
    <w:next w:val="BodyText"/>
    <w:uiPriority w:val="99"/>
    <w:qFormat/>
    <w:rsid w:val="00936888"/>
    <w:pPr>
      <w:spacing w:after="360" w:line="240" w:lineRule="auto"/>
    </w:pPr>
    <w:rPr>
      <w:color w:val="000000" w:themeColor="text1"/>
    </w:rPr>
  </w:style>
  <w:style w:type="character" w:styleId="PlaceholderText">
    <w:name w:val="Placeholder Text"/>
    <w:basedOn w:val="DefaultParagraphFont"/>
    <w:uiPriority w:val="99"/>
    <w:rsid w:val="00936888"/>
    <w:rPr>
      <w:vanish w:val="0"/>
      <w:color w:val="7F7F7F" w:themeColor="text1" w:themeTint="80"/>
    </w:rPr>
  </w:style>
  <w:style w:type="paragraph" w:styleId="Quote">
    <w:name w:val="Quote"/>
    <w:basedOn w:val="BodyText"/>
    <w:next w:val="BodyText"/>
    <w:link w:val="QuoteChar"/>
    <w:uiPriority w:val="99"/>
    <w:qFormat/>
    <w:rsid w:val="00936888"/>
    <w:pPr>
      <w:pBdr>
        <w:left w:val="single" w:sz="12" w:space="16" w:color="00A2E2" w:themeColor="accent2"/>
      </w:pBdr>
      <w:spacing w:after="240" w:line="360" w:lineRule="atLeast"/>
      <w:ind w:left="680" w:right="680"/>
    </w:pPr>
    <w:rPr>
      <w:rFonts w:asciiTheme="majorHAnsi" w:hAnsiTheme="majorHAnsi"/>
      <w:i/>
      <w:iCs/>
      <w:color w:val="00A2E2" w:themeColor="accent2"/>
      <w:sz w:val="18"/>
    </w:rPr>
  </w:style>
  <w:style w:type="character" w:customStyle="1" w:styleId="QuoteChar">
    <w:name w:val="Quote Char"/>
    <w:basedOn w:val="DefaultParagraphFont"/>
    <w:link w:val="Quote"/>
    <w:uiPriority w:val="99"/>
    <w:rsid w:val="00936888"/>
    <w:rPr>
      <w:rFonts w:asciiTheme="majorHAnsi" w:hAnsiTheme="majorHAnsi"/>
      <w:i/>
      <w:iCs/>
      <w:color w:val="00A2E2" w:themeColor="accent2"/>
      <w:sz w:val="18"/>
    </w:rPr>
  </w:style>
  <w:style w:type="paragraph" w:customStyle="1" w:styleId="PageNo">
    <w:name w:val="Page No"/>
    <w:basedOn w:val="Normal"/>
    <w:link w:val="PageNoChar"/>
    <w:uiPriority w:val="99"/>
    <w:qFormat/>
    <w:rsid w:val="00936888"/>
    <w:pPr>
      <w:spacing w:before="860" w:line="240" w:lineRule="auto"/>
      <w:jc w:val="right"/>
    </w:pPr>
    <w:rPr>
      <w:rFonts w:asciiTheme="majorHAnsi" w:hAnsiTheme="majorHAnsi" w:cstheme="minorHAnsi"/>
      <w:noProof/>
      <w:color w:val="1C4483" w:themeColor="accent1"/>
      <w:sz w:val="18"/>
      <w:szCs w:val="18"/>
    </w:rPr>
  </w:style>
  <w:style w:type="paragraph" w:customStyle="1" w:styleId="TableHeadingWhiteFont">
    <w:name w:val="Table Heading White Font"/>
    <w:basedOn w:val="TableText"/>
    <w:uiPriority w:val="16"/>
    <w:qFormat/>
    <w:rsid w:val="00936888"/>
    <w:rPr>
      <w:color w:val="FFFFFF" w:themeColor="background1"/>
    </w:rPr>
  </w:style>
  <w:style w:type="character" w:customStyle="1" w:styleId="PageNoChar">
    <w:name w:val="Page No Char"/>
    <w:basedOn w:val="FooterChar"/>
    <w:link w:val="PageNo"/>
    <w:uiPriority w:val="99"/>
    <w:rsid w:val="00936888"/>
    <w:rPr>
      <w:rFonts w:asciiTheme="majorHAnsi" w:hAnsiTheme="majorHAnsi" w:cstheme="minorHAnsi"/>
      <w:noProof/>
      <w:color w:val="1C4483" w:themeColor="accent1"/>
      <w:sz w:val="18"/>
      <w:szCs w:val="18"/>
    </w:rPr>
  </w:style>
  <w:style w:type="character" w:customStyle="1" w:styleId="Footerbarspacer">
    <w:name w:val="Footer bar spacer"/>
    <w:basedOn w:val="DefaultParagraphFont"/>
    <w:uiPriority w:val="1"/>
    <w:qFormat/>
    <w:rsid w:val="00936888"/>
    <w:rPr>
      <w:color w:val="808080" w:themeColor="background1" w:themeShade="80"/>
      <w:spacing w:val="20"/>
    </w:rPr>
  </w:style>
  <w:style w:type="character" w:customStyle="1" w:styleId="Highlight">
    <w:name w:val="_Highlight"/>
    <w:basedOn w:val="DefaultParagraphFont"/>
    <w:uiPriority w:val="4"/>
    <w:qFormat/>
    <w:rsid w:val="00936888"/>
    <w:rPr>
      <w:bdr w:val="none" w:sz="0" w:space="0" w:color="auto"/>
      <w:shd w:val="clear" w:color="auto" w:fill="FFFF00"/>
    </w:rPr>
  </w:style>
  <w:style w:type="paragraph" w:customStyle="1" w:styleId="Heading1ChapterNumber">
    <w:name w:val="Heading 1 Chapter Number"/>
    <w:basedOn w:val="Heading1"/>
    <w:next w:val="Heading1"/>
    <w:uiPriority w:val="99"/>
    <w:qFormat/>
    <w:rsid w:val="00E26F48"/>
    <w:pPr>
      <w:numPr>
        <w:numId w:val="0"/>
      </w:numPr>
      <w:tabs>
        <w:tab w:val="clear" w:pos="0"/>
      </w:tabs>
      <w:spacing w:before="600" w:after="0"/>
    </w:pPr>
    <w:rPr>
      <w:b w:val="0"/>
    </w:rPr>
  </w:style>
  <w:style w:type="paragraph" w:customStyle="1" w:styleId="Chapterimage">
    <w:name w:val="Chapter image"/>
    <w:basedOn w:val="BodyText"/>
    <w:uiPriority w:val="99"/>
    <w:qFormat/>
    <w:rsid w:val="00936888"/>
    <w:pPr>
      <w:spacing w:before="0" w:after="3600" w:line="240" w:lineRule="auto"/>
    </w:pPr>
    <w:rPr>
      <w:noProof/>
    </w:rPr>
  </w:style>
  <w:style w:type="character" w:customStyle="1" w:styleId="Removedirectformatting">
    <w:name w:val="_ Remove direct formatting"/>
    <w:basedOn w:val="Highlight"/>
    <w:uiPriority w:val="5"/>
    <w:qFormat/>
    <w:rsid w:val="00936888"/>
    <w:rPr>
      <w:bdr w:val="none" w:sz="0" w:space="0" w:color="auto"/>
      <w:shd w:val="clear" w:color="auto" w:fill="auto"/>
    </w:rPr>
  </w:style>
  <w:style w:type="character" w:customStyle="1" w:styleId="Underline">
    <w:name w:val="_ Underline"/>
    <w:basedOn w:val="DefaultParagraphFont"/>
    <w:uiPriority w:val="9"/>
    <w:qFormat/>
    <w:rsid w:val="00936888"/>
    <w:rPr>
      <w:u w:val="single"/>
    </w:rPr>
  </w:style>
  <w:style w:type="character" w:customStyle="1" w:styleId="Bold">
    <w:name w:val="_Bold"/>
    <w:basedOn w:val="DefaultParagraphFont"/>
    <w:uiPriority w:val="4"/>
    <w:qFormat/>
    <w:rsid w:val="00936888"/>
    <w:rPr>
      <w:b/>
    </w:rPr>
  </w:style>
  <w:style w:type="character" w:customStyle="1" w:styleId="HighlightBlue">
    <w:name w:val="_Highlight_Blue"/>
    <w:basedOn w:val="DefaultParagraphFont"/>
    <w:uiPriority w:val="8"/>
    <w:qFormat/>
    <w:rsid w:val="00936888"/>
    <w:rPr>
      <w:bdr w:val="none" w:sz="0" w:space="0" w:color="auto"/>
      <w:shd w:val="clear" w:color="auto" w:fill="CCFFFF"/>
    </w:rPr>
  </w:style>
  <w:style w:type="character" w:customStyle="1" w:styleId="Italics">
    <w:name w:val="_Italics"/>
    <w:basedOn w:val="DefaultParagraphFont"/>
    <w:uiPriority w:val="4"/>
    <w:qFormat/>
    <w:rsid w:val="00936888"/>
    <w:rPr>
      <w:b w:val="0"/>
      <w:i/>
    </w:rPr>
  </w:style>
  <w:style w:type="character" w:customStyle="1" w:styleId="Strikethrough">
    <w:name w:val="_Strikethrough"/>
    <w:basedOn w:val="DefaultParagraphFont"/>
    <w:uiPriority w:val="9"/>
    <w:qFormat/>
    <w:rsid w:val="00936888"/>
    <w:rPr>
      <w:strike/>
      <w:dstrike w:val="0"/>
    </w:rPr>
  </w:style>
  <w:style w:type="character" w:customStyle="1" w:styleId="Subscript">
    <w:name w:val="_Subscript"/>
    <w:basedOn w:val="DefaultParagraphFont"/>
    <w:uiPriority w:val="9"/>
    <w:qFormat/>
    <w:rsid w:val="00936888"/>
    <w:rPr>
      <w:vertAlign w:val="subscript"/>
    </w:rPr>
  </w:style>
  <w:style w:type="character" w:customStyle="1" w:styleId="Superscript">
    <w:name w:val="_Superscript"/>
    <w:basedOn w:val="Subscript"/>
    <w:uiPriority w:val="9"/>
    <w:qFormat/>
    <w:rsid w:val="00936888"/>
    <w:rPr>
      <w:vertAlign w:val="superscript"/>
    </w:rPr>
  </w:style>
  <w:style w:type="character" w:customStyle="1" w:styleId="TextBlue">
    <w:name w:val="_Text Blue"/>
    <w:basedOn w:val="DefaultParagraphFont"/>
    <w:uiPriority w:val="8"/>
    <w:qFormat/>
    <w:rsid w:val="00936888"/>
    <w:rPr>
      <w:color w:val="1C4483" w:themeColor="accent1"/>
    </w:rPr>
  </w:style>
  <w:style w:type="character" w:customStyle="1" w:styleId="TextGreen">
    <w:name w:val="_Text Green"/>
    <w:uiPriority w:val="9"/>
    <w:qFormat/>
    <w:rsid w:val="00936888"/>
    <w:rPr>
      <w:color w:val="00A67F" w:themeColor="accent4"/>
    </w:rPr>
  </w:style>
  <w:style w:type="character" w:customStyle="1" w:styleId="TextRed">
    <w:name w:val="_Text Red"/>
    <w:basedOn w:val="DefaultParagraphFont"/>
    <w:uiPriority w:val="9"/>
    <w:qFormat/>
    <w:rsid w:val="00936888"/>
    <w:rPr>
      <w:color w:val="C8102E" w:themeColor="accent3"/>
    </w:rPr>
  </w:style>
  <w:style w:type="paragraph" w:customStyle="1" w:styleId="AppendixHeading1">
    <w:name w:val="Appendix Heading 1"/>
    <w:basedOn w:val="Heading1"/>
    <w:next w:val="BodyText"/>
    <w:uiPriority w:val="6"/>
    <w:qFormat/>
    <w:rsid w:val="00936888"/>
    <w:pPr>
      <w:pageBreakBefore/>
      <w:numPr>
        <w:numId w:val="8"/>
      </w:numPr>
      <w:spacing w:after="120"/>
    </w:pPr>
    <w:rPr>
      <w:b w:val="0"/>
      <w:color w:val="1C4483" w:themeColor="accent1"/>
      <w:sz w:val="32"/>
    </w:rPr>
  </w:style>
  <w:style w:type="paragraph" w:customStyle="1" w:styleId="AppendixHeading2">
    <w:name w:val="Appendix Heading 2"/>
    <w:basedOn w:val="Heading2"/>
    <w:next w:val="BodyText"/>
    <w:uiPriority w:val="6"/>
    <w:qFormat/>
    <w:rsid w:val="00936888"/>
    <w:pPr>
      <w:numPr>
        <w:numId w:val="8"/>
      </w:numPr>
      <w:spacing w:before="240" w:after="120"/>
    </w:pPr>
    <w:rPr>
      <w:spacing w:val="0"/>
      <w:sz w:val="28"/>
    </w:rPr>
  </w:style>
  <w:style w:type="paragraph" w:customStyle="1" w:styleId="AppendixHeading3">
    <w:name w:val="Appendix Heading 3"/>
    <w:basedOn w:val="Heading3"/>
    <w:next w:val="BodyText"/>
    <w:uiPriority w:val="8"/>
    <w:qFormat/>
    <w:rsid w:val="00936888"/>
    <w:pPr>
      <w:numPr>
        <w:numId w:val="8"/>
      </w:numPr>
      <w:spacing w:before="240" w:after="120"/>
    </w:pPr>
    <w:rPr>
      <w:color w:val="00A2E2" w:themeColor="accent2"/>
      <w:spacing w:val="0"/>
      <w:sz w:val="26"/>
    </w:rPr>
  </w:style>
  <w:style w:type="paragraph" w:customStyle="1" w:styleId="Heading2NoNumber">
    <w:name w:val="Heading 2 No Number"/>
    <w:basedOn w:val="Heading2"/>
    <w:next w:val="BodyText"/>
    <w:uiPriority w:val="99"/>
    <w:qFormat/>
    <w:rsid w:val="00936888"/>
    <w:pPr>
      <w:numPr>
        <w:ilvl w:val="0"/>
        <w:numId w:val="0"/>
      </w:numPr>
    </w:pPr>
  </w:style>
  <w:style w:type="paragraph" w:customStyle="1" w:styleId="Heading3NoNumber">
    <w:name w:val="Heading 3 No Number"/>
    <w:basedOn w:val="Heading3"/>
    <w:next w:val="BodyText"/>
    <w:uiPriority w:val="99"/>
    <w:qFormat/>
    <w:rsid w:val="00936888"/>
    <w:pPr>
      <w:numPr>
        <w:ilvl w:val="0"/>
        <w:numId w:val="0"/>
      </w:numPr>
    </w:pPr>
  </w:style>
  <w:style w:type="paragraph" w:customStyle="1" w:styleId="TableHeadingWhiteCentred">
    <w:name w:val="Table Heading White Centred"/>
    <w:basedOn w:val="TableHeadingWhiteFont"/>
    <w:uiPriority w:val="99"/>
    <w:qFormat/>
    <w:rsid w:val="00936888"/>
    <w:pPr>
      <w:jc w:val="center"/>
    </w:pPr>
  </w:style>
  <w:style w:type="paragraph" w:customStyle="1" w:styleId="CalloutHeader">
    <w:name w:val="Callout Header"/>
    <w:basedOn w:val="TableText"/>
    <w:uiPriority w:val="9"/>
    <w:qFormat/>
    <w:rsid w:val="00936888"/>
    <w:pPr>
      <w:numPr>
        <w:numId w:val="0"/>
      </w:numPr>
      <w:spacing w:before="120"/>
    </w:pPr>
    <w:rPr>
      <w:rFonts w:asciiTheme="majorHAnsi" w:hAnsiTheme="majorHAnsi"/>
      <w:color w:val="1C4483" w:themeColor="accent1"/>
      <w:sz w:val="22"/>
    </w:rPr>
  </w:style>
  <w:style w:type="paragraph" w:customStyle="1" w:styleId="HeaderEven">
    <w:name w:val="Header Even"/>
    <w:basedOn w:val="Header"/>
    <w:uiPriority w:val="99"/>
    <w:qFormat/>
    <w:rsid w:val="00936888"/>
    <w:pPr>
      <w:pBdr>
        <w:bottom w:val="single" w:sz="4" w:space="31" w:color="1C4483" w:themeColor="accent1"/>
      </w:pBdr>
      <w:spacing w:after="600"/>
    </w:pPr>
  </w:style>
  <w:style w:type="character" w:styleId="CommentReference">
    <w:name w:val="annotation reference"/>
    <w:basedOn w:val="DefaultParagraphFont"/>
    <w:uiPriority w:val="99"/>
    <w:unhideWhenUsed/>
    <w:rsid w:val="00EB1356"/>
    <w:rPr>
      <w:sz w:val="16"/>
      <w:szCs w:val="16"/>
    </w:rPr>
  </w:style>
  <w:style w:type="paragraph" w:styleId="CommentText">
    <w:name w:val="annotation text"/>
    <w:basedOn w:val="Normal"/>
    <w:link w:val="CommentTextChar"/>
    <w:uiPriority w:val="99"/>
    <w:unhideWhenUsed/>
    <w:rsid w:val="00EB1356"/>
    <w:pPr>
      <w:spacing w:line="240" w:lineRule="auto"/>
    </w:pPr>
    <w:rPr>
      <w:szCs w:val="20"/>
    </w:rPr>
  </w:style>
  <w:style w:type="character" w:customStyle="1" w:styleId="CommentTextChar">
    <w:name w:val="Comment Text Char"/>
    <w:basedOn w:val="DefaultParagraphFont"/>
    <w:link w:val="CommentText"/>
    <w:uiPriority w:val="99"/>
    <w:rsid w:val="00EB1356"/>
    <w:rPr>
      <w:sz w:val="20"/>
      <w:szCs w:val="20"/>
    </w:rPr>
  </w:style>
  <w:style w:type="paragraph" w:styleId="CommentSubject">
    <w:name w:val="annotation subject"/>
    <w:basedOn w:val="CommentText"/>
    <w:next w:val="CommentText"/>
    <w:link w:val="CommentSubjectChar"/>
    <w:uiPriority w:val="99"/>
    <w:semiHidden/>
    <w:unhideWhenUsed/>
    <w:rsid w:val="00EB1356"/>
    <w:rPr>
      <w:b/>
      <w:bCs/>
    </w:rPr>
  </w:style>
  <w:style w:type="character" w:customStyle="1" w:styleId="CommentSubjectChar">
    <w:name w:val="Comment Subject Char"/>
    <w:basedOn w:val="CommentTextChar"/>
    <w:link w:val="CommentSubject"/>
    <w:uiPriority w:val="99"/>
    <w:semiHidden/>
    <w:rsid w:val="00EB1356"/>
    <w:rPr>
      <w:b/>
      <w:bCs/>
      <w:sz w:val="20"/>
      <w:szCs w:val="20"/>
    </w:rPr>
  </w:style>
  <w:style w:type="paragraph" w:styleId="Revision">
    <w:name w:val="Revision"/>
    <w:hidden/>
    <w:uiPriority w:val="99"/>
    <w:semiHidden/>
    <w:rsid w:val="00E75A49"/>
    <w:pPr>
      <w:spacing w:after="0" w:line="240" w:lineRule="auto"/>
    </w:pPr>
    <w:rPr>
      <w:sz w:val="20"/>
    </w:rPr>
  </w:style>
  <w:style w:type="paragraph" w:styleId="ListParagraph">
    <w:name w:val="List Paragraph"/>
    <w:aliases w:val="APA-Bullets"/>
    <w:basedOn w:val="Normal"/>
    <w:uiPriority w:val="34"/>
    <w:qFormat/>
    <w:rsid w:val="00444188"/>
    <w:pPr>
      <w:spacing w:before="0" w:after="0" w:line="240" w:lineRule="auto"/>
      <w:ind w:left="720"/>
    </w:pPr>
    <w:rPr>
      <w:rFonts w:ascii="Calibri" w:hAnsi="Calibri" w:cs="Times New Roman"/>
      <w:sz w:val="22"/>
      <w:lang w:eastAsia="en-AU"/>
    </w:rPr>
  </w:style>
  <w:style w:type="character" w:styleId="FollowedHyperlink">
    <w:name w:val="FollowedHyperlink"/>
    <w:basedOn w:val="DefaultParagraphFont"/>
    <w:uiPriority w:val="99"/>
    <w:semiHidden/>
    <w:unhideWhenUsed/>
    <w:rsid w:val="00AD0747"/>
    <w:rPr>
      <w:color w:val="422D51" w:themeColor="followedHyperlink"/>
      <w:u w:val="single"/>
    </w:rPr>
  </w:style>
  <w:style w:type="table" w:styleId="LightList-Accent1">
    <w:name w:val="Light List Accent 1"/>
    <w:basedOn w:val="TableNormal"/>
    <w:uiPriority w:val="61"/>
    <w:rsid w:val="009A0022"/>
    <w:pPr>
      <w:spacing w:after="0" w:line="240" w:lineRule="auto"/>
    </w:pPr>
    <w:rPr>
      <w:rFonts w:ascii="Calibri" w:eastAsia="Calibri" w:hAnsi="Calibri" w:cs="Times New Roman"/>
      <w:sz w:val="20"/>
      <w:szCs w:val="20"/>
      <w:lang w:eastAsia="en-AU"/>
    </w:rPr>
    <w:tblPr>
      <w:tblStyleRowBandSize w:val="1"/>
      <w:tblStyleColBandSize w:val="1"/>
      <w:tblBorders>
        <w:top w:val="single" w:sz="8" w:space="0" w:color="0065A4"/>
        <w:left w:val="single" w:sz="8" w:space="0" w:color="0065A4"/>
        <w:bottom w:val="single" w:sz="8" w:space="0" w:color="0065A4"/>
        <w:right w:val="single" w:sz="8" w:space="0" w:color="0065A4"/>
      </w:tblBorders>
    </w:tblPr>
    <w:tblStylePr w:type="firstRow">
      <w:pPr>
        <w:spacing w:before="0" w:after="0" w:line="240" w:lineRule="auto"/>
      </w:pPr>
      <w:rPr>
        <w:b/>
        <w:bCs/>
        <w:color w:val="FFFFFF"/>
      </w:rPr>
      <w:tblPr/>
      <w:tcPr>
        <w:shd w:val="clear" w:color="auto" w:fill="0065A4"/>
      </w:tcPr>
    </w:tblStylePr>
    <w:tblStylePr w:type="lastRow">
      <w:pPr>
        <w:spacing w:before="0" w:after="0" w:line="240" w:lineRule="auto"/>
      </w:pPr>
      <w:rPr>
        <w:b/>
        <w:bCs/>
      </w:rPr>
      <w:tblPr/>
      <w:tcPr>
        <w:tcBorders>
          <w:top w:val="double" w:sz="6" w:space="0" w:color="0065A4"/>
          <w:left w:val="single" w:sz="8" w:space="0" w:color="0065A4"/>
          <w:bottom w:val="single" w:sz="8" w:space="0" w:color="0065A4"/>
          <w:right w:val="single" w:sz="8" w:space="0" w:color="0065A4"/>
        </w:tcBorders>
      </w:tcPr>
    </w:tblStylePr>
    <w:tblStylePr w:type="firstCol">
      <w:rPr>
        <w:b/>
        <w:bCs/>
      </w:rPr>
    </w:tblStylePr>
    <w:tblStylePr w:type="lastCol">
      <w:rPr>
        <w:b/>
        <w:bCs/>
      </w:rPr>
    </w:tblStylePr>
    <w:tblStylePr w:type="band1Vert">
      <w:tblPr/>
      <w:tcPr>
        <w:tcBorders>
          <w:top w:val="single" w:sz="8" w:space="0" w:color="0065A4"/>
          <w:left w:val="single" w:sz="8" w:space="0" w:color="0065A4"/>
          <w:bottom w:val="single" w:sz="8" w:space="0" w:color="0065A4"/>
          <w:right w:val="single" w:sz="8" w:space="0" w:color="0065A4"/>
        </w:tcBorders>
      </w:tcPr>
    </w:tblStylePr>
    <w:tblStylePr w:type="band1Horz">
      <w:tblPr/>
      <w:tcPr>
        <w:tcBorders>
          <w:top w:val="single" w:sz="8" w:space="0" w:color="0065A4"/>
          <w:left w:val="single" w:sz="8" w:space="0" w:color="0065A4"/>
          <w:bottom w:val="single" w:sz="8" w:space="0" w:color="0065A4"/>
          <w:right w:val="single" w:sz="8" w:space="0" w:color="0065A4"/>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59374">
      <w:bodyDiv w:val="1"/>
      <w:marLeft w:val="0"/>
      <w:marRight w:val="0"/>
      <w:marTop w:val="0"/>
      <w:marBottom w:val="0"/>
      <w:divBdr>
        <w:top w:val="none" w:sz="0" w:space="0" w:color="auto"/>
        <w:left w:val="none" w:sz="0" w:space="0" w:color="auto"/>
        <w:bottom w:val="none" w:sz="0" w:space="0" w:color="auto"/>
        <w:right w:val="none" w:sz="0" w:space="0" w:color="auto"/>
      </w:divBdr>
    </w:div>
    <w:div w:id="29455352">
      <w:bodyDiv w:val="1"/>
      <w:marLeft w:val="0"/>
      <w:marRight w:val="0"/>
      <w:marTop w:val="0"/>
      <w:marBottom w:val="0"/>
      <w:divBdr>
        <w:top w:val="none" w:sz="0" w:space="0" w:color="auto"/>
        <w:left w:val="none" w:sz="0" w:space="0" w:color="auto"/>
        <w:bottom w:val="none" w:sz="0" w:space="0" w:color="auto"/>
        <w:right w:val="none" w:sz="0" w:space="0" w:color="auto"/>
      </w:divBdr>
    </w:div>
    <w:div w:id="167906589">
      <w:bodyDiv w:val="1"/>
      <w:marLeft w:val="0"/>
      <w:marRight w:val="0"/>
      <w:marTop w:val="0"/>
      <w:marBottom w:val="0"/>
      <w:divBdr>
        <w:top w:val="none" w:sz="0" w:space="0" w:color="auto"/>
        <w:left w:val="none" w:sz="0" w:space="0" w:color="auto"/>
        <w:bottom w:val="none" w:sz="0" w:space="0" w:color="auto"/>
        <w:right w:val="none" w:sz="0" w:space="0" w:color="auto"/>
      </w:divBdr>
    </w:div>
    <w:div w:id="168954896">
      <w:bodyDiv w:val="1"/>
      <w:marLeft w:val="0"/>
      <w:marRight w:val="0"/>
      <w:marTop w:val="0"/>
      <w:marBottom w:val="0"/>
      <w:divBdr>
        <w:top w:val="none" w:sz="0" w:space="0" w:color="auto"/>
        <w:left w:val="none" w:sz="0" w:space="0" w:color="auto"/>
        <w:bottom w:val="none" w:sz="0" w:space="0" w:color="auto"/>
        <w:right w:val="none" w:sz="0" w:space="0" w:color="auto"/>
      </w:divBdr>
    </w:div>
    <w:div w:id="190068247">
      <w:bodyDiv w:val="1"/>
      <w:marLeft w:val="0"/>
      <w:marRight w:val="0"/>
      <w:marTop w:val="0"/>
      <w:marBottom w:val="0"/>
      <w:divBdr>
        <w:top w:val="none" w:sz="0" w:space="0" w:color="auto"/>
        <w:left w:val="none" w:sz="0" w:space="0" w:color="auto"/>
        <w:bottom w:val="none" w:sz="0" w:space="0" w:color="auto"/>
        <w:right w:val="none" w:sz="0" w:space="0" w:color="auto"/>
      </w:divBdr>
    </w:div>
    <w:div w:id="214969115">
      <w:bodyDiv w:val="1"/>
      <w:marLeft w:val="0"/>
      <w:marRight w:val="0"/>
      <w:marTop w:val="0"/>
      <w:marBottom w:val="0"/>
      <w:divBdr>
        <w:top w:val="none" w:sz="0" w:space="0" w:color="auto"/>
        <w:left w:val="none" w:sz="0" w:space="0" w:color="auto"/>
        <w:bottom w:val="none" w:sz="0" w:space="0" w:color="auto"/>
        <w:right w:val="none" w:sz="0" w:space="0" w:color="auto"/>
      </w:divBdr>
    </w:div>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 w:id="587543489">
      <w:bodyDiv w:val="1"/>
      <w:marLeft w:val="0"/>
      <w:marRight w:val="0"/>
      <w:marTop w:val="0"/>
      <w:marBottom w:val="0"/>
      <w:divBdr>
        <w:top w:val="none" w:sz="0" w:space="0" w:color="auto"/>
        <w:left w:val="none" w:sz="0" w:space="0" w:color="auto"/>
        <w:bottom w:val="none" w:sz="0" w:space="0" w:color="auto"/>
        <w:right w:val="none" w:sz="0" w:space="0" w:color="auto"/>
      </w:divBdr>
    </w:div>
    <w:div w:id="628897702">
      <w:bodyDiv w:val="1"/>
      <w:marLeft w:val="0"/>
      <w:marRight w:val="0"/>
      <w:marTop w:val="0"/>
      <w:marBottom w:val="0"/>
      <w:divBdr>
        <w:top w:val="none" w:sz="0" w:space="0" w:color="auto"/>
        <w:left w:val="none" w:sz="0" w:space="0" w:color="auto"/>
        <w:bottom w:val="none" w:sz="0" w:space="0" w:color="auto"/>
        <w:right w:val="none" w:sz="0" w:space="0" w:color="auto"/>
      </w:divBdr>
    </w:div>
    <w:div w:id="636110593">
      <w:bodyDiv w:val="1"/>
      <w:marLeft w:val="0"/>
      <w:marRight w:val="0"/>
      <w:marTop w:val="0"/>
      <w:marBottom w:val="0"/>
      <w:divBdr>
        <w:top w:val="none" w:sz="0" w:space="0" w:color="auto"/>
        <w:left w:val="none" w:sz="0" w:space="0" w:color="auto"/>
        <w:bottom w:val="none" w:sz="0" w:space="0" w:color="auto"/>
        <w:right w:val="none" w:sz="0" w:space="0" w:color="auto"/>
      </w:divBdr>
    </w:div>
    <w:div w:id="720176075">
      <w:bodyDiv w:val="1"/>
      <w:marLeft w:val="0"/>
      <w:marRight w:val="0"/>
      <w:marTop w:val="0"/>
      <w:marBottom w:val="0"/>
      <w:divBdr>
        <w:top w:val="none" w:sz="0" w:space="0" w:color="auto"/>
        <w:left w:val="none" w:sz="0" w:space="0" w:color="auto"/>
        <w:bottom w:val="none" w:sz="0" w:space="0" w:color="auto"/>
        <w:right w:val="none" w:sz="0" w:space="0" w:color="auto"/>
      </w:divBdr>
    </w:div>
    <w:div w:id="728043356">
      <w:bodyDiv w:val="1"/>
      <w:marLeft w:val="0"/>
      <w:marRight w:val="0"/>
      <w:marTop w:val="0"/>
      <w:marBottom w:val="0"/>
      <w:divBdr>
        <w:top w:val="none" w:sz="0" w:space="0" w:color="auto"/>
        <w:left w:val="none" w:sz="0" w:space="0" w:color="auto"/>
        <w:bottom w:val="none" w:sz="0" w:space="0" w:color="auto"/>
        <w:right w:val="none" w:sz="0" w:space="0" w:color="auto"/>
      </w:divBdr>
    </w:div>
    <w:div w:id="856701949">
      <w:bodyDiv w:val="1"/>
      <w:marLeft w:val="0"/>
      <w:marRight w:val="0"/>
      <w:marTop w:val="0"/>
      <w:marBottom w:val="0"/>
      <w:divBdr>
        <w:top w:val="none" w:sz="0" w:space="0" w:color="auto"/>
        <w:left w:val="none" w:sz="0" w:space="0" w:color="auto"/>
        <w:bottom w:val="none" w:sz="0" w:space="0" w:color="auto"/>
        <w:right w:val="none" w:sz="0" w:space="0" w:color="auto"/>
      </w:divBdr>
    </w:div>
    <w:div w:id="923537363">
      <w:bodyDiv w:val="1"/>
      <w:marLeft w:val="0"/>
      <w:marRight w:val="0"/>
      <w:marTop w:val="0"/>
      <w:marBottom w:val="0"/>
      <w:divBdr>
        <w:top w:val="none" w:sz="0" w:space="0" w:color="auto"/>
        <w:left w:val="none" w:sz="0" w:space="0" w:color="auto"/>
        <w:bottom w:val="none" w:sz="0" w:space="0" w:color="auto"/>
        <w:right w:val="none" w:sz="0" w:space="0" w:color="auto"/>
      </w:divBdr>
    </w:div>
    <w:div w:id="965354326">
      <w:bodyDiv w:val="1"/>
      <w:marLeft w:val="0"/>
      <w:marRight w:val="0"/>
      <w:marTop w:val="0"/>
      <w:marBottom w:val="0"/>
      <w:divBdr>
        <w:top w:val="none" w:sz="0" w:space="0" w:color="auto"/>
        <w:left w:val="none" w:sz="0" w:space="0" w:color="auto"/>
        <w:bottom w:val="none" w:sz="0" w:space="0" w:color="auto"/>
        <w:right w:val="none" w:sz="0" w:space="0" w:color="auto"/>
      </w:divBdr>
      <w:divsChild>
        <w:div w:id="630088979">
          <w:marLeft w:val="0"/>
          <w:marRight w:val="0"/>
          <w:marTop w:val="0"/>
          <w:marBottom w:val="0"/>
          <w:divBdr>
            <w:top w:val="none" w:sz="0" w:space="0" w:color="auto"/>
            <w:left w:val="none" w:sz="0" w:space="0" w:color="auto"/>
            <w:bottom w:val="none" w:sz="0" w:space="0" w:color="auto"/>
            <w:right w:val="none" w:sz="0" w:space="0" w:color="auto"/>
          </w:divBdr>
        </w:div>
      </w:divsChild>
    </w:div>
    <w:div w:id="1038701213">
      <w:bodyDiv w:val="1"/>
      <w:marLeft w:val="0"/>
      <w:marRight w:val="0"/>
      <w:marTop w:val="0"/>
      <w:marBottom w:val="0"/>
      <w:divBdr>
        <w:top w:val="none" w:sz="0" w:space="0" w:color="auto"/>
        <w:left w:val="none" w:sz="0" w:space="0" w:color="auto"/>
        <w:bottom w:val="none" w:sz="0" w:space="0" w:color="auto"/>
        <w:right w:val="none" w:sz="0" w:space="0" w:color="auto"/>
      </w:divBdr>
    </w:div>
    <w:div w:id="1204488497">
      <w:bodyDiv w:val="1"/>
      <w:marLeft w:val="0"/>
      <w:marRight w:val="0"/>
      <w:marTop w:val="0"/>
      <w:marBottom w:val="0"/>
      <w:divBdr>
        <w:top w:val="none" w:sz="0" w:space="0" w:color="auto"/>
        <w:left w:val="none" w:sz="0" w:space="0" w:color="auto"/>
        <w:bottom w:val="none" w:sz="0" w:space="0" w:color="auto"/>
        <w:right w:val="none" w:sz="0" w:space="0" w:color="auto"/>
      </w:divBdr>
    </w:div>
    <w:div w:id="1233807470">
      <w:bodyDiv w:val="1"/>
      <w:marLeft w:val="0"/>
      <w:marRight w:val="0"/>
      <w:marTop w:val="0"/>
      <w:marBottom w:val="0"/>
      <w:divBdr>
        <w:top w:val="none" w:sz="0" w:space="0" w:color="auto"/>
        <w:left w:val="none" w:sz="0" w:space="0" w:color="auto"/>
        <w:bottom w:val="none" w:sz="0" w:space="0" w:color="auto"/>
        <w:right w:val="none" w:sz="0" w:space="0" w:color="auto"/>
      </w:divBdr>
    </w:div>
    <w:div w:id="1234193110">
      <w:bodyDiv w:val="1"/>
      <w:marLeft w:val="0"/>
      <w:marRight w:val="0"/>
      <w:marTop w:val="0"/>
      <w:marBottom w:val="0"/>
      <w:divBdr>
        <w:top w:val="none" w:sz="0" w:space="0" w:color="auto"/>
        <w:left w:val="none" w:sz="0" w:space="0" w:color="auto"/>
        <w:bottom w:val="none" w:sz="0" w:space="0" w:color="auto"/>
        <w:right w:val="none" w:sz="0" w:space="0" w:color="auto"/>
      </w:divBdr>
    </w:div>
    <w:div w:id="1235121774">
      <w:bodyDiv w:val="1"/>
      <w:marLeft w:val="0"/>
      <w:marRight w:val="0"/>
      <w:marTop w:val="0"/>
      <w:marBottom w:val="0"/>
      <w:divBdr>
        <w:top w:val="none" w:sz="0" w:space="0" w:color="auto"/>
        <w:left w:val="none" w:sz="0" w:space="0" w:color="auto"/>
        <w:bottom w:val="none" w:sz="0" w:space="0" w:color="auto"/>
        <w:right w:val="none" w:sz="0" w:space="0" w:color="auto"/>
      </w:divBdr>
    </w:div>
    <w:div w:id="1284731829">
      <w:bodyDiv w:val="1"/>
      <w:marLeft w:val="0"/>
      <w:marRight w:val="0"/>
      <w:marTop w:val="0"/>
      <w:marBottom w:val="0"/>
      <w:divBdr>
        <w:top w:val="none" w:sz="0" w:space="0" w:color="auto"/>
        <w:left w:val="none" w:sz="0" w:space="0" w:color="auto"/>
        <w:bottom w:val="none" w:sz="0" w:space="0" w:color="auto"/>
        <w:right w:val="none" w:sz="0" w:space="0" w:color="auto"/>
      </w:divBdr>
    </w:div>
    <w:div w:id="1389768610">
      <w:bodyDiv w:val="1"/>
      <w:marLeft w:val="0"/>
      <w:marRight w:val="0"/>
      <w:marTop w:val="0"/>
      <w:marBottom w:val="0"/>
      <w:divBdr>
        <w:top w:val="none" w:sz="0" w:space="0" w:color="auto"/>
        <w:left w:val="none" w:sz="0" w:space="0" w:color="auto"/>
        <w:bottom w:val="none" w:sz="0" w:space="0" w:color="auto"/>
        <w:right w:val="none" w:sz="0" w:space="0" w:color="auto"/>
      </w:divBdr>
    </w:div>
    <w:div w:id="1390225590">
      <w:bodyDiv w:val="1"/>
      <w:marLeft w:val="0"/>
      <w:marRight w:val="0"/>
      <w:marTop w:val="0"/>
      <w:marBottom w:val="0"/>
      <w:divBdr>
        <w:top w:val="none" w:sz="0" w:space="0" w:color="auto"/>
        <w:left w:val="none" w:sz="0" w:space="0" w:color="auto"/>
        <w:bottom w:val="none" w:sz="0" w:space="0" w:color="auto"/>
        <w:right w:val="none" w:sz="0" w:space="0" w:color="auto"/>
      </w:divBdr>
    </w:div>
    <w:div w:id="1490094647">
      <w:bodyDiv w:val="1"/>
      <w:marLeft w:val="0"/>
      <w:marRight w:val="0"/>
      <w:marTop w:val="0"/>
      <w:marBottom w:val="0"/>
      <w:divBdr>
        <w:top w:val="none" w:sz="0" w:space="0" w:color="auto"/>
        <w:left w:val="none" w:sz="0" w:space="0" w:color="auto"/>
        <w:bottom w:val="none" w:sz="0" w:space="0" w:color="auto"/>
        <w:right w:val="none" w:sz="0" w:space="0" w:color="auto"/>
      </w:divBdr>
    </w:div>
    <w:div w:id="1730954176">
      <w:bodyDiv w:val="1"/>
      <w:marLeft w:val="0"/>
      <w:marRight w:val="0"/>
      <w:marTop w:val="0"/>
      <w:marBottom w:val="0"/>
      <w:divBdr>
        <w:top w:val="none" w:sz="0" w:space="0" w:color="auto"/>
        <w:left w:val="none" w:sz="0" w:space="0" w:color="auto"/>
        <w:bottom w:val="none" w:sz="0" w:space="0" w:color="auto"/>
        <w:right w:val="none" w:sz="0" w:space="0" w:color="auto"/>
      </w:divBdr>
    </w:div>
    <w:div w:id="1811706446">
      <w:bodyDiv w:val="1"/>
      <w:marLeft w:val="0"/>
      <w:marRight w:val="0"/>
      <w:marTop w:val="0"/>
      <w:marBottom w:val="0"/>
      <w:divBdr>
        <w:top w:val="none" w:sz="0" w:space="0" w:color="auto"/>
        <w:left w:val="none" w:sz="0" w:space="0" w:color="auto"/>
        <w:bottom w:val="none" w:sz="0" w:space="0" w:color="auto"/>
        <w:right w:val="none" w:sz="0" w:space="0" w:color="auto"/>
      </w:divBdr>
    </w:div>
    <w:div w:id="1872838077">
      <w:bodyDiv w:val="1"/>
      <w:marLeft w:val="0"/>
      <w:marRight w:val="0"/>
      <w:marTop w:val="0"/>
      <w:marBottom w:val="0"/>
      <w:divBdr>
        <w:top w:val="none" w:sz="0" w:space="0" w:color="auto"/>
        <w:left w:val="none" w:sz="0" w:space="0" w:color="auto"/>
        <w:bottom w:val="none" w:sz="0" w:space="0" w:color="auto"/>
        <w:right w:val="none" w:sz="0" w:space="0" w:color="auto"/>
      </w:divBdr>
    </w:div>
    <w:div w:id="2111243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4.jp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header" Target="header4.xml"/><Relationship Id="rId22" Type="http://schemas.openxmlformats.org/officeDocument/2006/relationships/hyperlink" Target="https://aus01.safelinks.protection.outlook.com/?url=http%3A%2F%2Fwww.apa.com.au%2Fworm&amp;data=04%7C01%7CEmma.Lichkus%40ghd.com%7C35abf0ea53824579627b08d90483b065%7C5e4e864c3b824180a5155c8fb718fff8%7C0%7C0%7C637545785947863960%7CUnknown%7CTWFpbGZsb3d8eyJWIjoiMC4wLjAwMDAiLCJQIjoiV2luMzIiLCJBTiI6Ik1haWwiLCJXVCI6Mn0%3D%7C1000&amp;sdata=iUCbDvQOuxcKWsOM2bd851Fgiji7aZ22oouKXtCSk54%3D&amp;reserved=0" TargetMode="External"/><Relationship Id="rId9" Type="http://schemas.openxmlformats.org/officeDocument/2006/relationships/webSettings" Target="webSetting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trick\Documents\10%20Work\GHD\WORM\2%20Template\WORM%20Template.dotx" TargetMode="External"/></Relationships>
</file>

<file path=word/theme/theme1.xml><?xml version="1.0" encoding="utf-8"?>
<a:theme xmlns:a="http://schemas.openxmlformats.org/drawingml/2006/main" name="Office Theme">
  <a:themeElements>
    <a:clrScheme name="WORM Colours">
      <a:dk1>
        <a:sysClr val="windowText" lastClr="000000"/>
      </a:dk1>
      <a:lt1>
        <a:sysClr val="window" lastClr="FFFFFF"/>
      </a:lt1>
      <a:dk2>
        <a:srgbClr val="25282A"/>
      </a:dk2>
      <a:lt2>
        <a:srgbClr val="E7E6E6"/>
      </a:lt2>
      <a:accent1>
        <a:srgbClr val="1C4483"/>
      </a:accent1>
      <a:accent2>
        <a:srgbClr val="00A2E2"/>
      </a:accent2>
      <a:accent3>
        <a:srgbClr val="C8102E"/>
      </a:accent3>
      <a:accent4>
        <a:srgbClr val="00A67F"/>
      </a:accent4>
      <a:accent5>
        <a:srgbClr val="F36C42"/>
      </a:accent5>
      <a:accent6>
        <a:srgbClr val="845AA2"/>
      </a:accent6>
      <a:hlink>
        <a:srgbClr val="1C4483"/>
      </a:hlink>
      <a:folHlink>
        <a:srgbClr val="422D51"/>
      </a:folHlink>
    </a:clrScheme>
    <a:fontScheme name="WORM fonts">
      <a:majorFont>
        <a:latin typeface="Century Gothic"/>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2.xml><?xml version="1.0" encoding="utf-8"?>
<?mso-contentType ?>
<FormTemplates xmlns="http://schemas.microsoft.com/sharepoint/v3/contenttype/forms"/>
</file>

<file path=customXml/item3.xml><?xml version="1.0" encoding="utf-8"?>
<ct:contentTypeSchema xmlns:ct="http://schemas.microsoft.com/office/2006/metadata/contentType" xmlns:ma="http://schemas.microsoft.com/office/2006/metadata/properties/metaAttributes" ct:_="" ma:_="" ma:contentTypeName="Document" ma:contentTypeID="0x010100756E766EE377C24084592FE49AF6C7E9" ma:contentTypeVersion="25" ma:contentTypeDescription="Create a new document." ma:contentTypeScope="" ma:versionID="f4ef1b8d5fb551d079405cd306b92e8e">
  <xsd:schema xmlns:xsd="http://www.w3.org/2001/XMLSchema" xmlns:xs="http://www.w3.org/2001/XMLSchema" xmlns:p="http://schemas.microsoft.com/office/2006/metadata/properties" xmlns:ns2="f3b51135-af86-4f3b-873f-8239ae52cc75" xmlns:ns3="b3d54d22-4690-4519-809a-10fa5c7eb8ca" targetNamespace="http://schemas.microsoft.com/office/2006/metadata/properties" ma:root="true" ma:fieldsID="d6c5a32ade5ba4de1bb9b46a18c35513" ns2:_="" ns3:_="">
    <xsd:import namespace="f3b51135-af86-4f3b-873f-8239ae52cc75"/>
    <xsd:import namespace="b3d54d22-4690-4519-809a-10fa5c7eb8ca"/>
    <xsd:element name="properties">
      <xsd:complexType>
        <xsd:sequence>
          <xsd:element name="documentManagement">
            <xsd:complexType>
              <xsd:all>
                <xsd:element ref="ns2:Property_x0020_Name" minOccurs="0"/>
                <xsd:element ref="ns2:Lot_x0020_on_x0020_Plan"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_Flow_SignoffStatu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b51135-af86-4f3b-873f-8239ae52cc75" elementFormDefault="qualified">
    <xsd:import namespace="http://schemas.microsoft.com/office/2006/documentManagement/types"/>
    <xsd:import namespace="http://schemas.microsoft.com/office/infopath/2007/PartnerControls"/>
    <xsd:element name="Property_x0020_Name" ma:index="4" nillable="true" ma:displayName="Property Owner Name" ma:internalName="Property_x0020_Name" ma:readOnly="false">
      <xsd:simpleType>
        <xsd:restriction base="dms:Text">
          <xsd:maxLength value="255"/>
        </xsd:restriction>
      </xsd:simpleType>
    </xsd:element>
    <xsd:element name="Lot_x0020_on_x0020_Plan" ma:index="5" nillable="true" ma:displayName="Lot on Plan" ma:internalName="Lot_x0020_on_x0020_Plan" ma:readOnly="fals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3d54d22-4690-4519-809a-10fa5c7eb8ca"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ot_x0020_on_x0020_Plan xmlns="f3b51135-af86-4f3b-873f-8239ae52cc75" xsi:nil="true"/>
    <Property_x0020_Name xmlns="f3b51135-af86-4f3b-873f-8239ae52cc75" xsi:nil="true"/>
    <_Flow_SignoffStatus xmlns="f3b51135-af86-4f3b-873f-8239ae52cc75" xsi:nil="true"/>
  </documentManagement>
</p:properties>
</file>

<file path=customXml/itemProps1.xml><?xml version="1.0" encoding="utf-8"?>
<ds:datastoreItem xmlns:ds="http://schemas.openxmlformats.org/officeDocument/2006/customXml" ds:itemID="{5BBEDD14-72D3-4C62-A870-8AC1AF1F288B}">
  <ds:schemaRefs>
    <ds:schemaRef ds:uri="http://schemas.openxmlformats.org/officeDocument/2006/bibliography"/>
  </ds:schemaRefs>
</ds:datastoreItem>
</file>

<file path=customXml/itemProps2.xml><?xml version="1.0" encoding="utf-8"?>
<ds:datastoreItem xmlns:ds="http://schemas.openxmlformats.org/officeDocument/2006/customXml" ds:itemID="{E496D426-46F3-400B-AB71-06FA5E03558F}"/>
</file>

<file path=customXml/itemProps3.xml><?xml version="1.0" encoding="utf-8"?>
<ds:datastoreItem xmlns:ds="http://schemas.openxmlformats.org/officeDocument/2006/customXml" ds:itemID="{997E0E09-D325-400C-8347-DB1027A97A4A}"/>
</file>

<file path=customXml/itemProps4.xml><?xml version="1.0" encoding="utf-8"?>
<ds:datastoreItem xmlns:ds="http://schemas.openxmlformats.org/officeDocument/2006/customXml" ds:itemID="{4D5580C3-4582-4309-9C88-12E8FBCACF26}">
  <ds:schemaRefs>
    <ds:schemaRef ds:uri="http://schemas.microsoft.com/sharepoint/v3/contenttype/forms"/>
  </ds:schemaRefs>
</ds:datastoreItem>
</file>

<file path=customXml/itemProps5.xml><?xml version="1.0" encoding="utf-8"?>
<ds:datastoreItem xmlns:ds="http://schemas.openxmlformats.org/officeDocument/2006/customXml" ds:itemID="{9D08A5EA-36D4-4BD1-B373-10950269504E}">
  <ds:schemaRefs>
    <ds:schemaRef ds:uri="c0053e3c-1697-4ac4-9a83-8ee3b582d76f"/>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580b338a-2d14-434a-a3db-04eb9fbec824"/>
    <ds:schemaRef ds:uri="http://purl.org/dc/elements/1.1/"/>
    <ds:schemaRef ds:uri="b515edd4-7658-41ae-a9ea-36e04bfea53e"/>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WORM Template.dotx</Template>
  <TotalTime>1537</TotalTime>
  <Pages>41</Pages>
  <Words>25204</Words>
  <Characters>151478</Characters>
  <Application>Microsoft Office Word</Application>
  <DocSecurity>0</DocSecurity>
  <Lines>2805</Lines>
  <Paragraphs>1941</Paragraphs>
  <ScaleCrop>false</ScaleCrop>
  <HeadingPairs>
    <vt:vector size="2" baseType="variant">
      <vt:variant>
        <vt:lpstr>Title</vt:lpstr>
      </vt:variant>
      <vt:variant>
        <vt:i4>1</vt:i4>
      </vt:variant>
    </vt:vector>
  </HeadingPairs>
  <TitlesOfParts>
    <vt:vector size="1" baseType="lpstr">
      <vt:lpstr>APA_EES Chapter 20 - Environmental Management Framework.docx</vt:lpstr>
    </vt:vector>
  </TitlesOfParts>
  <Company/>
  <LinksUpToDate>false</LinksUpToDate>
  <CharactersWithSpaces>174741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APA_EES Chapter 20 - Environmental Management Framework.docx</dc:title>
  <dc:subject/>
  <dc:creator>APA VTS (Operations) Pty Ltd</dc:creator>
  <cp:lastModifiedBy>APA VTS Pty Ltd</cp:lastModifiedBy>
  <cp:revision>161</cp:revision>
  <cp:lastPrinted>2021-05-20T20:28:00Z</cp:lastPrinted>
  <dcterms:created xsi:type="dcterms:W3CDTF">2021-03-16T21:26:00Z</dcterms:created>
  <dcterms:modified xsi:type="dcterms:W3CDTF">2021-06-18T06:52:00Z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0x010100756E766EE377C24084592FE49AF6C7E9</vt:lpwstr>
  </property>
  <property fmtid="{D5CDD505-2E9C-101B-9397-08002B2CF9AE}" pid="3" name="_dlc_DocIdItemGuid">
    <vt:lpwstr>0eb7e0c4-6729-4c0a-91c7-2274bf025e25</vt:lpwstr>
  </property>
  <property fmtid="{D5CDD505-2E9C-101B-9397-08002B2CF9AE}" pid="4" name="TaxKeyword">
    <vt:lpwstr/>
  </property>
  <property fmtid="{D5CDD505-2E9C-101B-9397-08002B2CF9AE}" pid="5" name="Discipline">
    <vt:lpwstr/>
  </property>
  <property fmtid="{D5CDD505-2E9C-101B-9397-08002B2CF9AE}" pid="6" name="GHDRegion">
    <vt:lpwstr>3;#Australia|4b5dc0ee-7645-4358-b0c1-3ec636294e6b</vt:lpwstr>
  </property>
  <property fmtid="{D5CDD505-2E9C-101B-9397-08002B2CF9AE}" pid="7" name="ProjectDocumentCategory">
    <vt:lpwstr>19;#(Not Categorised)|f4f9c753-b57a-44c0-a441-0f219a3b091b</vt:lpwstr>
  </property>
  <property fmtid="{D5CDD505-2E9C-101B-9397-08002B2CF9AE}" pid="8" name="GHDOperatingCentre">
    <vt:lpwstr>2;#Victoria|dac0b128-dd9a-4785-991b-62e5de2e885b</vt:lpwstr>
  </property>
  <property fmtid="{D5CDD505-2E9C-101B-9397-08002B2CF9AE}" pid="9" name="Classification">
    <vt:lpwstr>1;#Unclassified|5bcd1335-87be-43aa-9aa8-adc620b22826</vt:lpwstr>
  </property>
  <property fmtid="{D5CDD505-2E9C-101B-9397-08002B2CF9AE}" pid="10" name="ProjectDocumentType">
    <vt:lpwstr/>
  </property>
  <property fmtid="{D5CDD505-2E9C-101B-9397-08002B2CF9AE}" pid="11" name="GHDCountry">
    <vt:lpwstr/>
  </property>
  <property fmtid="{D5CDD505-2E9C-101B-9397-08002B2CF9AE}" pid="12" name="de8d7342c5b5450c9b842a5dc64d425d">
    <vt:lpwstr>(Not Categorised)|54c8a4fd-8769-4f61-8c90-9588a1422cbc</vt:lpwstr>
  </property>
  <property fmtid="{D5CDD505-2E9C-101B-9397-08002B2CF9AE}" pid="13" name="DocumentTransfer">
    <vt:lpwstr>20;#(Not Categorised)|54c8a4fd-8769-4f61-8c90-9588a1422cbc</vt:lpwstr>
  </property>
  <property fmtid="{D5CDD505-2E9C-101B-9397-08002B2CF9AE}" pid="14" name="WPCosting">
    <vt:filetime>2021-05-12T06:29:47Z</vt:filetime>
  </property>
</Properties>
</file>